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ADEEDE" w14:textId="77777777" w:rsidR="00787A53" w:rsidRDefault="00787A53" w:rsidP="00B45AC3">
      <w:pPr>
        <w:pStyle w:val="aa"/>
        <w:rPr>
          <w:rFonts w:eastAsia="Times New Roman"/>
        </w:rPr>
      </w:pPr>
    </w:p>
    <w:p w14:paraId="24CF61AC" w14:textId="77777777" w:rsidR="008D6115" w:rsidRPr="00622B0C" w:rsidRDefault="008D6115" w:rsidP="008D6115">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559C28F" wp14:editId="0F89CD55">
            <wp:extent cx="640080" cy="499745"/>
            <wp:effectExtent l="0" t="0" r="762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42E2C4BF" w14:textId="77777777" w:rsidR="008D6115" w:rsidRPr="00622B0C" w:rsidRDefault="008D6115" w:rsidP="008D6115">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10A2B53F" w14:textId="77777777" w:rsidR="008D6115" w:rsidRPr="00622B0C" w:rsidRDefault="008D6115" w:rsidP="008D6115">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4D0FEDE7" w14:textId="77777777" w:rsidR="008D6115" w:rsidRPr="00622B0C" w:rsidRDefault="008D6115" w:rsidP="008D6115">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9" w:history="1">
        <w:r w:rsidRPr="00622B0C">
          <w:rPr>
            <w:rFonts w:ascii="Times New Roman" w:eastAsiaTheme="majorEastAsia" w:hAnsi="Times New Roman" w:cs="Times New Roman"/>
            <w:b/>
            <w:bCs/>
            <w:sz w:val="20"/>
            <w:szCs w:val="20"/>
            <w:u w:val="single"/>
            <w:lang w:val="en-US"/>
          </w:rPr>
          <w:t>obs@pavelbanya.bg</w:t>
        </w:r>
      </w:hyperlink>
    </w:p>
    <w:p w14:paraId="7726A3B6" w14:textId="77777777" w:rsidR="008D6115" w:rsidRDefault="008D6115" w:rsidP="008D6115">
      <w:pPr>
        <w:pStyle w:val="aa"/>
        <w:rPr>
          <w:rFonts w:eastAsia="Times New Roman"/>
        </w:rPr>
      </w:pPr>
    </w:p>
    <w:p w14:paraId="2063736E" w14:textId="379AA16A" w:rsidR="008D6115" w:rsidRPr="00D72EAB" w:rsidRDefault="008D6115" w:rsidP="008D6115">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w:t>
      </w:r>
      <w:r w:rsidR="00904A99">
        <w:rPr>
          <w:rFonts w:ascii="Times New Roman" w:eastAsia="Times New Roman" w:hAnsi="Times New Roman" w:cs="Times New Roman"/>
          <w:b/>
          <w:sz w:val="32"/>
          <w:szCs w:val="32"/>
          <w:lang w:eastAsia="bg-BG"/>
        </w:rPr>
        <w:t>44</w:t>
      </w:r>
    </w:p>
    <w:p w14:paraId="1EE9993D" w14:textId="16B6B08A" w:rsidR="008D6115" w:rsidRDefault="008D6115" w:rsidP="008D6115">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sidR="00904A99">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w:t>
      </w:r>
      <w:r w:rsidR="00904A99">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w:t>
      </w:r>
      <w:r w:rsidR="00904A99">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 xml:space="preserve">  от </w:t>
      </w:r>
      <w:r w:rsidR="00904A99">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w:t>
      </w:r>
      <w:r w:rsidR="00904A99">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02A87435" w14:textId="77777777" w:rsidR="008D6115" w:rsidRDefault="008D6115" w:rsidP="00B45AC3">
      <w:pPr>
        <w:pStyle w:val="aa"/>
        <w:rPr>
          <w:rFonts w:eastAsia="Times New Roman"/>
        </w:rPr>
      </w:pPr>
    </w:p>
    <w:p w14:paraId="339C314C" w14:textId="77777777" w:rsidR="00102C0B" w:rsidRPr="00102C0B" w:rsidRDefault="00102C0B" w:rsidP="00102C0B">
      <w:pPr>
        <w:tabs>
          <w:tab w:val="left" w:pos="882"/>
        </w:tabs>
        <w:spacing w:after="0" w:line="240" w:lineRule="auto"/>
        <w:jc w:val="both"/>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ОТНОСНО: Изменение и допълнение на дневен ред на заседанието на Общински съвет на 18.12.2025 г.</w:t>
      </w:r>
    </w:p>
    <w:p w14:paraId="0A1BF2C6"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 xml:space="preserve">МОТИВИ: </w:t>
      </w:r>
      <w:r w:rsidRPr="00102C0B">
        <w:rPr>
          <w:rFonts w:ascii="Times New Roman" w:eastAsia="Times New Roman" w:hAnsi="Times New Roman" w:cs="Times New Roman"/>
          <w:sz w:val="24"/>
          <w:szCs w:val="24"/>
          <w:lang w:eastAsia="bg-BG"/>
        </w:rPr>
        <w:t xml:space="preserve">Постъпили са нови предложения, които са разгледани на заседание на  Постоянните комисии към Общински съвет – Павел баня, след представения проект за дневен ред. </w:t>
      </w:r>
    </w:p>
    <w:p w14:paraId="6D3D5850" w14:textId="77777777" w:rsidR="00102C0B" w:rsidRPr="00102C0B" w:rsidRDefault="00102C0B" w:rsidP="009026F0">
      <w:pPr>
        <w:numPr>
          <w:ilvl w:val="0"/>
          <w:numId w:val="1"/>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От предварителния дневен ред е изтеглена точка 5 с писмо с вх.№ ОС-301</w:t>
      </w:r>
      <w:r w:rsidRPr="00102C0B">
        <w:rPr>
          <w:rFonts w:ascii="Times New Roman" w:eastAsia="Times New Roman" w:hAnsi="Times New Roman" w:cs="Times New Roman"/>
          <w:color w:val="000000" w:themeColor="text1"/>
          <w:sz w:val="24"/>
          <w:szCs w:val="24"/>
          <w:lang w:val="en-US" w:eastAsia="bg-BG"/>
        </w:rPr>
        <w:t>#</w:t>
      </w:r>
      <w:r w:rsidRPr="00102C0B">
        <w:rPr>
          <w:rFonts w:ascii="Times New Roman" w:eastAsia="Times New Roman" w:hAnsi="Times New Roman" w:cs="Times New Roman"/>
          <w:color w:val="000000" w:themeColor="text1"/>
          <w:sz w:val="24"/>
          <w:szCs w:val="24"/>
          <w:lang w:eastAsia="bg-BG"/>
        </w:rPr>
        <w:t xml:space="preserve">1/11.12.2025г. предлагам т.5 от дневния ред да бъде предложение с вх.№ ОС-313/16.12.2025 г. </w:t>
      </w:r>
    </w:p>
    <w:p w14:paraId="6571F2B7" w14:textId="77777777" w:rsidR="00102C0B" w:rsidRPr="00102C0B" w:rsidRDefault="00102C0B" w:rsidP="009026F0">
      <w:pPr>
        <w:numPr>
          <w:ilvl w:val="0"/>
          <w:numId w:val="1"/>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 xml:space="preserve">Като т. 9 от дневния ред </w:t>
      </w:r>
      <w:r w:rsidRPr="00102C0B">
        <w:rPr>
          <w:rFonts w:ascii="Times New Roman" w:eastAsia="Times New Roman" w:hAnsi="Times New Roman" w:cs="Times New Roman"/>
          <w:sz w:val="24"/>
          <w:szCs w:val="24"/>
          <w:lang w:eastAsia="bg-BG"/>
        </w:rPr>
        <w:t>да е Предложение с вх. № ОС-308/15.12.2025 г.</w:t>
      </w:r>
    </w:p>
    <w:p w14:paraId="5F7947D8" w14:textId="77777777" w:rsidR="00102C0B" w:rsidRPr="00102C0B" w:rsidRDefault="00102C0B" w:rsidP="009026F0">
      <w:pPr>
        <w:numPr>
          <w:ilvl w:val="0"/>
          <w:numId w:val="1"/>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 xml:space="preserve">Като т. 10 от дневния ред </w:t>
      </w:r>
      <w:r w:rsidRPr="00102C0B">
        <w:rPr>
          <w:rFonts w:ascii="Times New Roman" w:eastAsia="Times New Roman" w:hAnsi="Times New Roman" w:cs="Times New Roman"/>
          <w:sz w:val="24"/>
          <w:szCs w:val="24"/>
          <w:lang w:eastAsia="bg-BG"/>
        </w:rPr>
        <w:t>да е Предложение с вх. № ОС-307/11.12.2025 г.</w:t>
      </w:r>
    </w:p>
    <w:p w14:paraId="4AC622DA" w14:textId="77777777" w:rsidR="00102C0B" w:rsidRPr="00102C0B" w:rsidRDefault="00102C0B" w:rsidP="009026F0">
      <w:pPr>
        <w:numPr>
          <w:ilvl w:val="0"/>
          <w:numId w:val="1"/>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 xml:space="preserve">Като т. 11 от дневния ред </w:t>
      </w:r>
      <w:r w:rsidRPr="00102C0B">
        <w:rPr>
          <w:rFonts w:ascii="Times New Roman" w:eastAsia="Times New Roman" w:hAnsi="Times New Roman" w:cs="Times New Roman"/>
          <w:sz w:val="24"/>
          <w:szCs w:val="24"/>
          <w:lang w:eastAsia="bg-BG"/>
        </w:rPr>
        <w:t>да е Предложение с вх. № ОС-312/16.12.2025 г.</w:t>
      </w:r>
    </w:p>
    <w:p w14:paraId="2E33E8ED" w14:textId="77777777" w:rsidR="00102C0B" w:rsidRPr="00102C0B" w:rsidRDefault="00102C0B" w:rsidP="009026F0">
      <w:pPr>
        <w:numPr>
          <w:ilvl w:val="0"/>
          <w:numId w:val="1"/>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 xml:space="preserve">Като т. 12 от дневния ред </w:t>
      </w:r>
      <w:r w:rsidRPr="00102C0B">
        <w:rPr>
          <w:rFonts w:ascii="Times New Roman" w:eastAsia="Times New Roman" w:hAnsi="Times New Roman" w:cs="Times New Roman"/>
          <w:sz w:val="24"/>
          <w:szCs w:val="24"/>
          <w:lang w:eastAsia="bg-BG"/>
        </w:rPr>
        <w:t>да е Предложение с вх. № ОС-311/16.12.2025 г.</w:t>
      </w:r>
    </w:p>
    <w:p w14:paraId="187B9CE0" w14:textId="77777777" w:rsidR="00102C0B" w:rsidRPr="00102C0B" w:rsidRDefault="00102C0B" w:rsidP="009026F0">
      <w:pPr>
        <w:numPr>
          <w:ilvl w:val="0"/>
          <w:numId w:val="1"/>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 xml:space="preserve">Като т. 13 от дневния ред </w:t>
      </w:r>
      <w:r w:rsidRPr="00102C0B">
        <w:rPr>
          <w:rFonts w:ascii="Times New Roman" w:eastAsia="Times New Roman" w:hAnsi="Times New Roman" w:cs="Times New Roman"/>
          <w:sz w:val="24"/>
          <w:szCs w:val="24"/>
          <w:lang w:eastAsia="bg-BG"/>
        </w:rPr>
        <w:t>да е Предложение с вх. № ОС-310/16.12.2025 г.</w:t>
      </w:r>
    </w:p>
    <w:p w14:paraId="593DE982" w14:textId="77777777" w:rsidR="00102C0B" w:rsidRPr="00102C0B" w:rsidRDefault="00102C0B" w:rsidP="009026F0">
      <w:pPr>
        <w:numPr>
          <w:ilvl w:val="0"/>
          <w:numId w:val="1"/>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 xml:space="preserve">Като т. 14 от дневния ред </w:t>
      </w:r>
      <w:r w:rsidRPr="00102C0B">
        <w:rPr>
          <w:rFonts w:ascii="Times New Roman" w:eastAsia="Times New Roman" w:hAnsi="Times New Roman" w:cs="Times New Roman"/>
          <w:sz w:val="24"/>
          <w:szCs w:val="24"/>
          <w:lang w:eastAsia="bg-BG"/>
        </w:rPr>
        <w:t>да е Предложение с вх. № ОС-314/16.12.2025 г.</w:t>
      </w:r>
    </w:p>
    <w:p w14:paraId="3733F98B" w14:textId="77777777" w:rsidR="00102C0B" w:rsidRPr="00102C0B" w:rsidRDefault="00102C0B" w:rsidP="009026F0">
      <w:pPr>
        <w:numPr>
          <w:ilvl w:val="0"/>
          <w:numId w:val="1"/>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Като т. 15 от дневния ред да е точка други.</w:t>
      </w:r>
    </w:p>
    <w:p w14:paraId="5FF910C0" w14:textId="77777777" w:rsidR="00102C0B" w:rsidRPr="00102C0B" w:rsidRDefault="00102C0B" w:rsidP="00102C0B">
      <w:pPr>
        <w:spacing w:after="0" w:line="240" w:lineRule="auto"/>
        <w:rPr>
          <w:rFonts w:ascii="Times New Roman" w:eastAsia="Times New Roman" w:hAnsi="Times New Roman" w:cs="Times New Roman"/>
          <w:color w:val="000000" w:themeColor="text1"/>
          <w:sz w:val="24"/>
          <w:szCs w:val="24"/>
          <w:lang w:eastAsia="bg-BG"/>
        </w:rPr>
      </w:pPr>
    </w:p>
    <w:p w14:paraId="71048BFC" w14:textId="77777777" w:rsidR="00102C0B" w:rsidRPr="00102C0B" w:rsidRDefault="00102C0B" w:rsidP="00102C0B">
      <w:pPr>
        <w:tabs>
          <w:tab w:val="left" w:pos="882"/>
        </w:tabs>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sz w:val="24"/>
          <w:szCs w:val="24"/>
          <w:lang w:eastAsia="bg-BG"/>
        </w:rPr>
        <w:t xml:space="preserve">На основание чл. 70 от Правилника за </w:t>
      </w:r>
      <w:r w:rsidRPr="00102C0B">
        <w:rPr>
          <w:rFonts w:ascii="Times New Roman" w:eastAsia="Times New Roman" w:hAnsi="Times New Roman" w:cs="Times New Roman"/>
          <w:b/>
          <w:bCs/>
          <w:iCs/>
          <w:noProof/>
          <w:sz w:val="24"/>
          <w:szCs w:val="24"/>
          <w:lang w:val="ru-RU" w:eastAsia="bg-BG"/>
        </w:rPr>
        <w:t xml:space="preserve">за </w:t>
      </w:r>
      <w:r w:rsidRPr="00102C0B">
        <w:rPr>
          <w:rFonts w:ascii="Times New Roman" w:eastAsia="Times New Roman" w:hAnsi="Times New Roman" w:cs="Times New Roman"/>
          <w:b/>
          <w:noProof/>
          <w:sz w:val="24"/>
          <w:szCs w:val="24"/>
          <w:lang w:val="ru-RU" w:eastAsia="bg-BG"/>
        </w:rPr>
        <w:t xml:space="preserve">организацията и дейността </w:t>
      </w:r>
      <w:r w:rsidRPr="00102C0B">
        <w:rPr>
          <w:rFonts w:ascii="Times New Roman" w:eastAsia="Times New Roman" w:hAnsi="Times New Roman" w:cs="Times New Roman"/>
          <w:b/>
          <w:sz w:val="24"/>
          <w:szCs w:val="24"/>
          <w:lang w:val="ru-RU" w:eastAsia="bg-BG"/>
        </w:rPr>
        <w:t xml:space="preserve">на  общински съвет, неговите комисии и </w:t>
      </w:r>
      <w:r w:rsidRPr="00102C0B">
        <w:rPr>
          <w:rFonts w:ascii="Times New Roman" w:eastAsia="Times New Roman" w:hAnsi="Times New Roman" w:cs="Times New Roman"/>
          <w:b/>
          <w:bCs/>
          <w:iCs/>
          <w:noProof/>
          <w:sz w:val="24"/>
          <w:szCs w:val="24"/>
          <w:lang w:val="ru-RU" w:eastAsia="bg-BG"/>
        </w:rPr>
        <w:t>взаимодействието му с общинска администрация /ПОДОСНКВОА/</w:t>
      </w:r>
      <w:r w:rsidRPr="00102C0B">
        <w:rPr>
          <w:rFonts w:ascii="Times New Roman" w:eastAsia="Times New Roman" w:hAnsi="Times New Roman" w:cs="Times New Roman"/>
          <w:b/>
          <w:bCs/>
          <w:iCs/>
          <w:noProof/>
          <w:sz w:val="24"/>
          <w:szCs w:val="24"/>
          <w:lang w:eastAsia="bg-BG"/>
        </w:rPr>
        <w:t xml:space="preserve">Общински съвет Павел баня </w:t>
      </w:r>
    </w:p>
    <w:p w14:paraId="567B3483" w14:textId="77777777" w:rsidR="00102C0B" w:rsidRPr="00102C0B" w:rsidRDefault="00102C0B" w:rsidP="00102C0B">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РЕШИ:</w:t>
      </w:r>
    </w:p>
    <w:p w14:paraId="4F9A6A11" w14:textId="77777777" w:rsidR="00102C0B" w:rsidRPr="00102C0B" w:rsidRDefault="00102C0B" w:rsidP="00102C0B">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p>
    <w:p w14:paraId="71E3FE44" w14:textId="77777777" w:rsidR="00102C0B" w:rsidRPr="00102C0B" w:rsidRDefault="00102C0B" w:rsidP="009026F0">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От предварителния дневен ред е изтеглена точка 5 с писмо с вх.№ ОС-301</w:t>
      </w:r>
      <w:r w:rsidRPr="00102C0B">
        <w:rPr>
          <w:rFonts w:ascii="Times New Roman" w:eastAsia="Times New Roman" w:hAnsi="Times New Roman" w:cs="Times New Roman"/>
          <w:color w:val="000000" w:themeColor="text1"/>
          <w:sz w:val="24"/>
          <w:szCs w:val="24"/>
          <w:lang w:val="en-US" w:eastAsia="bg-BG"/>
        </w:rPr>
        <w:t>#</w:t>
      </w:r>
      <w:r w:rsidRPr="00102C0B">
        <w:rPr>
          <w:rFonts w:ascii="Times New Roman" w:eastAsia="Times New Roman" w:hAnsi="Times New Roman" w:cs="Times New Roman"/>
          <w:color w:val="000000" w:themeColor="text1"/>
          <w:sz w:val="24"/>
          <w:szCs w:val="24"/>
          <w:lang w:eastAsia="bg-BG"/>
        </w:rPr>
        <w:t xml:space="preserve">1/11.12.2025г. предлагам т.5 от дневния ред да бъде предложение с вх.№ ОС-313/16.12.2025 г. </w:t>
      </w:r>
    </w:p>
    <w:p w14:paraId="529E6CB7" w14:textId="77777777" w:rsidR="00102C0B" w:rsidRPr="00102C0B" w:rsidRDefault="00102C0B" w:rsidP="009026F0">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 xml:space="preserve">Като т. 9 от дневния ред </w:t>
      </w:r>
      <w:r w:rsidRPr="00102C0B">
        <w:rPr>
          <w:rFonts w:ascii="Times New Roman" w:eastAsia="Times New Roman" w:hAnsi="Times New Roman" w:cs="Times New Roman"/>
          <w:sz w:val="24"/>
          <w:szCs w:val="24"/>
          <w:lang w:eastAsia="bg-BG"/>
        </w:rPr>
        <w:t>да е Предложение с вх. № ОС-308/15.12.2025 г.</w:t>
      </w:r>
    </w:p>
    <w:p w14:paraId="22BD859E" w14:textId="77777777" w:rsidR="00102C0B" w:rsidRPr="00102C0B" w:rsidRDefault="00102C0B" w:rsidP="009026F0">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 xml:space="preserve">Като т. 10 от дневния ред </w:t>
      </w:r>
      <w:r w:rsidRPr="00102C0B">
        <w:rPr>
          <w:rFonts w:ascii="Times New Roman" w:eastAsia="Times New Roman" w:hAnsi="Times New Roman" w:cs="Times New Roman"/>
          <w:sz w:val="24"/>
          <w:szCs w:val="24"/>
          <w:lang w:eastAsia="bg-BG"/>
        </w:rPr>
        <w:t>да е Предложение с вх. № ОС-307/11.12.2025 г.</w:t>
      </w:r>
    </w:p>
    <w:p w14:paraId="5BBBCFC5" w14:textId="77777777" w:rsidR="00102C0B" w:rsidRPr="00102C0B" w:rsidRDefault="00102C0B" w:rsidP="009026F0">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 xml:space="preserve">Като т. 11 от дневния ред </w:t>
      </w:r>
      <w:r w:rsidRPr="00102C0B">
        <w:rPr>
          <w:rFonts w:ascii="Times New Roman" w:eastAsia="Times New Roman" w:hAnsi="Times New Roman" w:cs="Times New Roman"/>
          <w:sz w:val="24"/>
          <w:szCs w:val="24"/>
          <w:lang w:eastAsia="bg-BG"/>
        </w:rPr>
        <w:t>да е Предложение с вх. № ОС-312/16.12.2025 г.</w:t>
      </w:r>
    </w:p>
    <w:p w14:paraId="4F1E9C72" w14:textId="77777777" w:rsidR="00102C0B" w:rsidRPr="00102C0B" w:rsidRDefault="00102C0B" w:rsidP="009026F0">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 xml:space="preserve">Като т. 12 от дневния ред </w:t>
      </w:r>
      <w:r w:rsidRPr="00102C0B">
        <w:rPr>
          <w:rFonts w:ascii="Times New Roman" w:eastAsia="Times New Roman" w:hAnsi="Times New Roman" w:cs="Times New Roman"/>
          <w:sz w:val="24"/>
          <w:szCs w:val="24"/>
          <w:lang w:eastAsia="bg-BG"/>
        </w:rPr>
        <w:t>да е Предложение с вх. № ОС-311/16.12.2025 г.</w:t>
      </w:r>
    </w:p>
    <w:p w14:paraId="6464A01F" w14:textId="77777777" w:rsidR="00102C0B" w:rsidRPr="00102C0B" w:rsidRDefault="00102C0B" w:rsidP="009026F0">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 xml:space="preserve">Като т. 13 от дневния ред </w:t>
      </w:r>
      <w:r w:rsidRPr="00102C0B">
        <w:rPr>
          <w:rFonts w:ascii="Times New Roman" w:eastAsia="Times New Roman" w:hAnsi="Times New Roman" w:cs="Times New Roman"/>
          <w:sz w:val="24"/>
          <w:szCs w:val="24"/>
          <w:lang w:eastAsia="bg-BG"/>
        </w:rPr>
        <w:t>да е Предложение с вх. № ОС-310/16.12.2025 г.</w:t>
      </w:r>
    </w:p>
    <w:p w14:paraId="035FB5E2" w14:textId="77777777" w:rsidR="00102C0B" w:rsidRPr="00102C0B" w:rsidRDefault="00102C0B" w:rsidP="009026F0">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 xml:space="preserve">Като т. 14 от дневния ред </w:t>
      </w:r>
      <w:r w:rsidRPr="00102C0B">
        <w:rPr>
          <w:rFonts w:ascii="Times New Roman" w:eastAsia="Times New Roman" w:hAnsi="Times New Roman" w:cs="Times New Roman"/>
          <w:sz w:val="24"/>
          <w:szCs w:val="24"/>
          <w:lang w:eastAsia="bg-BG"/>
        </w:rPr>
        <w:t>да е Предложение с вх. № ОС-314/16.12.2025 г.</w:t>
      </w:r>
    </w:p>
    <w:p w14:paraId="09D152CE" w14:textId="77777777" w:rsidR="00102C0B" w:rsidRPr="00102C0B" w:rsidRDefault="00102C0B" w:rsidP="009026F0">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102C0B">
        <w:rPr>
          <w:rFonts w:ascii="Times New Roman" w:eastAsia="Times New Roman" w:hAnsi="Times New Roman" w:cs="Times New Roman"/>
          <w:color w:val="000000" w:themeColor="text1"/>
          <w:sz w:val="24"/>
          <w:szCs w:val="24"/>
          <w:lang w:eastAsia="bg-BG"/>
        </w:rPr>
        <w:t>Като т. 15 от дневния ред да е точка други.</w:t>
      </w:r>
    </w:p>
    <w:p w14:paraId="3E62690D" w14:textId="77777777" w:rsidR="00102C0B" w:rsidRPr="00102C0B" w:rsidRDefault="00102C0B" w:rsidP="00102C0B">
      <w:pPr>
        <w:spacing w:after="0" w:line="240" w:lineRule="auto"/>
        <w:ind w:left="644"/>
        <w:contextualSpacing/>
        <w:rPr>
          <w:rFonts w:ascii="Times New Roman" w:eastAsia="Times New Roman" w:hAnsi="Times New Roman" w:cs="Times New Roman"/>
          <w:color w:val="000000" w:themeColor="text1"/>
          <w:sz w:val="24"/>
          <w:szCs w:val="24"/>
          <w:lang w:eastAsia="bg-BG"/>
        </w:rPr>
      </w:pPr>
    </w:p>
    <w:p w14:paraId="6064E4BF" w14:textId="77777777" w:rsidR="00102C0B" w:rsidRPr="00102C0B" w:rsidRDefault="00102C0B" w:rsidP="00102C0B">
      <w:pPr>
        <w:tabs>
          <w:tab w:val="left" w:pos="882"/>
        </w:tabs>
        <w:spacing w:after="0" w:line="240" w:lineRule="auto"/>
        <w:rPr>
          <w:rFonts w:ascii="Times New Roman" w:eastAsia="Times New Roman" w:hAnsi="Times New Roman" w:cs="Times New Roman"/>
          <w:b/>
          <w:lang w:eastAsia="bg-BG"/>
        </w:rPr>
      </w:pPr>
      <w:r w:rsidRPr="00102C0B">
        <w:rPr>
          <w:rFonts w:ascii="Times New Roman" w:eastAsia="Times New Roman" w:hAnsi="Times New Roman" w:cs="Times New Roman"/>
          <w:b/>
          <w:lang w:eastAsia="bg-BG"/>
        </w:rPr>
        <w:t xml:space="preserve">         Адресат на акта: Общински съвет Павел баня</w:t>
      </w:r>
    </w:p>
    <w:p w14:paraId="19A8691A" w14:textId="77777777" w:rsidR="00102C0B" w:rsidRPr="00102C0B" w:rsidRDefault="00102C0B" w:rsidP="00102C0B">
      <w:pPr>
        <w:tabs>
          <w:tab w:val="left" w:pos="882"/>
        </w:tabs>
        <w:spacing w:after="0" w:line="240" w:lineRule="auto"/>
        <w:rPr>
          <w:rFonts w:ascii="Times New Roman" w:eastAsia="Times New Roman" w:hAnsi="Times New Roman" w:cs="Times New Roman"/>
          <w:b/>
          <w:lang w:eastAsia="bg-BG"/>
        </w:rPr>
      </w:pPr>
    </w:p>
    <w:p w14:paraId="6CD4CBA1" w14:textId="77777777" w:rsidR="00102C0B" w:rsidRPr="00102C0B" w:rsidRDefault="00102C0B" w:rsidP="00102C0B">
      <w:pPr>
        <w:tabs>
          <w:tab w:val="left" w:pos="882"/>
        </w:tabs>
        <w:spacing w:after="0" w:line="240" w:lineRule="auto"/>
        <w:rPr>
          <w:rFonts w:ascii="Times New Roman" w:eastAsia="Times New Roman" w:hAnsi="Times New Roman" w:cs="Times New Roman"/>
          <w:b/>
          <w:lang w:val="en-US" w:eastAsia="bg-BG"/>
        </w:rPr>
      </w:pPr>
      <w:r w:rsidRPr="00102C0B">
        <w:rPr>
          <w:rFonts w:ascii="Times New Roman" w:eastAsia="Times New Roman" w:hAnsi="Times New Roman" w:cs="Times New Roman"/>
          <w:b/>
          <w:lang w:eastAsia="bg-BG"/>
        </w:rPr>
        <w:t>Гласували: 15</w:t>
      </w:r>
    </w:p>
    <w:p w14:paraId="3A94E0BE" w14:textId="77777777" w:rsidR="00102C0B" w:rsidRPr="00102C0B" w:rsidRDefault="00102C0B" w:rsidP="00102C0B">
      <w:pPr>
        <w:tabs>
          <w:tab w:val="left" w:pos="882"/>
        </w:tabs>
        <w:spacing w:after="0" w:line="240" w:lineRule="auto"/>
        <w:rPr>
          <w:rFonts w:ascii="Times New Roman" w:eastAsia="Times New Roman" w:hAnsi="Times New Roman" w:cs="Times New Roman"/>
          <w:b/>
          <w:lang w:val="en-US" w:eastAsia="bg-BG"/>
        </w:rPr>
      </w:pPr>
      <w:r w:rsidRPr="00102C0B">
        <w:rPr>
          <w:rFonts w:ascii="Times New Roman" w:eastAsia="Times New Roman" w:hAnsi="Times New Roman" w:cs="Times New Roman"/>
          <w:b/>
          <w:lang w:eastAsia="bg-BG"/>
        </w:rPr>
        <w:t>ЗА -15</w:t>
      </w:r>
    </w:p>
    <w:p w14:paraId="7C7E993C" w14:textId="77777777" w:rsidR="00102C0B" w:rsidRPr="00102C0B" w:rsidRDefault="00102C0B" w:rsidP="00102C0B">
      <w:pPr>
        <w:tabs>
          <w:tab w:val="left" w:pos="882"/>
        </w:tabs>
        <w:spacing w:after="0" w:line="240" w:lineRule="auto"/>
        <w:rPr>
          <w:rFonts w:ascii="Times New Roman" w:eastAsia="Times New Roman" w:hAnsi="Times New Roman" w:cs="Times New Roman"/>
          <w:b/>
          <w:lang w:eastAsia="bg-BG"/>
        </w:rPr>
      </w:pPr>
      <w:r w:rsidRPr="00102C0B">
        <w:rPr>
          <w:rFonts w:ascii="Times New Roman" w:eastAsia="Times New Roman" w:hAnsi="Times New Roman" w:cs="Times New Roman"/>
          <w:b/>
          <w:lang w:eastAsia="bg-BG"/>
        </w:rPr>
        <w:t>ПРОТИВ-0</w:t>
      </w:r>
    </w:p>
    <w:p w14:paraId="1FC98630" w14:textId="77777777" w:rsidR="00102C0B" w:rsidRPr="00102C0B" w:rsidRDefault="00102C0B" w:rsidP="00102C0B">
      <w:pPr>
        <w:tabs>
          <w:tab w:val="left" w:pos="882"/>
        </w:tabs>
        <w:spacing w:after="0" w:line="240" w:lineRule="auto"/>
        <w:rPr>
          <w:rFonts w:ascii="Times New Roman" w:eastAsia="Times New Roman" w:hAnsi="Times New Roman" w:cs="Times New Roman"/>
          <w:b/>
          <w:lang w:val="en-US" w:eastAsia="bg-BG"/>
        </w:rPr>
      </w:pPr>
      <w:r w:rsidRPr="00102C0B">
        <w:rPr>
          <w:rFonts w:ascii="Times New Roman" w:eastAsia="Times New Roman" w:hAnsi="Times New Roman" w:cs="Times New Roman"/>
          <w:b/>
          <w:lang w:eastAsia="bg-BG"/>
        </w:rPr>
        <w:t>ВЪЗДЪРЖАЛИ СЕ – 0</w:t>
      </w:r>
    </w:p>
    <w:p w14:paraId="112DAECA"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u w:val="single"/>
          <w:lang w:eastAsia="bg-BG"/>
        </w:rPr>
      </w:pPr>
    </w:p>
    <w:p w14:paraId="20973C93"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u w:val="single"/>
          <w:lang w:eastAsia="bg-BG"/>
        </w:rPr>
      </w:pPr>
      <w:r w:rsidRPr="00102C0B">
        <w:rPr>
          <w:rFonts w:ascii="Times New Roman" w:eastAsia="Times New Roman" w:hAnsi="Times New Roman" w:cs="Times New Roman"/>
          <w:sz w:val="24"/>
          <w:szCs w:val="24"/>
          <w:u w:val="single"/>
          <w:lang w:eastAsia="bg-BG"/>
        </w:rPr>
        <w:t>Решението се приема</w:t>
      </w:r>
    </w:p>
    <w:p w14:paraId="64FB87ED" w14:textId="77777777" w:rsidR="00102C0B" w:rsidRPr="00102C0B" w:rsidRDefault="00102C0B" w:rsidP="00102C0B">
      <w:pPr>
        <w:spacing w:after="0" w:line="240" w:lineRule="auto"/>
        <w:rPr>
          <w:rFonts w:ascii="Times New Roman" w:eastAsia="Times New Roman" w:hAnsi="Times New Roman" w:cs="Times New Roman"/>
          <w:b/>
          <w:lang w:val="en-US" w:eastAsia="bg-BG"/>
        </w:rPr>
      </w:pPr>
    </w:p>
    <w:p w14:paraId="02AAF6D1" w14:textId="77777777" w:rsidR="008D6115" w:rsidRDefault="008D6115" w:rsidP="00B45AC3">
      <w:pPr>
        <w:pStyle w:val="aa"/>
        <w:rPr>
          <w:rFonts w:eastAsia="Times New Roman"/>
        </w:rPr>
      </w:pPr>
    </w:p>
    <w:p w14:paraId="1B1454BF" w14:textId="65C05A01" w:rsidR="008D6115" w:rsidRPr="00C37B99" w:rsidRDefault="00DB07FA" w:rsidP="008D6115">
      <w:pPr>
        <w:ind w:left="720"/>
        <w:contextualSpacing/>
        <w:rPr>
          <w:rFonts w:ascii="Times New Roman" w:hAnsi="Times New Roman" w:cs="Times New Roman"/>
          <w:b/>
        </w:rPr>
      </w:pPr>
      <w:r>
        <w:rPr>
          <w:rFonts w:ascii="Times New Roman" w:hAnsi="Times New Roman" w:cs="Times New Roman"/>
          <w:b/>
        </w:rPr>
        <w:t>М.П.</w:t>
      </w:r>
    </w:p>
    <w:p w14:paraId="7603E9AB" w14:textId="77777777" w:rsidR="008D6115" w:rsidRDefault="008D6115" w:rsidP="008D6115">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0F282D80" w14:textId="77777777" w:rsidR="008D6115" w:rsidRDefault="008D6115" w:rsidP="008D6115">
      <w:pPr>
        <w:ind w:left="720"/>
        <w:contextualSpacing/>
        <w:rPr>
          <w:rFonts w:ascii="Times New Roman" w:hAnsi="Times New Roman" w:cs="Times New Roman"/>
          <w:i/>
        </w:rPr>
      </w:pPr>
    </w:p>
    <w:p w14:paraId="13663C07" w14:textId="2D227675" w:rsidR="008D6115" w:rsidRPr="00C64EF6" w:rsidRDefault="00DB07FA" w:rsidP="008D6115">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541998AE" w14:textId="77777777" w:rsidR="008D6115" w:rsidRDefault="008D6115" w:rsidP="008D6115">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750337A1" w14:textId="77777777" w:rsidR="008D6115" w:rsidRDefault="008D6115" w:rsidP="008D6115">
      <w:pPr>
        <w:pStyle w:val="aa"/>
        <w:rPr>
          <w:rFonts w:eastAsia="Times New Roman"/>
        </w:rPr>
      </w:pPr>
    </w:p>
    <w:p w14:paraId="1C4FD649" w14:textId="77777777" w:rsidR="00102C0B" w:rsidRPr="00622B0C" w:rsidRDefault="00102C0B" w:rsidP="00102C0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B71E103" wp14:editId="2AD1E0F2">
            <wp:extent cx="640080" cy="499745"/>
            <wp:effectExtent l="0" t="0" r="762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3DDC6D16" w14:textId="77777777" w:rsidR="00102C0B" w:rsidRPr="00622B0C" w:rsidRDefault="00102C0B" w:rsidP="00102C0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4C51B22B" w14:textId="77777777" w:rsidR="00102C0B" w:rsidRPr="00622B0C" w:rsidRDefault="00102C0B" w:rsidP="00102C0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752CF8E7" w14:textId="77777777" w:rsidR="00102C0B" w:rsidRPr="00622B0C" w:rsidRDefault="00102C0B" w:rsidP="00102C0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0" w:history="1">
        <w:r w:rsidRPr="00622B0C">
          <w:rPr>
            <w:rFonts w:ascii="Times New Roman" w:eastAsiaTheme="majorEastAsia" w:hAnsi="Times New Roman" w:cs="Times New Roman"/>
            <w:b/>
            <w:bCs/>
            <w:sz w:val="20"/>
            <w:szCs w:val="20"/>
            <w:u w:val="single"/>
            <w:lang w:val="en-US"/>
          </w:rPr>
          <w:t>obs@pavelbanya.bg</w:t>
        </w:r>
      </w:hyperlink>
    </w:p>
    <w:p w14:paraId="5955BB97" w14:textId="77777777" w:rsidR="00102C0B" w:rsidRDefault="00102C0B" w:rsidP="00102C0B">
      <w:pPr>
        <w:pStyle w:val="aa"/>
        <w:rPr>
          <w:rFonts w:eastAsia="Times New Roman"/>
        </w:rPr>
      </w:pPr>
    </w:p>
    <w:p w14:paraId="490A6B7E" w14:textId="7430CC8C" w:rsidR="00102C0B" w:rsidRPr="00D72EAB" w:rsidRDefault="00102C0B" w:rsidP="00102C0B">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445</w:t>
      </w:r>
    </w:p>
    <w:p w14:paraId="2FCAA03C" w14:textId="77777777" w:rsidR="00102C0B" w:rsidRDefault="00102C0B" w:rsidP="00102C0B">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73CB6E43" w14:textId="77777777" w:rsidR="008D6115" w:rsidRDefault="008D6115" w:rsidP="00B45AC3">
      <w:pPr>
        <w:pStyle w:val="aa"/>
        <w:rPr>
          <w:rFonts w:eastAsia="Times New Roman"/>
        </w:rPr>
      </w:pPr>
    </w:p>
    <w:p w14:paraId="29345A58" w14:textId="77777777" w:rsidR="00102C0B" w:rsidRPr="00102C0B" w:rsidRDefault="00102C0B" w:rsidP="00102C0B">
      <w:pPr>
        <w:spacing w:after="0" w:line="240" w:lineRule="auto"/>
        <w:ind w:left="-567" w:firstLine="567"/>
        <w:jc w:val="center"/>
        <w:rPr>
          <w:rFonts w:ascii="Times New Roman" w:eastAsia="Times New Roman" w:hAnsi="Times New Roman" w:cs="Times New Roman"/>
          <w:b/>
          <w:sz w:val="24"/>
          <w:szCs w:val="24"/>
          <w:lang w:val="en-US" w:eastAsia="bg-BG"/>
        </w:rPr>
      </w:pPr>
      <w:r w:rsidRPr="00102C0B">
        <w:rPr>
          <w:rFonts w:ascii="Times New Roman" w:eastAsia="Times New Roman" w:hAnsi="Times New Roman" w:cs="Times New Roman"/>
          <w:b/>
          <w:sz w:val="24"/>
          <w:szCs w:val="24"/>
          <w:lang w:eastAsia="bg-BG"/>
        </w:rPr>
        <w:t>ОТНОСНО: Определяне на дневен ред на заседанието на Общински съвет на 18.12.2025 г.</w:t>
      </w:r>
    </w:p>
    <w:p w14:paraId="587AA328" w14:textId="77777777" w:rsidR="00102C0B" w:rsidRPr="00102C0B" w:rsidRDefault="00102C0B" w:rsidP="00102C0B">
      <w:pPr>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 xml:space="preserve">МОТИВИ: </w:t>
      </w:r>
      <w:r w:rsidRPr="00102C0B">
        <w:rPr>
          <w:rFonts w:ascii="Times New Roman" w:eastAsia="Times New Roman" w:hAnsi="Times New Roman" w:cs="Times New Roman"/>
          <w:sz w:val="24"/>
          <w:szCs w:val="24"/>
          <w:lang w:eastAsia="bg-BG"/>
        </w:rPr>
        <w:t xml:space="preserve">Представен е проект за дневен ред с направените изменения и допълнения. </w:t>
      </w:r>
    </w:p>
    <w:p w14:paraId="73D2106B" w14:textId="77777777" w:rsidR="00102C0B" w:rsidRPr="00102C0B" w:rsidRDefault="00102C0B" w:rsidP="00102C0B">
      <w:pP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sz w:val="24"/>
          <w:szCs w:val="24"/>
          <w:lang w:eastAsia="bg-BG"/>
        </w:rPr>
        <w:t xml:space="preserve">На основание чл. 70 от Правилника за </w:t>
      </w:r>
      <w:r w:rsidRPr="00102C0B">
        <w:rPr>
          <w:rFonts w:ascii="Times New Roman" w:eastAsia="Times New Roman" w:hAnsi="Times New Roman" w:cs="Times New Roman"/>
          <w:b/>
          <w:bCs/>
          <w:iCs/>
          <w:noProof/>
          <w:sz w:val="24"/>
          <w:szCs w:val="24"/>
          <w:lang w:val="ru-RU" w:eastAsia="bg-BG"/>
        </w:rPr>
        <w:t xml:space="preserve">за </w:t>
      </w:r>
      <w:r w:rsidRPr="00102C0B">
        <w:rPr>
          <w:rFonts w:ascii="Times New Roman" w:eastAsia="Times New Roman" w:hAnsi="Times New Roman" w:cs="Times New Roman"/>
          <w:b/>
          <w:noProof/>
          <w:sz w:val="24"/>
          <w:szCs w:val="24"/>
          <w:lang w:val="ru-RU" w:eastAsia="bg-BG"/>
        </w:rPr>
        <w:t xml:space="preserve">организацията и дейността </w:t>
      </w:r>
      <w:r w:rsidRPr="00102C0B">
        <w:rPr>
          <w:rFonts w:ascii="Times New Roman" w:eastAsia="Times New Roman" w:hAnsi="Times New Roman" w:cs="Times New Roman"/>
          <w:b/>
          <w:sz w:val="24"/>
          <w:szCs w:val="24"/>
          <w:lang w:val="ru-RU" w:eastAsia="bg-BG"/>
        </w:rPr>
        <w:t xml:space="preserve">на  общински съвет, неговите комисии и </w:t>
      </w:r>
      <w:r w:rsidRPr="00102C0B">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102C0B">
        <w:rPr>
          <w:rFonts w:ascii="Times New Roman" w:eastAsia="Times New Roman" w:hAnsi="Times New Roman" w:cs="Times New Roman"/>
          <w:b/>
          <w:bCs/>
          <w:iCs/>
          <w:noProof/>
          <w:sz w:val="24"/>
          <w:szCs w:val="24"/>
          <w:lang w:eastAsia="bg-BG"/>
        </w:rPr>
        <w:t xml:space="preserve">Общински съвет Павел баня </w:t>
      </w:r>
      <w:r w:rsidRPr="00102C0B">
        <w:rPr>
          <w:rFonts w:ascii="Times New Roman" w:eastAsia="Times New Roman" w:hAnsi="Times New Roman" w:cs="Times New Roman"/>
          <w:b/>
          <w:sz w:val="24"/>
          <w:szCs w:val="24"/>
          <w:lang w:eastAsia="bg-BG"/>
        </w:rPr>
        <w:t>РЕШИ:</w:t>
      </w:r>
    </w:p>
    <w:p w14:paraId="5CCCBF5F" w14:textId="77777777" w:rsidR="00102C0B" w:rsidRPr="00102C0B" w:rsidRDefault="00102C0B" w:rsidP="00102C0B">
      <w:pPr>
        <w:spacing w:after="0"/>
        <w:ind w:left="-567" w:firstLine="567"/>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val="en-US" w:eastAsia="bg-BG"/>
        </w:rPr>
        <w:t>Определя</w:t>
      </w:r>
      <w:r w:rsidRPr="00102C0B">
        <w:rPr>
          <w:rFonts w:ascii="Times New Roman" w:eastAsia="Times New Roman" w:hAnsi="Times New Roman" w:cs="Times New Roman"/>
          <w:b/>
          <w:sz w:val="24"/>
          <w:szCs w:val="24"/>
          <w:lang w:eastAsia="bg-BG"/>
        </w:rPr>
        <w:t xml:space="preserve"> </w:t>
      </w:r>
      <w:r w:rsidRPr="00102C0B">
        <w:rPr>
          <w:rFonts w:ascii="Times New Roman" w:eastAsia="Times New Roman" w:hAnsi="Times New Roman" w:cs="Times New Roman"/>
          <w:b/>
          <w:sz w:val="24"/>
          <w:szCs w:val="24"/>
          <w:lang w:val="en-US" w:eastAsia="bg-BG"/>
        </w:rPr>
        <w:t xml:space="preserve"> дневен </w:t>
      </w:r>
      <w:r w:rsidRPr="00102C0B">
        <w:rPr>
          <w:rFonts w:ascii="Times New Roman" w:eastAsia="Times New Roman" w:hAnsi="Times New Roman" w:cs="Times New Roman"/>
          <w:b/>
          <w:sz w:val="24"/>
          <w:szCs w:val="24"/>
          <w:lang w:eastAsia="bg-BG"/>
        </w:rPr>
        <w:t xml:space="preserve"> </w:t>
      </w:r>
      <w:r w:rsidRPr="00102C0B">
        <w:rPr>
          <w:rFonts w:ascii="Times New Roman" w:eastAsia="Times New Roman" w:hAnsi="Times New Roman" w:cs="Times New Roman"/>
          <w:b/>
          <w:sz w:val="24"/>
          <w:szCs w:val="24"/>
          <w:lang w:val="en-US" w:eastAsia="bg-BG"/>
        </w:rPr>
        <w:t xml:space="preserve">ред на заседанието на Общински съвет Павел баня на </w:t>
      </w:r>
      <w:r w:rsidRPr="00102C0B">
        <w:rPr>
          <w:rFonts w:ascii="Times New Roman" w:eastAsia="Times New Roman" w:hAnsi="Times New Roman" w:cs="Times New Roman"/>
          <w:b/>
          <w:sz w:val="24"/>
          <w:szCs w:val="24"/>
          <w:lang w:eastAsia="bg-BG"/>
        </w:rPr>
        <w:t>18</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12</w:t>
      </w:r>
      <w:r w:rsidRPr="00102C0B">
        <w:rPr>
          <w:rFonts w:ascii="Times New Roman" w:eastAsia="Times New Roman" w:hAnsi="Times New Roman" w:cs="Times New Roman"/>
          <w:b/>
          <w:sz w:val="24"/>
          <w:szCs w:val="24"/>
          <w:lang w:val="en-US" w:eastAsia="bg-BG"/>
        </w:rPr>
        <w:t>.20</w:t>
      </w:r>
      <w:r w:rsidRPr="00102C0B">
        <w:rPr>
          <w:rFonts w:ascii="Times New Roman" w:eastAsia="Times New Roman" w:hAnsi="Times New Roman" w:cs="Times New Roman"/>
          <w:b/>
          <w:sz w:val="24"/>
          <w:szCs w:val="24"/>
          <w:lang w:eastAsia="bg-BG"/>
        </w:rPr>
        <w:t>25</w:t>
      </w:r>
      <w:r w:rsidRPr="00102C0B">
        <w:rPr>
          <w:rFonts w:ascii="Times New Roman" w:eastAsia="Times New Roman" w:hAnsi="Times New Roman" w:cs="Times New Roman"/>
          <w:b/>
          <w:sz w:val="24"/>
          <w:szCs w:val="24"/>
          <w:lang w:val="en-US" w:eastAsia="bg-BG"/>
        </w:rPr>
        <w:t>г</w:t>
      </w:r>
      <w:r w:rsidRPr="00102C0B">
        <w:rPr>
          <w:rFonts w:ascii="Times New Roman" w:eastAsia="Times New Roman" w:hAnsi="Times New Roman" w:cs="Times New Roman"/>
          <w:b/>
          <w:sz w:val="24"/>
          <w:szCs w:val="24"/>
          <w:lang w:eastAsia="bg-BG"/>
        </w:rPr>
        <w:t>.</w:t>
      </w:r>
    </w:p>
    <w:p w14:paraId="35D68BEF" w14:textId="77777777" w:rsidR="00102C0B" w:rsidRPr="00102C0B" w:rsidRDefault="00102C0B" w:rsidP="00102C0B">
      <w:pPr>
        <w:spacing w:after="0"/>
        <w:ind w:left="-567" w:firstLine="567"/>
        <w:rPr>
          <w:rFonts w:ascii="Times New Roman" w:eastAsia="Times New Roman" w:hAnsi="Times New Roman" w:cs="Times New Roman"/>
          <w:b/>
          <w:sz w:val="24"/>
          <w:szCs w:val="24"/>
          <w:lang w:eastAsia="bg-BG"/>
        </w:rPr>
      </w:pPr>
    </w:p>
    <w:p w14:paraId="02C3234C" w14:textId="77777777" w:rsidR="00102C0B" w:rsidRPr="00102C0B" w:rsidRDefault="00102C0B" w:rsidP="00102C0B">
      <w:pPr>
        <w:keepNext/>
        <w:spacing w:after="0" w:line="240" w:lineRule="auto"/>
        <w:outlineLvl w:val="2"/>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1. Предложение от Кмета на Община Павел баня вх.№ ОС-293</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 xml:space="preserve">1.12.2025 г. </w:t>
      </w:r>
    </w:p>
    <w:p w14:paraId="132DDB6D" w14:textId="77777777" w:rsidR="00102C0B" w:rsidRPr="00102C0B" w:rsidRDefault="00102C0B" w:rsidP="00102C0B">
      <w:pPr>
        <w:spacing w:line="240" w:lineRule="auto"/>
        <w:rPr>
          <w:rFonts w:ascii="Times New Roman" w:eastAsia="Times New Roman" w:hAnsi="Times New Roman"/>
          <w:sz w:val="24"/>
          <w:szCs w:val="24"/>
          <w:lang w:eastAsia="bg-BG"/>
        </w:rPr>
      </w:pPr>
      <w:r w:rsidRPr="00102C0B">
        <w:rPr>
          <w:rFonts w:ascii="Times New Roman" w:eastAsia="Times New Roman" w:hAnsi="Times New Roman" w:cs="Times New Roman"/>
          <w:b/>
          <w:sz w:val="24"/>
          <w:szCs w:val="24"/>
          <w:lang w:eastAsia="bg-BG"/>
        </w:rPr>
        <w:t>относно</w:t>
      </w:r>
      <w:r w:rsidRPr="00102C0B">
        <w:rPr>
          <w:rFonts w:ascii="Times New Roman" w:eastAsia="Times New Roman" w:hAnsi="Times New Roman" w:cs="Times New Roman"/>
          <w:sz w:val="24"/>
          <w:szCs w:val="24"/>
          <w:lang w:eastAsia="bg-BG"/>
        </w:rPr>
        <w:t xml:space="preserve">: </w:t>
      </w:r>
      <w:r w:rsidRPr="00102C0B">
        <w:rPr>
          <w:rFonts w:ascii="Times New Roman" w:eastAsia="Times New Roman" w:hAnsi="Times New Roman"/>
          <w:sz w:val="24"/>
          <w:szCs w:val="24"/>
          <w:lang w:eastAsia="bg-BG"/>
        </w:rPr>
        <w:t>Започване на процедура  за възлагане  на изпълнение на обществен превоз  на пътници по реда на Закона за обществените поръчки.</w:t>
      </w:r>
    </w:p>
    <w:p w14:paraId="31B7AE6C" w14:textId="61D29585" w:rsidR="00102C0B" w:rsidRPr="00102C0B" w:rsidRDefault="00102C0B" w:rsidP="00102C0B">
      <w:pPr>
        <w:ind w:left="4956" w:firstLine="24"/>
        <w:jc w:val="right"/>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Вносител: Кмет на Община Павел баня Докладва: Председател ПКУТИСТТОС            </w:t>
      </w:r>
      <w:r w:rsidRPr="00102C0B">
        <w:rPr>
          <w:rFonts w:ascii="Times New Roman" w:eastAsia="Times New Roman" w:hAnsi="Times New Roman" w:cs="Times New Roman"/>
          <w:sz w:val="24"/>
          <w:szCs w:val="24"/>
          <w:lang w:val="en-US" w:eastAsia="bg-BG"/>
        </w:rPr>
        <w:t xml:space="preserve">              </w:t>
      </w:r>
      <w:r w:rsidRPr="00102C0B">
        <w:rPr>
          <w:rFonts w:ascii="Times New Roman" w:eastAsia="Times New Roman" w:hAnsi="Times New Roman" w:cs="Times New Roman"/>
          <w:sz w:val="24"/>
          <w:szCs w:val="24"/>
          <w:lang w:eastAsia="bg-BG"/>
        </w:rPr>
        <w:t xml:space="preserve">                                                                         </w:t>
      </w:r>
    </w:p>
    <w:p w14:paraId="6EAB24C5" w14:textId="77777777" w:rsidR="00102C0B" w:rsidRPr="00102C0B" w:rsidRDefault="00102C0B" w:rsidP="00102C0B">
      <w:pPr>
        <w:tabs>
          <w:tab w:val="left" w:pos="8364"/>
        </w:tabs>
        <w:spacing w:after="0" w:line="240" w:lineRule="auto"/>
        <w:ind w:left="-426"/>
        <w:jc w:val="both"/>
        <w:rPr>
          <w:rFonts w:ascii="Times New Roman" w:hAnsi="Times New Roman" w:cs="Times New Roman"/>
          <w:sz w:val="24"/>
          <w:szCs w:val="24"/>
        </w:rPr>
      </w:pPr>
      <w:r w:rsidRPr="00102C0B">
        <w:rPr>
          <w:rFonts w:ascii="Times New Roman" w:eastAsia="Times New Roman" w:hAnsi="Times New Roman" w:cs="Times New Roman"/>
          <w:b/>
          <w:sz w:val="24"/>
          <w:szCs w:val="24"/>
          <w:lang w:eastAsia="bg-BG"/>
        </w:rPr>
        <w:t>2. Предложение от Кмета на Община Павел баня вх.№ОС298</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11.12.2025г.</w:t>
      </w:r>
    </w:p>
    <w:p w14:paraId="36AE9AF8" w14:textId="77777777" w:rsidR="00102C0B" w:rsidRPr="00102C0B" w:rsidRDefault="00102C0B" w:rsidP="00102C0B">
      <w:pPr>
        <w:ind w:left="-66"/>
        <w:contextualSpacing/>
        <w:rPr>
          <w:rFonts w:ascii="Times New Roman" w:hAnsi="Times New Roman" w:cs="Times New Roman"/>
          <w:sz w:val="24"/>
          <w:szCs w:val="24"/>
        </w:rPr>
      </w:pPr>
      <w:r w:rsidRPr="00102C0B">
        <w:rPr>
          <w:rFonts w:ascii="Times New Roman" w:eastAsia="Times New Roman" w:hAnsi="Times New Roman" w:cs="Times New Roman"/>
          <w:b/>
          <w:sz w:val="24"/>
          <w:szCs w:val="24"/>
          <w:lang w:eastAsia="bg-BG"/>
        </w:rPr>
        <w:t xml:space="preserve"> относно: </w:t>
      </w:r>
      <w:r w:rsidRPr="00102C0B">
        <w:rPr>
          <w:rFonts w:ascii="Times New Roman" w:eastAsia="Times New Roman" w:hAnsi="Times New Roman" w:cs="Times New Roman"/>
          <w:sz w:val="24"/>
          <w:szCs w:val="24"/>
          <w:lang w:eastAsia="bg-BG"/>
        </w:rPr>
        <w:t>Отдаване под наем на части от имоти публична общинска собственост – кабинети в Поликлиника гр. Павел баня.</w:t>
      </w:r>
      <w:r w:rsidRPr="00102C0B">
        <w:rPr>
          <w:rFonts w:ascii="Times New Roman" w:eastAsia="Times New Roman" w:hAnsi="Times New Roman" w:cs="Times New Roman"/>
          <w:sz w:val="24"/>
          <w:szCs w:val="24"/>
          <w:lang w:eastAsia="bg-BG"/>
        </w:rPr>
        <w:tab/>
      </w:r>
      <w:r w:rsidRPr="00102C0B">
        <w:rPr>
          <w:rFonts w:ascii="Times New Roman" w:eastAsia="Times New Roman" w:hAnsi="Times New Roman" w:cs="Times New Roman"/>
          <w:sz w:val="24"/>
          <w:szCs w:val="24"/>
          <w:lang w:eastAsia="bg-BG"/>
        </w:rPr>
        <w:tab/>
        <w:t xml:space="preserve">                                                                  </w:t>
      </w:r>
    </w:p>
    <w:p w14:paraId="637BEA3E" w14:textId="77777777" w:rsidR="00102C0B" w:rsidRPr="00102C0B" w:rsidRDefault="00102C0B" w:rsidP="00102C0B">
      <w:pPr>
        <w:keepNext/>
        <w:spacing w:after="0" w:line="240" w:lineRule="auto"/>
        <w:jc w:val="right"/>
        <w:outlineLvl w:val="2"/>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                  </w:t>
      </w:r>
      <w:r w:rsidRPr="00102C0B">
        <w:rPr>
          <w:rFonts w:ascii="Times New Roman" w:eastAsia="Times New Roman" w:hAnsi="Times New Roman" w:cs="Times New Roman"/>
          <w:sz w:val="24"/>
          <w:szCs w:val="24"/>
          <w:lang w:eastAsia="bg-BG"/>
        </w:rPr>
        <w:tab/>
        <w:t xml:space="preserve">                                                           Вносител: Кмет на Община Павел баня </w:t>
      </w:r>
    </w:p>
    <w:p w14:paraId="23D637AC" w14:textId="77777777" w:rsidR="00102C0B" w:rsidRPr="00102C0B" w:rsidRDefault="00102C0B" w:rsidP="00102C0B">
      <w:pPr>
        <w:keepNext/>
        <w:spacing w:after="0" w:line="240" w:lineRule="auto"/>
        <w:ind w:left="-426"/>
        <w:jc w:val="right"/>
        <w:outlineLvl w:val="2"/>
        <w:rPr>
          <w:rFonts w:ascii="Times New Roman" w:hAnsi="Times New Roman" w:cs="Times New Roman"/>
          <w:sz w:val="24"/>
          <w:szCs w:val="24"/>
        </w:rPr>
      </w:pPr>
      <w:r w:rsidRPr="00102C0B">
        <w:rPr>
          <w:rFonts w:ascii="Times New Roman" w:eastAsia="Times New Roman" w:hAnsi="Times New Roman" w:cs="Times New Roman"/>
          <w:sz w:val="24"/>
          <w:szCs w:val="24"/>
          <w:lang w:eastAsia="bg-BG"/>
        </w:rPr>
        <w:t xml:space="preserve">                                                     Докладва: Председател ПКУТИСТТОС</w:t>
      </w:r>
      <w:r w:rsidRPr="00102C0B">
        <w:rPr>
          <w:rFonts w:ascii="Times New Roman" w:hAnsi="Times New Roman" w:cs="Times New Roman"/>
          <w:sz w:val="24"/>
          <w:szCs w:val="24"/>
        </w:rPr>
        <w:t xml:space="preserve"> </w:t>
      </w:r>
    </w:p>
    <w:p w14:paraId="6C229195" w14:textId="77777777" w:rsidR="00102C0B" w:rsidRPr="00102C0B" w:rsidRDefault="00102C0B" w:rsidP="00102C0B">
      <w:pPr>
        <w:keepNext/>
        <w:spacing w:after="0" w:line="240" w:lineRule="auto"/>
        <w:ind w:left="-426"/>
        <w:jc w:val="right"/>
        <w:outlineLvl w:val="2"/>
        <w:rPr>
          <w:rFonts w:ascii="Times New Roman" w:hAnsi="Times New Roman" w:cs="Times New Roman"/>
          <w:color w:val="000000" w:themeColor="text1"/>
          <w:sz w:val="24"/>
          <w:szCs w:val="24"/>
        </w:rPr>
      </w:pPr>
      <w:r w:rsidRPr="00102C0B">
        <w:rPr>
          <w:rFonts w:ascii="Times New Roman" w:hAnsi="Times New Roman" w:cs="Times New Roman"/>
          <w:color w:val="000000" w:themeColor="text1"/>
          <w:sz w:val="24"/>
          <w:szCs w:val="24"/>
        </w:rPr>
        <w:t xml:space="preserve"> </w:t>
      </w:r>
    </w:p>
    <w:p w14:paraId="0537E1A4" w14:textId="77777777" w:rsidR="00102C0B" w:rsidRPr="00102C0B" w:rsidRDefault="00102C0B" w:rsidP="009026F0">
      <w:pPr>
        <w:numPr>
          <w:ilvl w:val="0"/>
          <w:numId w:val="3"/>
        </w:numPr>
        <w:spacing w:after="0" w:line="240" w:lineRule="auto"/>
        <w:contextualSpacing/>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Предложение от Кмета на Община Павел баня вх.№ ОС-299</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11.12.2025 г.</w:t>
      </w:r>
    </w:p>
    <w:p w14:paraId="4BD80241" w14:textId="77777777" w:rsidR="00102C0B" w:rsidRPr="00102C0B" w:rsidRDefault="00102C0B" w:rsidP="00102C0B">
      <w:pPr>
        <w:ind w:left="-66"/>
        <w:contextualSpacing/>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 xml:space="preserve"> относно</w:t>
      </w:r>
      <w:r w:rsidRPr="00102C0B">
        <w:rPr>
          <w:rFonts w:ascii="Times New Roman" w:eastAsia="Times New Roman" w:hAnsi="Times New Roman" w:cs="Times New Roman"/>
          <w:sz w:val="24"/>
          <w:szCs w:val="24"/>
          <w:lang w:eastAsia="bg-BG"/>
        </w:rPr>
        <w:t>: Промени в културната програма на Община Павел баня за 2025 г.</w:t>
      </w:r>
    </w:p>
    <w:p w14:paraId="38DB61DD" w14:textId="77777777" w:rsidR="00102C0B" w:rsidRPr="00102C0B" w:rsidRDefault="00102C0B" w:rsidP="00102C0B">
      <w:pPr>
        <w:spacing w:after="0"/>
        <w:ind w:left="-66"/>
        <w:contextualSpacing/>
        <w:jc w:val="right"/>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                                                                                    Вносител: Кмет на Община Павел баня </w:t>
      </w:r>
    </w:p>
    <w:p w14:paraId="5346247D" w14:textId="77777777" w:rsidR="00102C0B" w:rsidRPr="00102C0B" w:rsidRDefault="00102C0B" w:rsidP="00102C0B">
      <w:pPr>
        <w:keepNext/>
        <w:spacing w:after="0" w:line="240" w:lineRule="auto"/>
        <w:ind w:left="-426"/>
        <w:jc w:val="right"/>
        <w:outlineLvl w:val="2"/>
        <w:rPr>
          <w:rFonts w:ascii="Times New Roman" w:hAnsi="Times New Roman" w:cs="Times New Roman"/>
          <w:sz w:val="24"/>
          <w:szCs w:val="24"/>
        </w:rPr>
      </w:pPr>
      <w:r w:rsidRPr="00102C0B">
        <w:rPr>
          <w:lang w:eastAsia="bg-BG"/>
        </w:rPr>
        <w:tab/>
      </w:r>
      <w:r w:rsidRPr="00102C0B">
        <w:rPr>
          <w:rFonts w:ascii="Times New Roman" w:eastAsia="Times New Roman" w:hAnsi="Times New Roman" w:cs="Times New Roman"/>
          <w:sz w:val="24"/>
          <w:szCs w:val="24"/>
          <w:lang w:eastAsia="bg-BG"/>
        </w:rPr>
        <w:t>Докладва: Председател ПКБФИП</w:t>
      </w:r>
      <w:r w:rsidRPr="00102C0B">
        <w:rPr>
          <w:rFonts w:ascii="Times New Roman" w:hAnsi="Times New Roman" w:cs="Times New Roman"/>
          <w:sz w:val="24"/>
          <w:szCs w:val="24"/>
        </w:rPr>
        <w:t xml:space="preserve"> </w:t>
      </w:r>
    </w:p>
    <w:p w14:paraId="44F2BB02" w14:textId="77777777" w:rsidR="00102C0B" w:rsidRPr="00102C0B" w:rsidRDefault="00102C0B" w:rsidP="00102C0B">
      <w:pPr>
        <w:keepNext/>
        <w:spacing w:after="0" w:line="240" w:lineRule="auto"/>
        <w:ind w:left="-426"/>
        <w:jc w:val="right"/>
        <w:outlineLvl w:val="2"/>
        <w:rPr>
          <w:rFonts w:ascii="Times New Roman" w:hAnsi="Times New Roman" w:cs="Times New Roman"/>
          <w:sz w:val="24"/>
          <w:szCs w:val="24"/>
        </w:rPr>
      </w:pPr>
    </w:p>
    <w:p w14:paraId="2EFD0F46" w14:textId="77777777" w:rsidR="00102C0B" w:rsidRPr="00102C0B" w:rsidRDefault="00102C0B" w:rsidP="009026F0">
      <w:pPr>
        <w:numPr>
          <w:ilvl w:val="0"/>
          <w:numId w:val="3"/>
        </w:numPr>
        <w:spacing w:after="0" w:line="240" w:lineRule="auto"/>
        <w:contextualSpacing/>
        <w:rPr>
          <w:rFonts w:ascii="Times New Roman" w:eastAsia="Times New Roman" w:hAnsi="Times New Roman" w:cs="Times New Roman"/>
          <w:sz w:val="24"/>
          <w:szCs w:val="24"/>
          <w:lang w:eastAsia="bg-BG"/>
        </w:rPr>
      </w:pPr>
      <w:r w:rsidRPr="00102C0B">
        <w:rPr>
          <w:rFonts w:ascii="Times New Roman" w:hAnsi="Times New Roman" w:cs="Times New Roman"/>
          <w:color w:val="000000" w:themeColor="text1"/>
          <w:sz w:val="24"/>
          <w:szCs w:val="24"/>
        </w:rPr>
        <w:t xml:space="preserve"> </w:t>
      </w:r>
      <w:r w:rsidRPr="00102C0B">
        <w:rPr>
          <w:rFonts w:ascii="Times New Roman" w:eastAsia="Times New Roman" w:hAnsi="Times New Roman" w:cs="Times New Roman"/>
          <w:b/>
          <w:sz w:val="24"/>
          <w:szCs w:val="24"/>
          <w:lang w:eastAsia="bg-BG"/>
        </w:rPr>
        <w:t>Предложение от Кмета на Община Павел баня вх.№ ОС-300</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11.12.2025 г.</w:t>
      </w:r>
    </w:p>
    <w:p w14:paraId="3D3FB836" w14:textId="77777777" w:rsidR="00102C0B" w:rsidRPr="00102C0B" w:rsidRDefault="00102C0B" w:rsidP="00102C0B">
      <w:pPr>
        <w:ind w:left="-66"/>
        <w:contextualSpacing/>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 xml:space="preserve"> относно</w:t>
      </w:r>
      <w:r w:rsidRPr="00102C0B">
        <w:rPr>
          <w:rFonts w:ascii="Times New Roman" w:eastAsia="Times New Roman" w:hAnsi="Times New Roman" w:cs="Times New Roman"/>
          <w:sz w:val="24"/>
          <w:szCs w:val="24"/>
          <w:lang w:eastAsia="bg-BG"/>
        </w:rPr>
        <w:t>:</w:t>
      </w:r>
      <w:r w:rsidRPr="00102C0B">
        <w:t xml:space="preserve"> </w:t>
      </w:r>
      <w:r w:rsidRPr="00102C0B">
        <w:rPr>
          <w:rFonts w:ascii="Times New Roman" w:eastAsia="Times New Roman" w:hAnsi="Times New Roman" w:cs="Times New Roman"/>
          <w:sz w:val="24"/>
          <w:szCs w:val="24"/>
          <w:lang w:eastAsia="bg-BG"/>
        </w:rPr>
        <w:t xml:space="preserve">Проект за изменение на обобщена тарифа за определяне на минимални наемни цени на общински имоти, приета с  Решения  № 281,282,283  от Протокол № 19/ 29.11.2012 г. и изменена  с Решение № 417 от Протокол № 26/29.04.2013 г., Решение № 530 от Протокол № 33/31.10.2013 г., Решение № 683 от Протокол №34/ 31.05.2018г., Решение № 631 от Протокол № 35/ 29.09.2022г., актуализирана с Решение  № 237 от Протокол № 16/ 18.12.2024 г., изменена с Решение № 311 от Протокол № 19/ 25.03.2025 г.  на Общински съвет Павел баня          </w:t>
      </w:r>
    </w:p>
    <w:p w14:paraId="36799615" w14:textId="77777777" w:rsidR="00102C0B" w:rsidRPr="00102C0B" w:rsidRDefault="00102C0B" w:rsidP="00102C0B">
      <w:pPr>
        <w:spacing w:after="0"/>
        <w:ind w:left="4182" w:firstLine="66"/>
        <w:contextualSpacing/>
        <w:jc w:val="right"/>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            Вносител: Кмет на Община Павел баня </w:t>
      </w:r>
    </w:p>
    <w:p w14:paraId="717F742D" w14:textId="77777777" w:rsidR="00102C0B" w:rsidRPr="00102C0B" w:rsidRDefault="00102C0B" w:rsidP="00102C0B">
      <w:pPr>
        <w:keepNext/>
        <w:spacing w:after="0" w:line="240" w:lineRule="auto"/>
        <w:ind w:left="-426"/>
        <w:jc w:val="right"/>
        <w:outlineLvl w:val="2"/>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                                   Докладва: Председател ПКЗОЕРСЖС</w:t>
      </w:r>
    </w:p>
    <w:p w14:paraId="4198C64D" w14:textId="77777777" w:rsidR="00102C0B" w:rsidRPr="00102C0B" w:rsidRDefault="00102C0B" w:rsidP="00102C0B">
      <w:pPr>
        <w:keepNext/>
        <w:spacing w:after="0" w:line="240" w:lineRule="auto"/>
        <w:ind w:left="-426"/>
        <w:jc w:val="right"/>
        <w:outlineLvl w:val="2"/>
        <w:rPr>
          <w:rFonts w:ascii="Times New Roman" w:hAnsi="Times New Roman" w:cs="Times New Roman"/>
          <w:sz w:val="24"/>
          <w:szCs w:val="24"/>
          <w:lang w:val="en-US"/>
        </w:rPr>
      </w:pPr>
    </w:p>
    <w:p w14:paraId="1CFC5DCD" w14:textId="77777777" w:rsidR="00102C0B" w:rsidRPr="00102C0B" w:rsidRDefault="00102C0B" w:rsidP="00102C0B">
      <w:pPr>
        <w:keepNext/>
        <w:spacing w:after="0" w:line="240" w:lineRule="auto"/>
        <w:ind w:left="-426"/>
        <w:jc w:val="right"/>
        <w:outlineLvl w:val="2"/>
        <w:rPr>
          <w:rFonts w:ascii="Times New Roman" w:hAnsi="Times New Roman" w:cs="Times New Roman"/>
          <w:sz w:val="24"/>
          <w:szCs w:val="24"/>
        </w:rPr>
      </w:pPr>
    </w:p>
    <w:p w14:paraId="18A7558C" w14:textId="77777777" w:rsidR="00102C0B" w:rsidRPr="00102C0B" w:rsidRDefault="00102C0B" w:rsidP="009026F0">
      <w:pPr>
        <w:numPr>
          <w:ilvl w:val="0"/>
          <w:numId w:val="3"/>
        </w:numPr>
        <w:spacing w:after="0" w:line="240" w:lineRule="auto"/>
        <w:contextualSpacing/>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Предложение от Кмета на Община Павел баня вх.№ ОС-301</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11.12.2025 г.</w:t>
      </w:r>
    </w:p>
    <w:p w14:paraId="668987B1" w14:textId="77777777" w:rsidR="00102C0B" w:rsidRPr="00102C0B" w:rsidRDefault="00102C0B" w:rsidP="00102C0B">
      <w:pPr>
        <w:ind w:left="-66"/>
        <w:contextualSpacing/>
        <w:rPr>
          <w:rFonts w:ascii="Times New Roman" w:eastAsia="Times New Roman" w:hAnsi="Times New Roman" w:cs="Times New Roman"/>
          <w:i/>
          <w:sz w:val="24"/>
          <w:szCs w:val="24"/>
          <w:lang w:eastAsia="bg-BG"/>
        </w:rPr>
      </w:pPr>
      <w:r w:rsidRPr="00102C0B">
        <w:rPr>
          <w:rFonts w:ascii="Times New Roman" w:eastAsia="Times New Roman" w:hAnsi="Times New Roman" w:cs="Times New Roman"/>
          <w:b/>
          <w:sz w:val="24"/>
          <w:szCs w:val="24"/>
          <w:lang w:eastAsia="bg-BG"/>
        </w:rPr>
        <w:t xml:space="preserve"> относно</w:t>
      </w:r>
      <w:r w:rsidRPr="00102C0B">
        <w:rPr>
          <w:rFonts w:ascii="Times New Roman" w:eastAsia="Times New Roman" w:hAnsi="Times New Roman" w:cs="Times New Roman"/>
          <w:sz w:val="24"/>
          <w:szCs w:val="24"/>
          <w:lang w:eastAsia="bg-BG"/>
        </w:rPr>
        <w:t xml:space="preserve">: Доклад по чл. 66,ал.е,т.2 от Закона за местните данъци и такси и приемане на план сметка за дейностите по управление на отпадъците за 2026 г. </w:t>
      </w:r>
    </w:p>
    <w:p w14:paraId="4527751B" w14:textId="77777777" w:rsidR="00102C0B" w:rsidRPr="00102C0B" w:rsidRDefault="00102C0B" w:rsidP="00102C0B">
      <w:pPr>
        <w:spacing w:after="0"/>
        <w:ind w:left="-66"/>
        <w:contextualSpacing/>
        <w:jc w:val="right"/>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                                                                                    Вносител: Кмет на Община Павел баня </w:t>
      </w:r>
    </w:p>
    <w:p w14:paraId="15C4648D" w14:textId="77777777" w:rsidR="00102C0B" w:rsidRPr="00102C0B" w:rsidRDefault="00102C0B" w:rsidP="00102C0B">
      <w:pPr>
        <w:keepNext/>
        <w:spacing w:after="0" w:line="240" w:lineRule="auto"/>
        <w:ind w:left="-426"/>
        <w:jc w:val="right"/>
        <w:outlineLvl w:val="2"/>
        <w:rPr>
          <w:rFonts w:ascii="Times New Roman" w:eastAsia="Times New Roman" w:hAnsi="Times New Roman" w:cs="Times New Roman"/>
          <w:sz w:val="24"/>
          <w:szCs w:val="24"/>
          <w:lang w:eastAsia="bg-BG"/>
        </w:rPr>
      </w:pPr>
      <w:r w:rsidRPr="00102C0B">
        <w:rPr>
          <w:lang w:eastAsia="bg-BG"/>
        </w:rPr>
        <w:lastRenderedPageBreak/>
        <w:tab/>
      </w:r>
      <w:r w:rsidRPr="00102C0B">
        <w:rPr>
          <w:rFonts w:ascii="Times New Roman" w:eastAsia="Times New Roman" w:hAnsi="Times New Roman" w:cs="Times New Roman"/>
          <w:sz w:val="24"/>
          <w:szCs w:val="24"/>
          <w:lang w:eastAsia="bg-BG"/>
        </w:rPr>
        <w:t>Докладва: Председател ПКЗОЕРСЖС</w:t>
      </w:r>
    </w:p>
    <w:p w14:paraId="2A524399" w14:textId="77777777" w:rsidR="00102C0B" w:rsidRPr="00102C0B" w:rsidRDefault="00102C0B" w:rsidP="00102C0B">
      <w:pPr>
        <w:keepNext/>
        <w:spacing w:after="0" w:line="240" w:lineRule="auto"/>
        <w:ind w:left="-426"/>
        <w:jc w:val="right"/>
        <w:outlineLvl w:val="2"/>
        <w:rPr>
          <w:rFonts w:ascii="Times New Roman" w:eastAsia="Times New Roman" w:hAnsi="Times New Roman" w:cs="Times New Roman"/>
          <w:color w:val="FF0000"/>
          <w:sz w:val="24"/>
          <w:szCs w:val="24"/>
          <w:lang w:eastAsia="bg-BG"/>
        </w:rPr>
      </w:pPr>
    </w:p>
    <w:p w14:paraId="30F81E46" w14:textId="77777777" w:rsidR="00102C0B" w:rsidRPr="00102C0B" w:rsidRDefault="00102C0B" w:rsidP="00102C0B">
      <w:pPr>
        <w:keepNext/>
        <w:spacing w:after="0" w:line="240" w:lineRule="auto"/>
        <w:outlineLvl w:val="2"/>
        <w:rPr>
          <w:rFonts w:ascii="Times New Roman" w:hAnsi="Times New Roman" w:cs="Times New Roman"/>
          <w:color w:val="000000" w:themeColor="text1"/>
          <w:sz w:val="24"/>
          <w:szCs w:val="24"/>
        </w:rPr>
      </w:pPr>
      <w:r w:rsidRPr="00102C0B">
        <w:rPr>
          <w:lang w:eastAsia="bg-BG"/>
        </w:rPr>
        <w:tab/>
      </w:r>
      <w:r w:rsidRPr="00102C0B">
        <w:rPr>
          <w:rFonts w:ascii="Times New Roman" w:hAnsi="Times New Roman" w:cs="Times New Roman"/>
          <w:sz w:val="24"/>
          <w:szCs w:val="24"/>
        </w:rPr>
        <w:t xml:space="preserve"> </w:t>
      </w:r>
    </w:p>
    <w:p w14:paraId="39AE272A" w14:textId="77777777" w:rsidR="00102C0B" w:rsidRPr="00102C0B" w:rsidRDefault="00102C0B" w:rsidP="009026F0">
      <w:pPr>
        <w:numPr>
          <w:ilvl w:val="0"/>
          <w:numId w:val="3"/>
        </w:numPr>
        <w:spacing w:after="0" w:line="240" w:lineRule="auto"/>
        <w:contextualSpacing/>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Предложение от Кмета на Община Павел баня вх.№ ОС-302</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11.12.2025 г.</w:t>
      </w:r>
    </w:p>
    <w:p w14:paraId="692157E3" w14:textId="77777777" w:rsidR="00102C0B" w:rsidRPr="00102C0B" w:rsidRDefault="00102C0B" w:rsidP="00102C0B">
      <w:pPr>
        <w:ind w:left="-66"/>
        <w:contextualSpacing/>
        <w:rPr>
          <w:rFonts w:ascii="Times New Roman" w:eastAsia="Times New Roman" w:hAnsi="Times New Roman" w:cs="Times New Roman"/>
          <w:i/>
          <w:sz w:val="24"/>
          <w:szCs w:val="24"/>
          <w:lang w:eastAsia="bg-BG"/>
        </w:rPr>
      </w:pPr>
      <w:r w:rsidRPr="00102C0B">
        <w:rPr>
          <w:rFonts w:ascii="Times New Roman" w:eastAsia="Times New Roman" w:hAnsi="Times New Roman" w:cs="Times New Roman"/>
          <w:b/>
          <w:sz w:val="24"/>
          <w:szCs w:val="24"/>
          <w:lang w:eastAsia="bg-BG"/>
        </w:rPr>
        <w:t xml:space="preserve"> относно</w:t>
      </w:r>
      <w:r w:rsidRPr="00102C0B">
        <w:rPr>
          <w:rFonts w:ascii="Times New Roman" w:eastAsia="Times New Roman" w:hAnsi="Times New Roman" w:cs="Times New Roman"/>
          <w:sz w:val="24"/>
          <w:szCs w:val="24"/>
          <w:lang w:eastAsia="bg-BG"/>
        </w:rPr>
        <w:t>: Изменение в Наредба за определяне на местните данъци.</w:t>
      </w:r>
    </w:p>
    <w:p w14:paraId="3F35934E" w14:textId="77777777" w:rsidR="00102C0B" w:rsidRPr="00102C0B" w:rsidRDefault="00102C0B" w:rsidP="00102C0B">
      <w:pPr>
        <w:spacing w:after="0"/>
        <w:ind w:left="-66"/>
        <w:contextualSpacing/>
        <w:jc w:val="right"/>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                                                                                    Вносител: Кмет на Община Павел баня </w:t>
      </w:r>
    </w:p>
    <w:p w14:paraId="0560EA23" w14:textId="77777777" w:rsidR="00102C0B" w:rsidRPr="00102C0B" w:rsidRDefault="00102C0B" w:rsidP="00102C0B">
      <w:pPr>
        <w:keepNext/>
        <w:spacing w:after="0" w:line="240" w:lineRule="auto"/>
        <w:ind w:left="-426"/>
        <w:jc w:val="right"/>
        <w:outlineLvl w:val="2"/>
        <w:rPr>
          <w:rFonts w:ascii="Times New Roman" w:eastAsia="Times New Roman" w:hAnsi="Times New Roman" w:cs="Times New Roman"/>
          <w:sz w:val="24"/>
          <w:szCs w:val="24"/>
          <w:lang w:eastAsia="bg-BG"/>
        </w:rPr>
      </w:pPr>
      <w:r w:rsidRPr="00102C0B">
        <w:rPr>
          <w:lang w:eastAsia="bg-BG"/>
        </w:rPr>
        <w:tab/>
      </w:r>
      <w:r w:rsidRPr="00102C0B">
        <w:rPr>
          <w:rFonts w:ascii="Times New Roman" w:eastAsia="Times New Roman" w:hAnsi="Times New Roman" w:cs="Times New Roman"/>
          <w:sz w:val="24"/>
          <w:szCs w:val="24"/>
          <w:lang w:eastAsia="bg-BG"/>
        </w:rPr>
        <w:t>Докладва: Председател ПКЗОЕРСЖС</w:t>
      </w:r>
    </w:p>
    <w:p w14:paraId="7202E92C" w14:textId="77777777" w:rsidR="00102C0B" w:rsidRPr="00102C0B" w:rsidRDefault="00102C0B" w:rsidP="00102C0B">
      <w:pPr>
        <w:spacing w:after="0"/>
        <w:jc w:val="right"/>
        <w:rPr>
          <w:lang w:eastAsia="bg-BG"/>
        </w:rPr>
      </w:pPr>
    </w:p>
    <w:p w14:paraId="74B8407B" w14:textId="77777777" w:rsidR="00102C0B" w:rsidRPr="00102C0B" w:rsidRDefault="00102C0B" w:rsidP="009026F0">
      <w:pPr>
        <w:numPr>
          <w:ilvl w:val="0"/>
          <w:numId w:val="3"/>
        </w:numPr>
        <w:spacing w:after="0" w:line="240" w:lineRule="auto"/>
        <w:contextualSpacing/>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Предложение от Кмета на Община Павел баня вх.№ ОС-303</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11.12.2025 г.</w:t>
      </w:r>
    </w:p>
    <w:p w14:paraId="5B8EA67E" w14:textId="77777777" w:rsidR="00102C0B" w:rsidRPr="00102C0B" w:rsidRDefault="00102C0B" w:rsidP="00102C0B">
      <w:pPr>
        <w:ind w:left="-66"/>
        <w:contextualSpacing/>
        <w:rPr>
          <w:rFonts w:ascii="Times New Roman" w:eastAsia="Times New Roman" w:hAnsi="Times New Roman" w:cs="Times New Roman"/>
          <w:i/>
          <w:sz w:val="24"/>
          <w:szCs w:val="24"/>
          <w:lang w:eastAsia="bg-BG"/>
        </w:rPr>
      </w:pPr>
      <w:r w:rsidRPr="00102C0B">
        <w:rPr>
          <w:rFonts w:ascii="Times New Roman" w:eastAsia="Times New Roman" w:hAnsi="Times New Roman" w:cs="Times New Roman"/>
          <w:b/>
          <w:sz w:val="24"/>
          <w:szCs w:val="24"/>
          <w:lang w:eastAsia="bg-BG"/>
        </w:rPr>
        <w:t xml:space="preserve"> относно</w:t>
      </w:r>
      <w:r w:rsidRPr="00102C0B">
        <w:rPr>
          <w:rFonts w:ascii="Times New Roman" w:eastAsia="Times New Roman" w:hAnsi="Times New Roman" w:cs="Times New Roman"/>
          <w:sz w:val="24"/>
          <w:szCs w:val="24"/>
          <w:lang w:eastAsia="bg-BG"/>
        </w:rPr>
        <w:t>: Изменение в Наредба за определянето и администрирането на  местните такси и цени на услуги, съгласно чл.9 на Закона за местните данъци и такси.</w:t>
      </w:r>
    </w:p>
    <w:p w14:paraId="0A961AB3" w14:textId="77777777" w:rsidR="00102C0B" w:rsidRPr="00102C0B" w:rsidRDefault="00102C0B" w:rsidP="00102C0B">
      <w:pPr>
        <w:spacing w:after="0"/>
        <w:ind w:left="-66"/>
        <w:contextualSpacing/>
        <w:jc w:val="right"/>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                                                                                    Вносител: Кмет на Община Павел баня </w:t>
      </w:r>
    </w:p>
    <w:p w14:paraId="3B8B0039" w14:textId="77777777" w:rsidR="00102C0B" w:rsidRPr="00102C0B" w:rsidRDefault="00102C0B" w:rsidP="00102C0B">
      <w:pPr>
        <w:keepNext/>
        <w:spacing w:after="0" w:line="240" w:lineRule="auto"/>
        <w:ind w:left="-426"/>
        <w:jc w:val="right"/>
        <w:outlineLvl w:val="2"/>
        <w:rPr>
          <w:rFonts w:ascii="Times New Roman" w:eastAsia="Times New Roman" w:hAnsi="Times New Roman" w:cs="Times New Roman"/>
          <w:sz w:val="24"/>
          <w:szCs w:val="24"/>
          <w:lang w:eastAsia="bg-BG"/>
        </w:rPr>
      </w:pPr>
      <w:r w:rsidRPr="00102C0B">
        <w:rPr>
          <w:lang w:eastAsia="bg-BG"/>
        </w:rPr>
        <w:tab/>
      </w:r>
      <w:r w:rsidRPr="00102C0B">
        <w:rPr>
          <w:rFonts w:ascii="Times New Roman" w:eastAsia="Times New Roman" w:hAnsi="Times New Roman" w:cs="Times New Roman"/>
          <w:sz w:val="24"/>
          <w:szCs w:val="24"/>
          <w:lang w:eastAsia="bg-BG"/>
        </w:rPr>
        <w:t>Докладва: Председател ПКЗОЕРСЖС</w:t>
      </w:r>
    </w:p>
    <w:p w14:paraId="5E945137" w14:textId="77777777" w:rsidR="00102C0B" w:rsidRPr="00102C0B" w:rsidRDefault="00102C0B" w:rsidP="00102C0B">
      <w:pPr>
        <w:keepNext/>
        <w:spacing w:after="0" w:line="240" w:lineRule="auto"/>
        <w:jc w:val="right"/>
        <w:outlineLvl w:val="2"/>
        <w:rPr>
          <w:rFonts w:ascii="Times New Roman" w:eastAsia="Times New Roman" w:hAnsi="Times New Roman" w:cs="Times New Roman"/>
          <w:color w:val="FF0000"/>
          <w:sz w:val="24"/>
          <w:szCs w:val="24"/>
          <w:lang w:eastAsia="bg-BG"/>
        </w:rPr>
      </w:pPr>
    </w:p>
    <w:p w14:paraId="7AFC81E5" w14:textId="77777777" w:rsidR="00102C0B" w:rsidRPr="00102C0B" w:rsidRDefault="00102C0B" w:rsidP="009026F0">
      <w:pPr>
        <w:numPr>
          <w:ilvl w:val="0"/>
          <w:numId w:val="3"/>
        </w:numPr>
        <w:spacing w:after="0" w:line="240" w:lineRule="auto"/>
        <w:contextualSpacing/>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Предложение от Кмета на Община Павел баня вх.№ ОС-304</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11.12.2025 г.</w:t>
      </w:r>
    </w:p>
    <w:p w14:paraId="44102301" w14:textId="77777777" w:rsidR="00102C0B" w:rsidRPr="00102C0B" w:rsidRDefault="00102C0B" w:rsidP="00102C0B">
      <w:pPr>
        <w:ind w:left="-66"/>
        <w:contextualSpacing/>
        <w:rPr>
          <w:rFonts w:ascii="Times New Roman" w:eastAsia="Times New Roman" w:hAnsi="Times New Roman" w:cs="Times New Roman"/>
          <w:i/>
          <w:sz w:val="24"/>
          <w:szCs w:val="24"/>
          <w:lang w:eastAsia="bg-BG"/>
        </w:rPr>
      </w:pPr>
      <w:r w:rsidRPr="00102C0B">
        <w:rPr>
          <w:rFonts w:ascii="Times New Roman" w:eastAsia="Times New Roman" w:hAnsi="Times New Roman" w:cs="Times New Roman"/>
          <w:b/>
          <w:sz w:val="24"/>
          <w:szCs w:val="24"/>
          <w:lang w:eastAsia="bg-BG"/>
        </w:rPr>
        <w:t xml:space="preserve"> относно</w:t>
      </w:r>
      <w:r w:rsidRPr="00102C0B">
        <w:rPr>
          <w:rFonts w:ascii="Times New Roman" w:eastAsia="Times New Roman" w:hAnsi="Times New Roman" w:cs="Times New Roman"/>
          <w:sz w:val="24"/>
          <w:szCs w:val="24"/>
          <w:lang w:eastAsia="bg-BG"/>
        </w:rPr>
        <w:t>: Изменение в Наредба за определяне на местните данъци.</w:t>
      </w:r>
    </w:p>
    <w:p w14:paraId="3A1BBE19" w14:textId="77777777" w:rsidR="00102C0B" w:rsidRPr="00102C0B" w:rsidRDefault="00102C0B" w:rsidP="00102C0B">
      <w:pPr>
        <w:spacing w:after="0"/>
        <w:ind w:left="-66"/>
        <w:contextualSpacing/>
        <w:jc w:val="right"/>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                                                                                    Вносител: Кмет на Община Павел баня </w:t>
      </w:r>
    </w:p>
    <w:p w14:paraId="55588BAA" w14:textId="77777777" w:rsidR="00102C0B" w:rsidRPr="00102C0B" w:rsidRDefault="00102C0B" w:rsidP="00102C0B">
      <w:pPr>
        <w:keepNext/>
        <w:spacing w:after="0" w:line="240" w:lineRule="auto"/>
        <w:ind w:left="-426"/>
        <w:jc w:val="right"/>
        <w:outlineLvl w:val="2"/>
        <w:rPr>
          <w:rFonts w:ascii="Times New Roman" w:eastAsia="Times New Roman" w:hAnsi="Times New Roman" w:cs="Times New Roman"/>
          <w:sz w:val="24"/>
          <w:szCs w:val="24"/>
          <w:lang w:eastAsia="bg-BG"/>
        </w:rPr>
      </w:pPr>
      <w:r w:rsidRPr="00102C0B">
        <w:rPr>
          <w:lang w:eastAsia="bg-BG"/>
        </w:rPr>
        <w:tab/>
      </w:r>
      <w:r w:rsidRPr="00102C0B">
        <w:rPr>
          <w:rFonts w:ascii="Times New Roman" w:eastAsia="Times New Roman" w:hAnsi="Times New Roman" w:cs="Times New Roman"/>
          <w:sz w:val="24"/>
          <w:szCs w:val="24"/>
          <w:lang w:eastAsia="bg-BG"/>
        </w:rPr>
        <w:t>Докладва: Председател ПКЗОЕРСЖС</w:t>
      </w:r>
    </w:p>
    <w:p w14:paraId="40F2D6A5" w14:textId="77777777" w:rsidR="00102C0B" w:rsidRPr="00102C0B" w:rsidRDefault="00102C0B" w:rsidP="00102C0B">
      <w:pPr>
        <w:keepNext/>
        <w:spacing w:after="0" w:line="240" w:lineRule="auto"/>
        <w:ind w:left="-426"/>
        <w:jc w:val="right"/>
        <w:outlineLvl w:val="2"/>
        <w:rPr>
          <w:rFonts w:ascii="Times New Roman" w:eastAsia="Times New Roman" w:hAnsi="Times New Roman" w:cs="Times New Roman"/>
          <w:sz w:val="24"/>
          <w:szCs w:val="24"/>
          <w:lang w:eastAsia="bg-BG"/>
        </w:rPr>
      </w:pPr>
    </w:p>
    <w:p w14:paraId="3F214245" w14:textId="77777777" w:rsidR="00102C0B" w:rsidRPr="00102C0B" w:rsidRDefault="00102C0B" w:rsidP="009026F0">
      <w:pPr>
        <w:numPr>
          <w:ilvl w:val="0"/>
          <w:numId w:val="3"/>
        </w:numPr>
        <w:spacing w:after="0" w:line="240" w:lineRule="auto"/>
        <w:contextualSpacing/>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Предложение от Кмета на Община Павел баня вх.№ ОС-308</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15.12.2025 г.</w:t>
      </w:r>
    </w:p>
    <w:p w14:paraId="79F83218" w14:textId="77777777" w:rsidR="00102C0B" w:rsidRPr="00102C0B" w:rsidRDefault="00102C0B" w:rsidP="00102C0B">
      <w:pPr>
        <w:spacing w:after="0"/>
        <w:ind w:left="-567" w:firstLine="567"/>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относно</w:t>
      </w:r>
      <w:r w:rsidRPr="00102C0B">
        <w:rPr>
          <w:rFonts w:ascii="Times New Roman" w:eastAsia="Times New Roman" w:hAnsi="Times New Roman" w:cs="Times New Roman"/>
          <w:sz w:val="24"/>
          <w:szCs w:val="24"/>
          <w:lang w:eastAsia="bg-BG"/>
        </w:rPr>
        <w:t>: Разрешаване изработване на проект за Подробен устройствен план – План за регулация и застрояване и елементите на техническата инфраструктура ЕЛ и ВиК схеми с цел промяна предназначението на земеделска земя в урбанизирана територия с устройствена зона-Соп и установено предназначение на имота-„За производствени и складови дейности“ за ПИ с идентификатор 16924.4.239, местност „Ясаците“, н.т.п-изоставена нива, трайно предназначение на територията-земеделска, площ на имота 1104.00 кв.м по КККР в землището на с.Горно Сахране, общ.Павел баня, обл.Стара Загора.</w:t>
      </w:r>
    </w:p>
    <w:p w14:paraId="41A6CB8A" w14:textId="77777777" w:rsidR="00102C0B" w:rsidRPr="00102C0B" w:rsidRDefault="00102C0B" w:rsidP="00102C0B">
      <w:pPr>
        <w:spacing w:after="0"/>
        <w:ind w:left="-567" w:firstLine="567"/>
        <w:rPr>
          <w:rFonts w:ascii="Times New Roman" w:eastAsia="Times New Roman" w:hAnsi="Times New Roman" w:cs="Times New Roman"/>
          <w:b/>
          <w:sz w:val="24"/>
          <w:szCs w:val="24"/>
          <w:lang w:eastAsia="bg-BG"/>
        </w:rPr>
      </w:pPr>
    </w:p>
    <w:p w14:paraId="36DB3AAF" w14:textId="77777777" w:rsidR="00102C0B" w:rsidRPr="00102C0B" w:rsidRDefault="00102C0B" w:rsidP="009026F0">
      <w:pPr>
        <w:numPr>
          <w:ilvl w:val="0"/>
          <w:numId w:val="3"/>
        </w:numPr>
        <w:spacing w:after="0" w:line="240" w:lineRule="auto"/>
        <w:contextualSpacing/>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Предложение от Кмета на Община Павел баня вх.№ ОС-307</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11.12.2025 г.</w:t>
      </w:r>
    </w:p>
    <w:p w14:paraId="13672557" w14:textId="77777777" w:rsidR="00102C0B" w:rsidRPr="00102C0B" w:rsidRDefault="00102C0B" w:rsidP="00102C0B">
      <w:pPr>
        <w:spacing w:after="0"/>
        <w:ind w:left="-567" w:firstLine="567"/>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относно</w:t>
      </w:r>
      <w:r w:rsidRPr="00102C0B">
        <w:rPr>
          <w:rFonts w:ascii="Times New Roman" w:eastAsia="Times New Roman" w:hAnsi="Times New Roman" w:cs="Times New Roman"/>
          <w:sz w:val="24"/>
          <w:szCs w:val="24"/>
          <w:lang w:eastAsia="bg-BG"/>
        </w:rPr>
        <w:t>: Дофинансиране на държавна дейност 282 „Отбранително – мобилизационна подготовка, поддържане на запаси и мощности“ със средства от местни приходи</w:t>
      </w:r>
    </w:p>
    <w:p w14:paraId="7710454E" w14:textId="77777777" w:rsidR="00102C0B" w:rsidRPr="00102C0B" w:rsidRDefault="00102C0B" w:rsidP="00102C0B">
      <w:pPr>
        <w:spacing w:after="0"/>
        <w:ind w:left="-567" w:firstLine="567"/>
        <w:rPr>
          <w:rFonts w:ascii="Times New Roman" w:eastAsia="Times New Roman" w:hAnsi="Times New Roman" w:cs="Times New Roman"/>
          <w:b/>
          <w:sz w:val="24"/>
          <w:szCs w:val="24"/>
          <w:lang w:eastAsia="bg-BG"/>
        </w:rPr>
      </w:pPr>
    </w:p>
    <w:p w14:paraId="463FC536" w14:textId="77777777" w:rsidR="00102C0B" w:rsidRPr="00102C0B" w:rsidRDefault="00102C0B" w:rsidP="009026F0">
      <w:pPr>
        <w:numPr>
          <w:ilvl w:val="0"/>
          <w:numId w:val="3"/>
        </w:numPr>
        <w:spacing w:after="0" w:line="240" w:lineRule="auto"/>
        <w:contextualSpacing/>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 xml:space="preserve"> Предложение от Кмета на Община Павел баня вх.№ ОС-312</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16.12.2025 г.</w:t>
      </w:r>
    </w:p>
    <w:p w14:paraId="177D7678" w14:textId="77777777" w:rsidR="00102C0B" w:rsidRPr="00102C0B" w:rsidRDefault="00102C0B" w:rsidP="00102C0B">
      <w:pPr>
        <w:spacing w:after="0"/>
        <w:ind w:left="-567" w:firstLine="567"/>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относно</w:t>
      </w:r>
      <w:r w:rsidRPr="00102C0B">
        <w:rPr>
          <w:rFonts w:ascii="Times New Roman" w:eastAsia="Times New Roman" w:hAnsi="Times New Roman" w:cs="Times New Roman"/>
          <w:sz w:val="24"/>
          <w:szCs w:val="24"/>
          <w:lang w:eastAsia="bg-BG"/>
        </w:rPr>
        <w:t>: Разходване на средствата от отчисленията по чл.60 и чл. 64 от ЗУО.</w:t>
      </w:r>
    </w:p>
    <w:p w14:paraId="4336A8DE" w14:textId="77777777" w:rsidR="00102C0B" w:rsidRPr="00102C0B" w:rsidRDefault="00102C0B" w:rsidP="00102C0B">
      <w:pPr>
        <w:spacing w:after="0"/>
        <w:ind w:left="-567" w:firstLine="567"/>
        <w:rPr>
          <w:rFonts w:ascii="Times New Roman" w:eastAsia="Times New Roman" w:hAnsi="Times New Roman" w:cs="Times New Roman"/>
          <w:b/>
          <w:sz w:val="24"/>
          <w:szCs w:val="24"/>
          <w:lang w:eastAsia="bg-BG"/>
        </w:rPr>
      </w:pPr>
    </w:p>
    <w:p w14:paraId="22F92D3C" w14:textId="77777777" w:rsidR="00102C0B" w:rsidRPr="00102C0B" w:rsidRDefault="00102C0B" w:rsidP="009026F0">
      <w:pPr>
        <w:numPr>
          <w:ilvl w:val="0"/>
          <w:numId w:val="3"/>
        </w:numPr>
        <w:spacing w:after="0" w:line="240" w:lineRule="auto"/>
        <w:contextualSpacing/>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Предложение от Кмета на Община Павел баня вх.№ ОС-311</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16.12.2025 г.</w:t>
      </w:r>
    </w:p>
    <w:p w14:paraId="4C490F71" w14:textId="77777777" w:rsidR="00102C0B" w:rsidRPr="00102C0B" w:rsidRDefault="00102C0B" w:rsidP="00102C0B">
      <w:pPr>
        <w:spacing w:after="0"/>
        <w:ind w:left="-567" w:firstLine="567"/>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относно</w:t>
      </w:r>
      <w:r w:rsidRPr="00102C0B">
        <w:rPr>
          <w:rFonts w:ascii="Times New Roman" w:eastAsia="Times New Roman" w:hAnsi="Times New Roman" w:cs="Times New Roman"/>
          <w:sz w:val="24"/>
          <w:szCs w:val="24"/>
          <w:lang w:eastAsia="bg-BG"/>
        </w:rPr>
        <w:t>: Проект за изменение и допълнение на Наредбата за реда за придобиване, управление и разпореждане с общинско имущество но община Павел баня, приета с Решение № 193 от Протокол № 16/ 04.12.2008 г., допълнена и изменена с Решение № 381/15.01.2010г., Решение № 484/ 02.08.2010г., Решение № 518/ 28.09.2010г., Решение № 665/ 29.04.2011г., Решения № 601 и 603 от 30.11.2017 г., Решение № 861/ 30.05.2019 г., Решение № 94 от 30.01.2020 г. и Решение № 437 от 27.11.2025 г. на Общински съвет Павел баня</w:t>
      </w:r>
    </w:p>
    <w:p w14:paraId="29E2482E" w14:textId="77777777" w:rsidR="00102C0B" w:rsidRPr="00102C0B" w:rsidRDefault="00102C0B" w:rsidP="00102C0B">
      <w:pPr>
        <w:spacing w:after="0"/>
        <w:ind w:left="-567" w:firstLine="567"/>
        <w:rPr>
          <w:rFonts w:ascii="Times New Roman" w:eastAsia="Times New Roman" w:hAnsi="Times New Roman" w:cs="Times New Roman"/>
          <w:b/>
          <w:sz w:val="24"/>
          <w:szCs w:val="24"/>
          <w:lang w:eastAsia="bg-BG"/>
        </w:rPr>
      </w:pPr>
    </w:p>
    <w:p w14:paraId="68F7D64A" w14:textId="77777777" w:rsidR="00102C0B" w:rsidRPr="00102C0B" w:rsidRDefault="00102C0B" w:rsidP="009026F0">
      <w:pPr>
        <w:numPr>
          <w:ilvl w:val="0"/>
          <w:numId w:val="3"/>
        </w:numPr>
        <w:spacing w:after="0" w:line="240" w:lineRule="auto"/>
        <w:contextualSpacing/>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Предложение от Кмета на Община Павел баня вх.№ ОС-310</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16.12.2025 г.</w:t>
      </w:r>
    </w:p>
    <w:p w14:paraId="06E4BCF6" w14:textId="77777777" w:rsidR="00102C0B" w:rsidRPr="00102C0B" w:rsidRDefault="00102C0B" w:rsidP="00102C0B">
      <w:pPr>
        <w:spacing w:after="0"/>
        <w:ind w:left="-567" w:firstLine="567"/>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относно</w:t>
      </w:r>
      <w:r w:rsidRPr="00102C0B">
        <w:rPr>
          <w:rFonts w:ascii="Times New Roman" w:eastAsia="Times New Roman" w:hAnsi="Times New Roman" w:cs="Times New Roman"/>
          <w:sz w:val="24"/>
          <w:szCs w:val="24"/>
          <w:lang w:eastAsia="bg-BG"/>
        </w:rPr>
        <w:t>: Промени в инвестиционната програма за 2025 г. на Община Павел баня и текущи ремонти по населени места и гр. Павел баня, финансирани със средства от туристически данък и приходи от продажба</w:t>
      </w:r>
    </w:p>
    <w:p w14:paraId="1031E84F" w14:textId="77777777" w:rsidR="00102C0B" w:rsidRPr="00102C0B" w:rsidRDefault="00102C0B" w:rsidP="00102C0B">
      <w:pPr>
        <w:spacing w:after="0"/>
        <w:ind w:left="-567" w:firstLine="567"/>
        <w:rPr>
          <w:rFonts w:ascii="Times New Roman" w:eastAsia="Times New Roman" w:hAnsi="Times New Roman" w:cs="Times New Roman"/>
          <w:b/>
          <w:sz w:val="24"/>
          <w:szCs w:val="24"/>
          <w:lang w:eastAsia="bg-BG"/>
        </w:rPr>
      </w:pPr>
    </w:p>
    <w:p w14:paraId="65A9E85A" w14:textId="77777777" w:rsidR="00102C0B" w:rsidRPr="00102C0B" w:rsidRDefault="00102C0B" w:rsidP="009026F0">
      <w:pPr>
        <w:numPr>
          <w:ilvl w:val="0"/>
          <w:numId w:val="3"/>
        </w:numPr>
        <w:spacing w:after="0" w:line="240" w:lineRule="auto"/>
        <w:contextualSpacing/>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Предложение от Кмета на Община Павел баня вх.№ ОС-314</w:t>
      </w:r>
      <w:r w:rsidRPr="00102C0B">
        <w:rPr>
          <w:rFonts w:ascii="Times New Roman" w:eastAsia="Times New Roman" w:hAnsi="Times New Roman" w:cs="Times New Roman"/>
          <w:b/>
          <w:sz w:val="24"/>
          <w:szCs w:val="24"/>
          <w:lang w:val="en-US" w:eastAsia="bg-BG"/>
        </w:rPr>
        <w:t>/</w:t>
      </w:r>
      <w:r w:rsidRPr="00102C0B">
        <w:rPr>
          <w:rFonts w:ascii="Times New Roman" w:eastAsia="Times New Roman" w:hAnsi="Times New Roman" w:cs="Times New Roman"/>
          <w:b/>
          <w:sz w:val="24"/>
          <w:szCs w:val="24"/>
          <w:lang w:eastAsia="bg-BG"/>
        </w:rPr>
        <w:t>16.12.2025 г.</w:t>
      </w:r>
    </w:p>
    <w:p w14:paraId="4243B3BD" w14:textId="77777777" w:rsidR="00102C0B" w:rsidRPr="00102C0B" w:rsidRDefault="00102C0B" w:rsidP="00102C0B">
      <w:pPr>
        <w:spacing w:after="0"/>
        <w:ind w:left="-567" w:firstLine="567"/>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относно</w:t>
      </w:r>
      <w:r w:rsidRPr="00102C0B">
        <w:rPr>
          <w:rFonts w:ascii="Times New Roman" w:eastAsia="Times New Roman" w:hAnsi="Times New Roman" w:cs="Times New Roman"/>
          <w:sz w:val="24"/>
          <w:szCs w:val="24"/>
          <w:lang w:eastAsia="bg-BG"/>
        </w:rPr>
        <w:t>: Провеждане на  извънредно присъствено заседание на Общото събрание на Асоциация по ВиК  на  обособената територия, обслужвана от „Водоснабдяване и канализация“ ЕООД– Стара Загора, насрочено за 13 януари  2026г.</w:t>
      </w:r>
    </w:p>
    <w:p w14:paraId="3A533AD8" w14:textId="77777777" w:rsidR="00102C0B" w:rsidRPr="00102C0B" w:rsidRDefault="00102C0B" w:rsidP="00102C0B">
      <w:pPr>
        <w:spacing w:after="0"/>
        <w:ind w:left="-567" w:firstLine="567"/>
        <w:rPr>
          <w:rFonts w:ascii="Times New Roman" w:eastAsia="Times New Roman" w:hAnsi="Times New Roman" w:cs="Times New Roman"/>
          <w:b/>
          <w:sz w:val="24"/>
          <w:szCs w:val="24"/>
          <w:lang w:eastAsia="bg-BG"/>
        </w:rPr>
      </w:pPr>
    </w:p>
    <w:p w14:paraId="26053A80" w14:textId="77777777" w:rsidR="00102C0B" w:rsidRPr="00102C0B" w:rsidRDefault="00102C0B" w:rsidP="00102C0B">
      <w:pPr>
        <w:spacing w:after="0"/>
        <w:ind w:left="-567" w:firstLine="567"/>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 xml:space="preserve">15. Други </w:t>
      </w:r>
    </w:p>
    <w:p w14:paraId="31A205A9" w14:textId="77777777" w:rsidR="00102C0B" w:rsidRPr="00102C0B" w:rsidRDefault="00102C0B" w:rsidP="00102C0B">
      <w:pPr>
        <w:keepNext/>
        <w:spacing w:after="0" w:line="240" w:lineRule="auto"/>
        <w:outlineLvl w:val="2"/>
        <w:rPr>
          <w:rFonts w:ascii="Times New Roman" w:eastAsia="Times New Roman" w:hAnsi="Times New Roman" w:cs="Times New Roman"/>
          <w:b/>
          <w:sz w:val="24"/>
          <w:szCs w:val="24"/>
          <w:lang w:eastAsia="bg-BG"/>
        </w:rPr>
      </w:pPr>
    </w:p>
    <w:p w14:paraId="2FBFF0F9" w14:textId="77777777" w:rsidR="00102C0B" w:rsidRPr="00102C0B" w:rsidRDefault="00102C0B" w:rsidP="00102C0B">
      <w:pPr>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Адресат на акта: Общински съвет Павел баня</w:t>
      </w:r>
    </w:p>
    <w:p w14:paraId="718C4C5B" w14:textId="77777777" w:rsidR="00102C0B" w:rsidRPr="00102C0B" w:rsidRDefault="00102C0B" w:rsidP="00102C0B">
      <w:pPr>
        <w:tabs>
          <w:tab w:val="left" w:pos="882"/>
        </w:tabs>
        <w:spacing w:after="0" w:line="240" w:lineRule="auto"/>
        <w:rPr>
          <w:rFonts w:ascii="Times New Roman" w:eastAsia="Times New Roman" w:hAnsi="Times New Roman" w:cs="Times New Roman"/>
          <w:b/>
          <w:lang w:val="en-US" w:eastAsia="bg-BG"/>
        </w:rPr>
      </w:pPr>
      <w:r w:rsidRPr="00102C0B">
        <w:rPr>
          <w:rFonts w:ascii="Times New Roman" w:eastAsia="Times New Roman" w:hAnsi="Times New Roman" w:cs="Times New Roman"/>
          <w:b/>
          <w:lang w:eastAsia="bg-BG"/>
        </w:rPr>
        <w:t>Гласували: 15</w:t>
      </w:r>
    </w:p>
    <w:p w14:paraId="2E5A3F56" w14:textId="77777777" w:rsidR="00102C0B" w:rsidRPr="00102C0B" w:rsidRDefault="00102C0B" w:rsidP="00102C0B">
      <w:pPr>
        <w:tabs>
          <w:tab w:val="left" w:pos="882"/>
        </w:tabs>
        <w:spacing w:after="0" w:line="240" w:lineRule="auto"/>
        <w:rPr>
          <w:rFonts w:ascii="Times New Roman" w:eastAsia="Times New Roman" w:hAnsi="Times New Roman" w:cs="Times New Roman"/>
          <w:b/>
          <w:lang w:val="en-US" w:eastAsia="bg-BG"/>
        </w:rPr>
      </w:pPr>
      <w:r w:rsidRPr="00102C0B">
        <w:rPr>
          <w:rFonts w:ascii="Times New Roman" w:eastAsia="Times New Roman" w:hAnsi="Times New Roman" w:cs="Times New Roman"/>
          <w:b/>
          <w:lang w:eastAsia="bg-BG"/>
        </w:rPr>
        <w:t>ЗА -15</w:t>
      </w:r>
    </w:p>
    <w:p w14:paraId="573C9EE2" w14:textId="77777777" w:rsidR="00102C0B" w:rsidRPr="00102C0B" w:rsidRDefault="00102C0B" w:rsidP="00102C0B">
      <w:pPr>
        <w:tabs>
          <w:tab w:val="left" w:pos="882"/>
        </w:tabs>
        <w:spacing w:after="0" w:line="240" w:lineRule="auto"/>
        <w:rPr>
          <w:rFonts w:ascii="Times New Roman" w:eastAsia="Times New Roman" w:hAnsi="Times New Roman" w:cs="Times New Roman"/>
          <w:b/>
          <w:lang w:eastAsia="bg-BG"/>
        </w:rPr>
      </w:pPr>
      <w:r w:rsidRPr="00102C0B">
        <w:rPr>
          <w:rFonts w:ascii="Times New Roman" w:eastAsia="Times New Roman" w:hAnsi="Times New Roman" w:cs="Times New Roman"/>
          <w:b/>
          <w:lang w:eastAsia="bg-BG"/>
        </w:rPr>
        <w:t>ПРОТИВ-0</w:t>
      </w:r>
    </w:p>
    <w:p w14:paraId="4BA8195F" w14:textId="77777777" w:rsidR="00102C0B" w:rsidRPr="00102C0B" w:rsidRDefault="00102C0B" w:rsidP="00102C0B">
      <w:pPr>
        <w:tabs>
          <w:tab w:val="left" w:pos="882"/>
        </w:tabs>
        <w:spacing w:after="0" w:line="240" w:lineRule="auto"/>
        <w:rPr>
          <w:rFonts w:ascii="Times New Roman" w:eastAsia="Times New Roman" w:hAnsi="Times New Roman" w:cs="Times New Roman"/>
          <w:b/>
          <w:lang w:val="en-US" w:eastAsia="bg-BG"/>
        </w:rPr>
      </w:pPr>
      <w:r w:rsidRPr="00102C0B">
        <w:rPr>
          <w:rFonts w:ascii="Times New Roman" w:eastAsia="Times New Roman" w:hAnsi="Times New Roman" w:cs="Times New Roman"/>
          <w:b/>
          <w:lang w:eastAsia="bg-BG"/>
        </w:rPr>
        <w:t>ВЪЗДЪРЖАЛИ СЕ – 0</w:t>
      </w:r>
    </w:p>
    <w:p w14:paraId="0AE2201D" w14:textId="77777777" w:rsidR="00102C0B" w:rsidRPr="00102C0B" w:rsidRDefault="00102C0B" w:rsidP="00102C0B">
      <w:pPr>
        <w:spacing w:after="0"/>
        <w:ind w:left="-567" w:firstLine="567"/>
        <w:rPr>
          <w:rFonts w:ascii="Times New Roman" w:eastAsia="Times New Roman" w:hAnsi="Times New Roman" w:cs="Times New Roman"/>
          <w:b/>
          <w:i/>
          <w:sz w:val="24"/>
          <w:szCs w:val="24"/>
          <w:u w:val="single"/>
          <w:lang w:eastAsia="bg-BG"/>
        </w:rPr>
      </w:pPr>
    </w:p>
    <w:p w14:paraId="1FF6C0C5" w14:textId="77777777" w:rsidR="00102C0B" w:rsidRPr="00102C0B" w:rsidRDefault="00102C0B" w:rsidP="00102C0B">
      <w:pPr>
        <w:spacing w:after="0"/>
        <w:ind w:left="-567" w:firstLine="567"/>
        <w:rPr>
          <w:rFonts w:ascii="Times New Roman" w:eastAsia="Times New Roman" w:hAnsi="Times New Roman" w:cs="Times New Roman"/>
          <w:b/>
          <w:i/>
          <w:sz w:val="24"/>
          <w:szCs w:val="24"/>
          <w:u w:val="single"/>
          <w:lang w:eastAsia="bg-BG"/>
        </w:rPr>
      </w:pPr>
      <w:r w:rsidRPr="00102C0B">
        <w:rPr>
          <w:rFonts w:ascii="Times New Roman" w:eastAsia="Times New Roman" w:hAnsi="Times New Roman" w:cs="Times New Roman"/>
          <w:b/>
          <w:i/>
          <w:sz w:val="24"/>
          <w:szCs w:val="24"/>
          <w:u w:val="single"/>
          <w:lang w:eastAsia="bg-BG"/>
        </w:rPr>
        <w:t>Решението се приема</w:t>
      </w:r>
    </w:p>
    <w:p w14:paraId="5E520557" w14:textId="77777777" w:rsidR="008D6115" w:rsidRDefault="008D6115" w:rsidP="00B45AC3">
      <w:pPr>
        <w:pStyle w:val="aa"/>
        <w:rPr>
          <w:rFonts w:eastAsia="Times New Roman"/>
        </w:rPr>
      </w:pPr>
    </w:p>
    <w:p w14:paraId="5263A70F" w14:textId="6EAFC83A" w:rsidR="00102C0B" w:rsidRPr="00C37B99" w:rsidRDefault="00DB07FA" w:rsidP="00102C0B">
      <w:pPr>
        <w:ind w:left="720"/>
        <w:contextualSpacing/>
        <w:rPr>
          <w:rFonts w:ascii="Times New Roman" w:hAnsi="Times New Roman" w:cs="Times New Roman"/>
          <w:b/>
        </w:rPr>
      </w:pPr>
      <w:r>
        <w:rPr>
          <w:rFonts w:ascii="Times New Roman" w:hAnsi="Times New Roman" w:cs="Times New Roman"/>
          <w:b/>
        </w:rPr>
        <w:t>М.П.</w:t>
      </w:r>
    </w:p>
    <w:p w14:paraId="540CD8BE" w14:textId="77777777" w:rsidR="00102C0B" w:rsidRDefault="00102C0B" w:rsidP="00102C0B">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0BE3D941" w14:textId="77777777" w:rsidR="00102C0B" w:rsidRDefault="00102C0B" w:rsidP="00102C0B">
      <w:pPr>
        <w:ind w:left="720"/>
        <w:contextualSpacing/>
        <w:rPr>
          <w:rFonts w:ascii="Times New Roman" w:hAnsi="Times New Roman" w:cs="Times New Roman"/>
          <w:i/>
        </w:rPr>
      </w:pPr>
    </w:p>
    <w:p w14:paraId="3F123920" w14:textId="61D3CD89" w:rsidR="00102C0B" w:rsidRPr="00C64EF6" w:rsidRDefault="00DB07FA" w:rsidP="00102C0B">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39266867" w14:textId="77777777" w:rsidR="00102C0B" w:rsidRDefault="00102C0B" w:rsidP="00102C0B">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0BA3B4E6" w14:textId="77777777" w:rsidR="008D6115" w:rsidRDefault="008D6115" w:rsidP="00B45AC3">
      <w:pPr>
        <w:pStyle w:val="aa"/>
        <w:rPr>
          <w:rFonts w:eastAsia="Times New Roman"/>
        </w:rPr>
      </w:pPr>
    </w:p>
    <w:p w14:paraId="225F8A50" w14:textId="77777777" w:rsidR="008D6115" w:rsidRDefault="008D6115" w:rsidP="00B45AC3">
      <w:pPr>
        <w:pStyle w:val="aa"/>
        <w:rPr>
          <w:rFonts w:eastAsia="Times New Roman"/>
        </w:rPr>
      </w:pPr>
    </w:p>
    <w:p w14:paraId="4649DFBA" w14:textId="77777777" w:rsidR="008D6115" w:rsidRDefault="008D6115" w:rsidP="00B45AC3">
      <w:pPr>
        <w:pStyle w:val="aa"/>
        <w:rPr>
          <w:rFonts w:eastAsia="Times New Roman"/>
        </w:rPr>
      </w:pPr>
    </w:p>
    <w:p w14:paraId="1B18B30C" w14:textId="77777777" w:rsidR="008D6115" w:rsidRDefault="008D6115" w:rsidP="00B45AC3">
      <w:pPr>
        <w:pStyle w:val="aa"/>
        <w:rPr>
          <w:rFonts w:eastAsia="Times New Roman"/>
        </w:rPr>
      </w:pPr>
    </w:p>
    <w:p w14:paraId="14AF1C32" w14:textId="77777777" w:rsidR="008D6115" w:rsidRDefault="008D6115" w:rsidP="00B45AC3">
      <w:pPr>
        <w:pStyle w:val="aa"/>
        <w:rPr>
          <w:rFonts w:eastAsia="Times New Roman"/>
        </w:rPr>
      </w:pPr>
    </w:p>
    <w:p w14:paraId="1CD97505" w14:textId="77777777" w:rsidR="008D6115" w:rsidRDefault="008D6115" w:rsidP="00B45AC3">
      <w:pPr>
        <w:pStyle w:val="aa"/>
        <w:rPr>
          <w:rFonts w:eastAsia="Times New Roman"/>
        </w:rPr>
      </w:pPr>
    </w:p>
    <w:p w14:paraId="16619F0F" w14:textId="77777777" w:rsidR="00102C0B" w:rsidRDefault="00102C0B" w:rsidP="00B45AC3">
      <w:pPr>
        <w:pStyle w:val="aa"/>
        <w:rPr>
          <w:rFonts w:eastAsia="Times New Roman"/>
        </w:rPr>
      </w:pPr>
    </w:p>
    <w:p w14:paraId="3A1FBB9F" w14:textId="77777777" w:rsidR="00102C0B" w:rsidRDefault="00102C0B" w:rsidP="00B45AC3">
      <w:pPr>
        <w:pStyle w:val="aa"/>
        <w:rPr>
          <w:rFonts w:eastAsia="Times New Roman"/>
        </w:rPr>
      </w:pPr>
    </w:p>
    <w:p w14:paraId="6E6D8CF0" w14:textId="77777777" w:rsidR="00102C0B" w:rsidRDefault="00102C0B" w:rsidP="00B45AC3">
      <w:pPr>
        <w:pStyle w:val="aa"/>
        <w:rPr>
          <w:rFonts w:eastAsia="Times New Roman"/>
        </w:rPr>
      </w:pPr>
    </w:p>
    <w:p w14:paraId="7BC4CCA5" w14:textId="77777777" w:rsidR="00102C0B" w:rsidRDefault="00102C0B" w:rsidP="00B45AC3">
      <w:pPr>
        <w:pStyle w:val="aa"/>
        <w:rPr>
          <w:rFonts w:eastAsia="Times New Roman"/>
        </w:rPr>
      </w:pPr>
    </w:p>
    <w:p w14:paraId="47EBC0B7" w14:textId="77777777" w:rsidR="00102C0B" w:rsidRDefault="00102C0B" w:rsidP="00B45AC3">
      <w:pPr>
        <w:pStyle w:val="aa"/>
        <w:rPr>
          <w:rFonts w:eastAsia="Times New Roman"/>
        </w:rPr>
      </w:pPr>
    </w:p>
    <w:p w14:paraId="3A4D002D" w14:textId="77777777" w:rsidR="00102C0B" w:rsidRDefault="00102C0B" w:rsidP="00B45AC3">
      <w:pPr>
        <w:pStyle w:val="aa"/>
        <w:rPr>
          <w:rFonts w:eastAsia="Times New Roman"/>
        </w:rPr>
      </w:pPr>
    </w:p>
    <w:p w14:paraId="370C9411" w14:textId="77777777" w:rsidR="00102C0B" w:rsidRDefault="00102C0B" w:rsidP="00B45AC3">
      <w:pPr>
        <w:pStyle w:val="aa"/>
        <w:rPr>
          <w:rFonts w:eastAsia="Times New Roman"/>
        </w:rPr>
      </w:pPr>
    </w:p>
    <w:p w14:paraId="78992238" w14:textId="77777777" w:rsidR="00102C0B" w:rsidRDefault="00102C0B" w:rsidP="00B45AC3">
      <w:pPr>
        <w:pStyle w:val="aa"/>
        <w:rPr>
          <w:rFonts w:eastAsia="Times New Roman"/>
        </w:rPr>
      </w:pPr>
    </w:p>
    <w:p w14:paraId="25C2BA94" w14:textId="77777777" w:rsidR="00102C0B" w:rsidRDefault="00102C0B" w:rsidP="00B45AC3">
      <w:pPr>
        <w:pStyle w:val="aa"/>
        <w:rPr>
          <w:rFonts w:eastAsia="Times New Roman"/>
        </w:rPr>
      </w:pPr>
    </w:p>
    <w:p w14:paraId="3A7C7989" w14:textId="77777777" w:rsidR="00102C0B" w:rsidRDefault="00102C0B" w:rsidP="00B45AC3">
      <w:pPr>
        <w:pStyle w:val="aa"/>
        <w:rPr>
          <w:rFonts w:eastAsia="Times New Roman"/>
        </w:rPr>
      </w:pPr>
    </w:p>
    <w:p w14:paraId="544F5855" w14:textId="77777777" w:rsidR="00102C0B" w:rsidRDefault="00102C0B" w:rsidP="00B45AC3">
      <w:pPr>
        <w:pStyle w:val="aa"/>
        <w:rPr>
          <w:rFonts w:eastAsia="Times New Roman"/>
        </w:rPr>
      </w:pPr>
    </w:p>
    <w:p w14:paraId="02FC8D60" w14:textId="77777777" w:rsidR="00102C0B" w:rsidRDefault="00102C0B" w:rsidP="00B45AC3">
      <w:pPr>
        <w:pStyle w:val="aa"/>
        <w:rPr>
          <w:rFonts w:eastAsia="Times New Roman"/>
        </w:rPr>
      </w:pPr>
    </w:p>
    <w:p w14:paraId="2DC83CD8" w14:textId="77777777" w:rsidR="00102C0B" w:rsidRDefault="00102C0B" w:rsidP="00B45AC3">
      <w:pPr>
        <w:pStyle w:val="aa"/>
        <w:rPr>
          <w:rFonts w:eastAsia="Times New Roman"/>
        </w:rPr>
      </w:pPr>
    </w:p>
    <w:p w14:paraId="75D3014F" w14:textId="77777777" w:rsidR="00102C0B" w:rsidRDefault="00102C0B" w:rsidP="00B45AC3">
      <w:pPr>
        <w:pStyle w:val="aa"/>
        <w:rPr>
          <w:rFonts w:eastAsia="Times New Roman"/>
        </w:rPr>
      </w:pPr>
    </w:p>
    <w:p w14:paraId="3AE6388C" w14:textId="77777777" w:rsidR="00102C0B" w:rsidRDefault="00102C0B" w:rsidP="00B45AC3">
      <w:pPr>
        <w:pStyle w:val="aa"/>
        <w:rPr>
          <w:rFonts w:eastAsia="Times New Roman"/>
        </w:rPr>
      </w:pPr>
    </w:p>
    <w:p w14:paraId="2D142EA6" w14:textId="77777777" w:rsidR="00102C0B" w:rsidRDefault="00102C0B" w:rsidP="00B45AC3">
      <w:pPr>
        <w:pStyle w:val="aa"/>
        <w:rPr>
          <w:rFonts w:eastAsia="Times New Roman"/>
        </w:rPr>
      </w:pPr>
    </w:p>
    <w:p w14:paraId="7A4E5D55" w14:textId="77777777" w:rsidR="00102C0B" w:rsidRDefault="00102C0B" w:rsidP="00B45AC3">
      <w:pPr>
        <w:pStyle w:val="aa"/>
        <w:rPr>
          <w:rFonts w:eastAsia="Times New Roman"/>
        </w:rPr>
      </w:pPr>
    </w:p>
    <w:p w14:paraId="2B5F8D93" w14:textId="77777777" w:rsidR="00102C0B" w:rsidRDefault="00102C0B" w:rsidP="00B45AC3">
      <w:pPr>
        <w:pStyle w:val="aa"/>
        <w:rPr>
          <w:rFonts w:eastAsia="Times New Roman"/>
        </w:rPr>
      </w:pPr>
    </w:p>
    <w:p w14:paraId="0BC71872" w14:textId="77777777" w:rsidR="00102C0B" w:rsidRDefault="00102C0B" w:rsidP="00B45AC3">
      <w:pPr>
        <w:pStyle w:val="aa"/>
        <w:rPr>
          <w:rFonts w:eastAsia="Times New Roman"/>
        </w:rPr>
      </w:pPr>
    </w:p>
    <w:p w14:paraId="7001914C" w14:textId="77777777" w:rsidR="00102C0B" w:rsidRDefault="00102C0B" w:rsidP="00B45AC3">
      <w:pPr>
        <w:pStyle w:val="aa"/>
        <w:rPr>
          <w:rFonts w:eastAsia="Times New Roman"/>
        </w:rPr>
      </w:pPr>
    </w:p>
    <w:p w14:paraId="0730002E" w14:textId="77777777" w:rsidR="00102C0B" w:rsidRDefault="00102C0B" w:rsidP="00B45AC3">
      <w:pPr>
        <w:pStyle w:val="aa"/>
        <w:rPr>
          <w:rFonts w:eastAsia="Times New Roman"/>
        </w:rPr>
      </w:pPr>
    </w:p>
    <w:p w14:paraId="5783AA05" w14:textId="77777777" w:rsidR="00102C0B" w:rsidRDefault="00102C0B" w:rsidP="00B45AC3">
      <w:pPr>
        <w:pStyle w:val="aa"/>
        <w:rPr>
          <w:rFonts w:eastAsia="Times New Roman"/>
        </w:rPr>
      </w:pPr>
    </w:p>
    <w:p w14:paraId="711E5C54" w14:textId="77777777" w:rsidR="00102C0B" w:rsidRDefault="00102C0B" w:rsidP="00B45AC3">
      <w:pPr>
        <w:pStyle w:val="aa"/>
        <w:rPr>
          <w:rFonts w:eastAsia="Times New Roman"/>
        </w:rPr>
      </w:pPr>
    </w:p>
    <w:p w14:paraId="34C8EC8A" w14:textId="77777777" w:rsidR="00102C0B" w:rsidRDefault="00102C0B" w:rsidP="00B45AC3">
      <w:pPr>
        <w:pStyle w:val="aa"/>
        <w:rPr>
          <w:rFonts w:eastAsia="Times New Roman"/>
        </w:rPr>
      </w:pPr>
    </w:p>
    <w:p w14:paraId="1B2744E0" w14:textId="77777777" w:rsidR="00102C0B" w:rsidRDefault="00102C0B" w:rsidP="00B45AC3">
      <w:pPr>
        <w:pStyle w:val="aa"/>
        <w:rPr>
          <w:rFonts w:eastAsia="Times New Roman"/>
        </w:rPr>
      </w:pPr>
    </w:p>
    <w:p w14:paraId="4C89F794" w14:textId="77777777" w:rsidR="00102C0B" w:rsidRDefault="00102C0B" w:rsidP="00B45AC3">
      <w:pPr>
        <w:pStyle w:val="aa"/>
        <w:rPr>
          <w:rFonts w:eastAsia="Times New Roman"/>
        </w:rPr>
      </w:pPr>
    </w:p>
    <w:p w14:paraId="63EBB710" w14:textId="77777777" w:rsidR="00102C0B" w:rsidRDefault="00102C0B" w:rsidP="00B45AC3">
      <w:pPr>
        <w:pStyle w:val="aa"/>
        <w:rPr>
          <w:rFonts w:eastAsia="Times New Roman"/>
        </w:rPr>
      </w:pPr>
    </w:p>
    <w:p w14:paraId="64DAD9E5" w14:textId="77777777" w:rsidR="00102C0B" w:rsidRDefault="00102C0B" w:rsidP="00B45AC3">
      <w:pPr>
        <w:pStyle w:val="aa"/>
        <w:rPr>
          <w:rFonts w:eastAsia="Times New Roman"/>
        </w:rPr>
      </w:pPr>
    </w:p>
    <w:p w14:paraId="3AE61469" w14:textId="77777777" w:rsidR="00102C0B" w:rsidRDefault="00102C0B" w:rsidP="00B45AC3">
      <w:pPr>
        <w:pStyle w:val="aa"/>
        <w:rPr>
          <w:rFonts w:eastAsia="Times New Roman"/>
        </w:rPr>
      </w:pPr>
    </w:p>
    <w:p w14:paraId="27A9E167" w14:textId="77777777" w:rsidR="00102C0B" w:rsidRDefault="00102C0B" w:rsidP="00B45AC3">
      <w:pPr>
        <w:pStyle w:val="aa"/>
        <w:rPr>
          <w:rFonts w:eastAsia="Times New Roman"/>
        </w:rPr>
      </w:pPr>
    </w:p>
    <w:p w14:paraId="3B38FD6B" w14:textId="77777777" w:rsidR="00102C0B" w:rsidRDefault="00102C0B" w:rsidP="00B45AC3">
      <w:pPr>
        <w:pStyle w:val="aa"/>
        <w:rPr>
          <w:rFonts w:eastAsia="Times New Roman"/>
        </w:rPr>
      </w:pPr>
    </w:p>
    <w:p w14:paraId="145EB2E9" w14:textId="77777777" w:rsidR="00102C0B" w:rsidRDefault="00102C0B" w:rsidP="00B45AC3">
      <w:pPr>
        <w:pStyle w:val="aa"/>
        <w:rPr>
          <w:rFonts w:eastAsia="Times New Roman"/>
        </w:rPr>
      </w:pPr>
    </w:p>
    <w:p w14:paraId="10026199" w14:textId="77777777" w:rsidR="00102C0B" w:rsidRDefault="00102C0B" w:rsidP="00B45AC3">
      <w:pPr>
        <w:pStyle w:val="aa"/>
        <w:rPr>
          <w:rFonts w:eastAsia="Times New Roman"/>
        </w:rPr>
      </w:pPr>
    </w:p>
    <w:p w14:paraId="4666F2F6" w14:textId="77777777" w:rsidR="00102C0B" w:rsidRDefault="00102C0B" w:rsidP="00B45AC3">
      <w:pPr>
        <w:pStyle w:val="aa"/>
        <w:rPr>
          <w:rFonts w:eastAsia="Times New Roman"/>
        </w:rPr>
      </w:pPr>
    </w:p>
    <w:p w14:paraId="7683B309" w14:textId="77777777" w:rsidR="00102C0B" w:rsidRDefault="00102C0B" w:rsidP="00B45AC3">
      <w:pPr>
        <w:pStyle w:val="aa"/>
        <w:rPr>
          <w:rFonts w:eastAsia="Times New Roman"/>
        </w:rPr>
      </w:pPr>
    </w:p>
    <w:p w14:paraId="35786126" w14:textId="77777777" w:rsidR="00102C0B" w:rsidRDefault="00102C0B" w:rsidP="00B45AC3">
      <w:pPr>
        <w:pStyle w:val="aa"/>
        <w:rPr>
          <w:rFonts w:eastAsia="Times New Roman"/>
        </w:rPr>
      </w:pPr>
    </w:p>
    <w:p w14:paraId="6633B277" w14:textId="77777777" w:rsidR="00102C0B" w:rsidRDefault="00102C0B" w:rsidP="00B45AC3">
      <w:pPr>
        <w:pStyle w:val="aa"/>
        <w:rPr>
          <w:rFonts w:eastAsia="Times New Roman"/>
        </w:rPr>
      </w:pPr>
    </w:p>
    <w:p w14:paraId="3A4F77CA" w14:textId="77777777" w:rsidR="00102C0B" w:rsidRPr="00622B0C" w:rsidRDefault="00102C0B" w:rsidP="00102C0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363BD886" wp14:editId="30EE4BD8">
            <wp:extent cx="640080" cy="499745"/>
            <wp:effectExtent l="0" t="0" r="762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15B352CF" w14:textId="77777777" w:rsidR="00102C0B" w:rsidRPr="00622B0C" w:rsidRDefault="00102C0B" w:rsidP="00102C0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1B7C7B2F" w14:textId="77777777" w:rsidR="00102C0B" w:rsidRPr="00622B0C" w:rsidRDefault="00102C0B" w:rsidP="00102C0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118E8575" w14:textId="77777777" w:rsidR="00102C0B" w:rsidRPr="00622B0C" w:rsidRDefault="00102C0B" w:rsidP="00102C0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1" w:history="1">
        <w:r w:rsidRPr="00622B0C">
          <w:rPr>
            <w:rFonts w:ascii="Times New Roman" w:eastAsiaTheme="majorEastAsia" w:hAnsi="Times New Roman" w:cs="Times New Roman"/>
            <w:b/>
            <w:bCs/>
            <w:sz w:val="20"/>
            <w:szCs w:val="20"/>
            <w:u w:val="single"/>
            <w:lang w:val="en-US"/>
          </w:rPr>
          <w:t>obs@pavelbanya.bg</w:t>
        </w:r>
      </w:hyperlink>
    </w:p>
    <w:p w14:paraId="23A282A4" w14:textId="77777777" w:rsidR="00102C0B" w:rsidRDefault="00102C0B" w:rsidP="00102C0B">
      <w:pPr>
        <w:pStyle w:val="aa"/>
        <w:rPr>
          <w:rFonts w:eastAsia="Times New Roman"/>
        </w:rPr>
      </w:pPr>
    </w:p>
    <w:p w14:paraId="2C7A9CB4" w14:textId="7F02FB38" w:rsidR="00102C0B" w:rsidRPr="00D72EAB" w:rsidRDefault="00102C0B" w:rsidP="00102C0B">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446</w:t>
      </w:r>
    </w:p>
    <w:p w14:paraId="76DA7809" w14:textId="77777777" w:rsidR="00102C0B" w:rsidRDefault="00102C0B" w:rsidP="00102C0B">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685259E4" w14:textId="77777777" w:rsidR="00102C0B" w:rsidRDefault="00102C0B" w:rsidP="00B45AC3">
      <w:pPr>
        <w:pStyle w:val="aa"/>
        <w:rPr>
          <w:rFonts w:eastAsia="Times New Roman"/>
        </w:rPr>
      </w:pPr>
    </w:p>
    <w:p w14:paraId="18DC4417" w14:textId="77777777" w:rsidR="00102C0B" w:rsidRPr="00102C0B" w:rsidRDefault="00102C0B" w:rsidP="00102C0B">
      <w:pPr>
        <w:spacing w:after="160" w:line="256" w:lineRule="auto"/>
        <w:ind w:firstLine="708"/>
        <w:rPr>
          <w:rFonts w:ascii="Times New Roman" w:eastAsia="Calibri" w:hAnsi="Times New Roman" w:cs="Times New Roman"/>
          <w:sz w:val="24"/>
          <w:szCs w:val="24"/>
        </w:rPr>
      </w:pPr>
      <w:r w:rsidRPr="00102C0B">
        <w:rPr>
          <w:rFonts w:ascii="Times New Roman" w:eastAsia="Calibri" w:hAnsi="Times New Roman" w:cs="Times New Roman"/>
          <w:b/>
          <w:sz w:val="24"/>
          <w:szCs w:val="24"/>
        </w:rPr>
        <w:t>ОТНОСНО:</w:t>
      </w:r>
      <w:r w:rsidRPr="00102C0B">
        <w:rPr>
          <w:rFonts w:ascii="Times New Roman" w:eastAsia="Calibri" w:hAnsi="Times New Roman" w:cs="Times New Roman"/>
          <w:sz w:val="24"/>
          <w:szCs w:val="24"/>
        </w:rPr>
        <w:t xml:space="preserve"> Започване на процедура за възлагане на изпълнение на обществен превоз на пътници по реда на Закона за обществените поръчки </w:t>
      </w:r>
    </w:p>
    <w:p w14:paraId="552CE239" w14:textId="77777777" w:rsidR="00102C0B" w:rsidRPr="00102C0B" w:rsidRDefault="00102C0B" w:rsidP="00102C0B">
      <w:pPr>
        <w:spacing w:after="0" w:line="256" w:lineRule="auto"/>
        <w:jc w:val="both"/>
        <w:rPr>
          <w:rFonts w:ascii="Calibri" w:eastAsia="Calibri" w:hAnsi="Calibri" w:cs="Times New Roman"/>
          <w:lang w:val="en-US"/>
        </w:rPr>
      </w:pPr>
      <w:r w:rsidRPr="00102C0B">
        <w:rPr>
          <w:rFonts w:ascii="Times New Roman" w:eastAsia="Calibri" w:hAnsi="Times New Roman" w:cs="Times New Roman"/>
          <w:b/>
          <w:sz w:val="24"/>
          <w:szCs w:val="24"/>
        </w:rPr>
        <w:t xml:space="preserve">ПРАВНО ОСНОВАНИЕ: </w:t>
      </w:r>
      <w:r w:rsidRPr="00102C0B">
        <w:rPr>
          <w:rFonts w:ascii="Times New Roman" w:eastAsia="Calibri" w:hAnsi="Times New Roman" w:cs="Times New Roman"/>
          <w:sz w:val="24"/>
          <w:szCs w:val="24"/>
        </w:rPr>
        <w:t xml:space="preserve">Чл. 21, ал. 2, във връзка с чл. 21, ал. 1 т. 23 от ЗМСМА, чл. 19, ал. 2 и ал. 6 от Закона за автомобилните превози, чл. 16, чл. 16в и чл. 16д от Наредба № 2 от 15 март 2002 г. за условията и реда за утвърждаване на транспортни схеми и за осъществяване на обществени превози на пътници с автобуси, </w:t>
      </w:r>
      <w:r w:rsidRPr="00102C0B">
        <w:rPr>
          <w:rFonts w:ascii="Calibri" w:eastAsia="Calibri" w:hAnsi="Calibri" w:cs="Times New Roman"/>
        </w:rPr>
        <w:t>и</w:t>
      </w:r>
      <w:r w:rsidRPr="00102C0B">
        <w:rPr>
          <w:rFonts w:ascii="Times New Roman" w:eastAsia="Calibri" w:hAnsi="Times New Roman" w:cs="Times New Roman"/>
          <w:sz w:val="24"/>
          <w:szCs w:val="24"/>
        </w:rPr>
        <w:t>здадена от Министъра на транспорта и съобщенията</w:t>
      </w:r>
    </w:p>
    <w:p w14:paraId="35EF8391" w14:textId="77777777" w:rsidR="00102C0B" w:rsidRPr="00102C0B" w:rsidRDefault="00102C0B" w:rsidP="00102C0B">
      <w:pPr>
        <w:spacing w:after="0" w:line="240" w:lineRule="auto"/>
        <w:ind w:right="164" w:firstLine="708"/>
        <w:jc w:val="both"/>
        <w:rPr>
          <w:rFonts w:ascii="Times New Roman" w:eastAsia="Times New Roman" w:hAnsi="Times New Roman" w:cs="Times New Roman"/>
          <w:sz w:val="24"/>
          <w:szCs w:val="24"/>
        </w:rPr>
      </w:pPr>
    </w:p>
    <w:p w14:paraId="409729DE" w14:textId="77777777" w:rsidR="00102C0B" w:rsidRPr="00102C0B" w:rsidRDefault="00102C0B" w:rsidP="00102C0B">
      <w:pPr>
        <w:spacing w:after="0" w:line="240" w:lineRule="auto"/>
        <w:ind w:right="164" w:firstLine="708"/>
        <w:jc w:val="both"/>
        <w:rPr>
          <w:rFonts w:ascii="Times New Roman CYR" w:eastAsia="Times New Roman" w:hAnsi="Times New Roman CYR" w:cs="Times New Roman"/>
          <w:sz w:val="24"/>
          <w:szCs w:val="24"/>
        </w:rPr>
      </w:pPr>
      <w:r w:rsidRPr="00102C0B">
        <w:rPr>
          <w:rFonts w:ascii="Times New Roman" w:eastAsia="Times New Roman" w:hAnsi="Times New Roman" w:cs="Times New Roman"/>
          <w:sz w:val="24"/>
          <w:szCs w:val="24"/>
          <w:lang w:val="ru-RU"/>
        </w:rPr>
        <w:t xml:space="preserve">Общественият превоз на пътници по автобусните линии от утвърдената общинска и областна транспортна схема, квота на община Павел баня е възложен с Договори № 199/23.12.2024 г. между община Павел баня и „Автобусни превози Павел баня“ ЕООД и № 200/23.12.2024 г. между община Павел баня и „Автобусни превози Казанлък“ ЕООД. Договорите са сключени на основание Решение №РР-РЕЩ-8/11.12.2024 г. на Областния управител на област Стара Загора за предприемане на спешна мярка по смисъла на чл. 5 и чл. 6 от Регламент (ЕО) №1370/2007 на Европейския парламент и на Съвета от 23.10.2007 г. и след проведено договаряне с кандидатите за изпълнители. </w:t>
      </w:r>
      <w:r w:rsidRPr="00102C0B">
        <w:rPr>
          <w:rFonts w:ascii="Times New Roman CYR" w:eastAsia="Times New Roman" w:hAnsi="Times New Roman CYR" w:cs="Times New Roman"/>
          <w:sz w:val="24"/>
          <w:szCs w:val="24"/>
        </w:rPr>
        <w:t>Разрешението</w:t>
      </w:r>
      <w:r w:rsidRPr="00102C0B">
        <w:rPr>
          <w:rFonts w:ascii="Times New Roman CYR" w:eastAsia="Times New Roman" w:hAnsi="Times New Roman CYR" w:cs="Times New Roman"/>
          <w:sz w:val="24"/>
          <w:szCs w:val="24"/>
          <w:lang w:val="ru-RU"/>
        </w:rPr>
        <w:t xml:space="preserve"> е валидно</w:t>
      </w:r>
      <w:r w:rsidRPr="00102C0B">
        <w:rPr>
          <w:rFonts w:ascii="Times New Roman CYR" w:eastAsia="Times New Roman" w:hAnsi="Times New Roman CYR" w:cs="Times New Roman"/>
          <w:b/>
          <w:sz w:val="24"/>
          <w:szCs w:val="24"/>
        </w:rPr>
        <w:t xml:space="preserve"> </w:t>
      </w:r>
      <w:r w:rsidRPr="00102C0B">
        <w:rPr>
          <w:rFonts w:ascii="Times New Roman CYR" w:eastAsia="Times New Roman" w:hAnsi="Times New Roman CYR" w:cs="Times New Roman"/>
          <w:sz w:val="24"/>
          <w:szCs w:val="24"/>
          <w:lang w:val="ru-RU"/>
        </w:rPr>
        <w:t>до</w:t>
      </w:r>
      <w:r w:rsidRPr="00102C0B">
        <w:rPr>
          <w:rFonts w:ascii="Times New Roman CYR" w:eastAsia="Times New Roman" w:hAnsi="Times New Roman CYR" w:cs="Times New Roman"/>
          <w:sz w:val="24"/>
          <w:szCs w:val="24"/>
        </w:rPr>
        <w:t xml:space="preserve"> провеждане на процедура в съответствие с чл. 19, ал. 2 от Закона за автомобилните превози по реда на глава </w:t>
      </w:r>
      <w:r w:rsidRPr="00102C0B">
        <w:rPr>
          <w:rFonts w:ascii="Times New Roman CYR" w:eastAsia="Times New Roman" w:hAnsi="Times New Roman CYR" w:cs="Times New Roman"/>
          <w:sz w:val="24"/>
          <w:szCs w:val="24"/>
          <w:lang w:val="en-US"/>
        </w:rPr>
        <w:t>II</w:t>
      </w:r>
      <w:r w:rsidRPr="00102C0B">
        <w:rPr>
          <w:rFonts w:ascii="Times New Roman CYR" w:eastAsia="Times New Roman" w:hAnsi="Times New Roman CYR" w:cs="Times New Roman"/>
          <w:sz w:val="24"/>
          <w:szCs w:val="24"/>
        </w:rPr>
        <w:t>, раздел</w:t>
      </w:r>
      <w:r w:rsidRPr="00102C0B">
        <w:rPr>
          <w:rFonts w:ascii="Times New Roman CYR" w:eastAsia="Times New Roman" w:hAnsi="Times New Roman CYR" w:cs="Times New Roman"/>
          <w:sz w:val="24"/>
          <w:szCs w:val="24"/>
          <w:lang w:val="en-US"/>
        </w:rPr>
        <w:t xml:space="preserve"> I</w:t>
      </w:r>
      <w:r w:rsidRPr="00102C0B">
        <w:rPr>
          <w:rFonts w:ascii="Times New Roman CYR" w:eastAsia="Times New Roman" w:hAnsi="Times New Roman CYR" w:cs="Times New Roman"/>
          <w:sz w:val="24"/>
          <w:szCs w:val="24"/>
        </w:rPr>
        <w:t xml:space="preserve"> от </w:t>
      </w:r>
      <w:r w:rsidRPr="00102C0B">
        <w:rPr>
          <w:rFonts w:ascii="Times New Roman" w:eastAsia="Times New Roman" w:hAnsi="Times New Roman" w:cs="Times New Roman"/>
          <w:bCs/>
          <w:sz w:val="24"/>
          <w:szCs w:val="24"/>
        </w:rPr>
        <w:t>Наредба</w:t>
      </w:r>
      <w:r w:rsidRPr="00102C0B">
        <w:rPr>
          <w:rFonts w:ascii="Times New Roman" w:eastAsia="Times New Roman" w:hAnsi="Times New Roman" w:cs="Times New Roman"/>
          <w:bCs/>
          <w:sz w:val="24"/>
          <w:szCs w:val="24"/>
          <w:lang w:val="ru-RU"/>
        </w:rPr>
        <w:t xml:space="preserve"> №2 от 15.03.2002 г. </w:t>
      </w:r>
      <w:r w:rsidRPr="00102C0B">
        <w:rPr>
          <w:rFonts w:ascii="Times New Roman" w:eastAsia="Times New Roman" w:hAnsi="Times New Roman" w:cs="Times New Roman"/>
          <w:bCs/>
          <w:sz w:val="24"/>
          <w:szCs w:val="24"/>
        </w:rPr>
        <w:t>за</w:t>
      </w:r>
      <w:r w:rsidRPr="00102C0B">
        <w:rPr>
          <w:rFonts w:ascii="Times New Roman" w:eastAsia="Times New Roman" w:hAnsi="Times New Roman" w:cs="Times New Roman"/>
          <w:bCs/>
          <w:sz w:val="24"/>
          <w:szCs w:val="24"/>
          <w:lang w:val="ru-RU"/>
        </w:rPr>
        <w:t xml:space="preserve"> </w:t>
      </w:r>
      <w:r w:rsidRPr="00102C0B">
        <w:rPr>
          <w:rFonts w:ascii="Times New Roman" w:eastAsia="Times New Roman" w:hAnsi="Times New Roman" w:cs="Times New Roman"/>
          <w:bCs/>
          <w:sz w:val="24"/>
          <w:szCs w:val="24"/>
        </w:rPr>
        <w:t>условията</w:t>
      </w:r>
      <w:r w:rsidRPr="00102C0B">
        <w:rPr>
          <w:rFonts w:ascii="Times New Roman" w:eastAsia="Times New Roman" w:hAnsi="Times New Roman" w:cs="Times New Roman"/>
          <w:bCs/>
          <w:sz w:val="24"/>
          <w:szCs w:val="24"/>
          <w:lang w:val="ru-RU"/>
        </w:rPr>
        <w:t xml:space="preserve"> и </w:t>
      </w:r>
      <w:r w:rsidRPr="00102C0B">
        <w:rPr>
          <w:rFonts w:ascii="Times New Roman" w:eastAsia="Times New Roman" w:hAnsi="Times New Roman" w:cs="Times New Roman"/>
          <w:bCs/>
          <w:sz w:val="24"/>
          <w:szCs w:val="24"/>
        </w:rPr>
        <w:t>реда</w:t>
      </w:r>
      <w:r w:rsidRPr="00102C0B">
        <w:rPr>
          <w:rFonts w:ascii="Times New Roman" w:eastAsia="Times New Roman" w:hAnsi="Times New Roman" w:cs="Times New Roman"/>
          <w:bCs/>
          <w:sz w:val="24"/>
          <w:szCs w:val="24"/>
          <w:lang w:val="ru-RU"/>
        </w:rPr>
        <w:t xml:space="preserve"> за </w:t>
      </w:r>
      <w:r w:rsidRPr="00102C0B">
        <w:rPr>
          <w:rFonts w:ascii="Times New Roman" w:eastAsia="Times New Roman" w:hAnsi="Times New Roman" w:cs="Times New Roman"/>
          <w:bCs/>
          <w:sz w:val="24"/>
          <w:szCs w:val="24"/>
        </w:rPr>
        <w:t>утвърждаване</w:t>
      </w:r>
      <w:r w:rsidRPr="00102C0B">
        <w:rPr>
          <w:rFonts w:ascii="Times New Roman" w:eastAsia="Times New Roman" w:hAnsi="Times New Roman" w:cs="Times New Roman"/>
          <w:bCs/>
          <w:sz w:val="24"/>
          <w:szCs w:val="24"/>
          <w:lang w:val="ru-RU"/>
        </w:rPr>
        <w:t xml:space="preserve"> на </w:t>
      </w:r>
      <w:r w:rsidRPr="00102C0B">
        <w:rPr>
          <w:rFonts w:ascii="Times New Roman" w:eastAsia="Times New Roman" w:hAnsi="Times New Roman" w:cs="Times New Roman"/>
          <w:bCs/>
          <w:sz w:val="24"/>
          <w:szCs w:val="24"/>
        </w:rPr>
        <w:t>транспортни</w:t>
      </w:r>
      <w:r w:rsidRPr="00102C0B">
        <w:rPr>
          <w:rFonts w:ascii="Times New Roman" w:eastAsia="Times New Roman" w:hAnsi="Times New Roman" w:cs="Times New Roman"/>
          <w:bCs/>
          <w:sz w:val="24"/>
          <w:szCs w:val="24"/>
          <w:lang w:val="ru-RU"/>
        </w:rPr>
        <w:t xml:space="preserve"> </w:t>
      </w:r>
      <w:r w:rsidRPr="00102C0B">
        <w:rPr>
          <w:rFonts w:ascii="Times New Roman" w:eastAsia="Times New Roman" w:hAnsi="Times New Roman" w:cs="Times New Roman"/>
          <w:bCs/>
          <w:sz w:val="24"/>
          <w:szCs w:val="24"/>
        </w:rPr>
        <w:t>схеми</w:t>
      </w:r>
      <w:r w:rsidRPr="00102C0B">
        <w:rPr>
          <w:rFonts w:ascii="Times New Roman" w:eastAsia="Times New Roman" w:hAnsi="Times New Roman" w:cs="Times New Roman"/>
          <w:bCs/>
          <w:sz w:val="24"/>
          <w:szCs w:val="24"/>
          <w:lang w:val="ru-RU"/>
        </w:rPr>
        <w:t xml:space="preserve"> и за </w:t>
      </w:r>
      <w:r w:rsidRPr="00102C0B">
        <w:rPr>
          <w:rFonts w:ascii="Times New Roman" w:eastAsia="Times New Roman" w:hAnsi="Times New Roman" w:cs="Times New Roman"/>
          <w:bCs/>
          <w:sz w:val="24"/>
          <w:szCs w:val="24"/>
        </w:rPr>
        <w:t>осъществяване</w:t>
      </w:r>
      <w:r w:rsidRPr="00102C0B">
        <w:rPr>
          <w:rFonts w:ascii="Times New Roman" w:eastAsia="Times New Roman" w:hAnsi="Times New Roman" w:cs="Times New Roman"/>
          <w:bCs/>
          <w:sz w:val="24"/>
          <w:szCs w:val="24"/>
          <w:lang w:val="ru-RU"/>
        </w:rPr>
        <w:t xml:space="preserve"> на </w:t>
      </w:r>
      <w:r w:rsidRPr="00102C0B">
        <w:rPr>
          <w:rFonts w:ascii="Times New Roman" w:eastAsia="Times New Roman" w:hAnsi="Times New Roman" w:cs="Times New Roman"/>
          <w:bCs/>
          <w:sz w:val="24"/>
          <w:szCs w:val="24"/>
        </w:rPr>
        <w:t>обществени</w:t>
      </w:r>
      <w:r w:rsidRPr="00102C0B">
        <w:rPr>
          <w:rFonts w:ascii="Times New Roman" w:eastAsia="Times New Roman" w:hAnsi="Times New Roman" w:cs="Times New Roman"/>
          <w:bCs/>
          <w:sz w:val="24"/>
          <w:szCs w:val="24"/>
          <w:lang w:val="ru-RU"/>
        </w:rPr>
        <w:t xml:space="preserve"> </w:t>
      </w:r>
      <w:r w:rsidRPr="00102C0B">
        <w:rPr>
          <w:rFonts w:ascii="Times New Roman" w:eastAsia="Times New Roman" w:hAnsi="Times New Roman" w:cs="Times New Roman"/>
          <w:bCs/>
          <w:sz w:val="24"/>
          <w:szCs w:val="24"/>
        </w:rPr>
        <w:t>превози</w:t>
      </w:r>
      <w:r w:rsidRPr="00102C0B">
        <w:rPr>
          <w:rFonts w:ascii="Times New Roman" w:eastAsia="Times New Roman" w:hAnsi="Times New Roman" w:cs="Times New Roman"/>
          <w:bCs/>
          <w:sz w:val="24"/>
          <w:szCs w:val="24"/>
          <w:lang w:val="ru-RU"/>
        </w:rPr>
        <w:t xml:space="preserve"> на </w:t>
      </w:r>
      <w:r w:rsidRPr="00102C0B">
        <w:rPr>
          <w:rFonts w:ascii="Times New Roman" w:eastAsia="Times New Roman" w:hAnsi="Times New Roman" w:cs="Times New Roman"/>
          <w:bCs/>
          <w:sz w:val="24"/>
          <w:szCs w:val="24"/>
        </w:rPr>
        <w:t>пътници</w:t>
      </w:r>
      <w:r w:rsidRPr="00102C0B">
        <w:rPr>
          <w:rFonts w:ascii="Times New Roman" w:eastAsia="Times New Roman" w:hAnsi="Times New Roman" w:cs="Times New Roman"/>
          <w:bCs/>
          <w:sz w:val="24"/>
          <w:szCs w:val="24"/>
          <w:lang w:val="ru-RU"/>
        </w:rPr>
        <w:t xml:space="preserve"> с </w:t>
      </w:r>
      <w:r w:rsidRPr="00102C0B">
        <w:rPr>
          <w:rFonts w:ascii="Times New Roman" w:eastAsia="Times New Roman" w:hAnsi="Times New Roman" w:cs="Times New Roman"/>
          <w:bCs/>
          <w:sz w:val="24"/>
          <w:szCs w:val="24"/>
        </w:rPr>
        <w:t>автобуси</w:t>
      </w:r>
      <w:r w:rsidRPr="00102C0B">
        <w:rPr>
          <w:rFonts w:ascii="Times New Roman CYR" w:eastAsia="Times New Roman" w:hAnsi="Times New Roman CYR" w:cs="Times New Roman"/>
          <w:sz w:val="24"/>
          <w:szCs w:val="24"/>
        </w:rPr>
        <w:t xml:space="preserve">, </w:t>
      </w:r>
      <w:r w:rsidRPr="00102C0B">
        <w:rPr>
          <w:rFonts w:ascii="Times New Roman CYR" w:eastAsia="Times New Roman" w:hAnsi="Times New Roman CYR" w:cs="Times New Roman"/>
          <w:sz w:val="24"/>
          <w:szCs w:val="24"/>
          <w:lang w:val="ru-RU"/>
        </w:rPr>
        <w:t xml:space="preserve">но за не </w:t>
      </w:r>
      <w:r w:rsidRPr="00102C0B">
        <w:rPr>
          <w:rFonts w:ascii="Times New Roman CYR" w:eastAsia="Times New Roman" w:hAnsi="Times New Roman CYR" w:cs="Times New Roman"/>
          <w:sz w:val="24"/>
          <w:szCs w:val="24"/>
        </w:rPr>
        <w:t>повече</w:t>
      </w:r>
      <w:r w:rsidRPr="00102C0B">
        <w:rPr>
          <w:rFonts w:ascii="Times New Roman CYR" w:eastAsia="Times New Roman" w:hAnsi="Times New Roman CYR" w:cs="Times New Roman"/>
          <w:sz w:val="24"/>
          <w:szCs w:val="24"/>
          <w:lang w:val="ru-RU"/>
        </w:rPr>
        <w:t xml:space="preserve"> от</w:t>
      </w:r>
      <w:r w:rsidRPr="00102C0B">
        <w:rPr>
          <w:rFonts w:ascii="Times New Roman CYR" w:eastAsia="Times New Roman" w:hAnsi="Times New Roman CYR" w:cs="Times New Roman"/>
          <w:sz w:val="24"/>
          <w:szCs w:val="24"/>
        </w:rPr>
        <w:t xml:space="preserve"> 2  (две) години, считано от 01.01.2025 г.</w:t>
      </w:r>
    </w:p>
    <w:p w14:paraId="022DFB79" w14:textId="77777777" w:rsidR="00102C0B" w:rsidRPr="00102C0B" w:rsidRDefault="00102C0B" w:rsidP="00102C0B">
      <w:pPr>
        <w:spacing w:after="0" w:line="240" w:lineRule="auto"/>
        <w:ind w:right="164" w:firstLine="708"/>
        <w:jc w:val="both"/>
        <w:rPr>
          <w:rFonts w:ascii="Times New Roman" w:eastAsia="Times New Roman" w:hAnsi="Times New Roman" w:cs="Times New Roman"/>
          <w:sz w:val="24"/>
          <w:szCs w:val="24"/>
        </w:rPr>
      </w:pPr>
      <w:r w:rsidRPr="00102C0B">
        <w:rPr>
          <w:rFonts w:ascii="Times New Roman" w:eastAsia="Times New Roman" w:hAnsi="Times New Roman" w:cs="Times New Roman"/>
          <w:sz w:val="24"/>
          <w:szCs w:val="24"/>
          <w:lang w:val="ru-RU"/>
        </w:rPr>
        <w:t xml:space="preserve">Общественият превоз на пътници </w:t>
      </w:r>
      <w:r w:rsidRPr="00102C0B">
        <w:rPr>
          <w:rFonts w:ascii="Times New Roman" w:eastAsia="Times New Roman" w:hAnsi="Times New Roman" w:cs="Times New Roman"/>
          <w:sz w:val="24"/>
          <w:szCs w:val="24"/>
        </w:rPr>
        <w:t xml:space="preserve">включва курсовете по маршрутните разписания по  </w:t>
      </w:r>
      <w:r w:rsidRPr="00102C0B">
        <w:rPr>
          <w:rFonts w:ascii="Times New Roman" w:eastAsia="Times New Roman" w:hAnsi="Times New Roman" w:cs="Times New Roman"/>
          <w:sz w:val="24"/>
          <w:szCs w:val="24"/>
          <w:lang w:val="ru-RU"/>
        </w:rPr>
        <w:t xml:space="preserve"> автобусните линии от </w:t>
      </w:r>
      <w:r w:rsidRPr="00102C0B">
        <w:rPr>
          <w:rFonts w:ascii="Times New Roman" w:eastAsia="Times New Roman" w:hAnsi="Times New Roman" w:cs="Times New Roman"/>
          <w:sz w:val="24"/>
          <w:szCs w:val="24"/>
        </w:rPr>
        <w:t xml:space="preserve">общинската </w:t>
      </w:r>
      <w:r w:rsidRPr="00102C0B">
        <w:rPr>
          <w:rFonts w:ascii="Times New Roman" w:eastAsia="Times New Roman" w:hAnsi="Times New Roman" w:cs="Times New Roman"/>
          <w:sz w:val="24"/>
          <w:szCs w:val="24"/>
          <w:lang w:val="ru-RU"/>
        </w:rPr>
        <w:t>транспортна схема</w:t>
      </w:r>
      <w:r w:rsidRPr="00102C0B">
        <w:rPr>
          <w:rFonts w:ascii="Times New Roman" w:eastAsia="Times New Roman" w:hAnsi="Times New Roman" w:cs="Times New Roman"/>
          <w:sz w:val="24"/>
          <w:szCs w:val="24"/>
        </w:rPr>
        <w:t>, утвърдени от общински съвет Павел баня</w:t>
      </w:r>
      <w:r w:rsidRPr="00102C0B">
        <w:rPr>
          <w:rFonts w:ascii="Times New Roman" w:eastAsia="Times New Roman" w:hAnsi="Times New Roman" w:cs="Times New Roman"/>
          <w:sz w:val="24"/>
          <w:szCs w:val="24"/>
          <w:lang w:val="ru-RU"/>
        </w:rPr>
        <w:t xml:space="preserve">, </w:t>
      </w:r>
      <w:r w:rsidRPr="00102C0B">
        <w:rPr>
          <w:rFonts w:ascii="Times New Roman" w:eastAsia="Times New Roman" w:hAnsi="Times New Roman" w:cs="Times New Roman"/>
          <w:sz w:val="24"/>
          <w:szCs w:val="24"/>
        </w:rPr>
        <w:t xml:space="preserve">както следва: </w:t>
      </w:r>
    </w:p>
    <w:p w14:paraId="391511EC" w14:textId="77777777" w:rsidR="00102C0B" w:rsidRPr="00102C0B" w:rsidRDefault="00102C0B" w:rsidP="009026F0">
      <w:pPr>
        <w:numPr>
          <w:ilvl w:val="0"/>
          <w:numId w:val="4"/>
        </w:numPr>
        <w:spacing w:after="160" w:line="256" w:lineRule="auto"/>
        <w:contextualSpacing/>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„Павел баня – Турия“;</w:t>
      </w:r>
    </w:p>
    <w:p w14:paraId="785D50B7" w14:textId="77777777" w:rsidR="00102C0B" w:rsidRPr="00102C0B" w:rsidRDefault="00102C0B" w:rsidP="009026F0">
      <w:pPr>
        <w:numPr>
          <w:ilvl w:val="0"/>
          <w:numId w:val="4"/>
        </w:numPr>
        <w:spacing w:after="160" w:line="256" w:lineRule="auto"/>
        <w:contextualSpacing/>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„Павел баня – Виден“;</w:t>
      </w:r>
    </w:p>
    <w:p w14:paraId="2EEE865A" w14:textId="77777777" w:rsidR="00102C0B" w:rsidRPr="00102C0B" w:rsidRDefault="00102C0B" w:rsidP="009026F0">
      <w:pPr>
        <w:numPr>
          <w:ilvl w:val="0"/>
          <w:numId w:val="4"/>
        </w:numPr>
        <w:spacing w:after="160" w:line="256" w:lineRule="auto"/>
        <w:contextualSpacing/>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„Павел баня – Скобелево“„</w:t>
      </w:r>
    </w:p>
    <w:p w14:paraId="0FA4E691" w14:textId="77777777" w:rsidR="00102C0B" w:rsidRPr="00102C0B" w:rsidRDefault="00102C0B" w:rsidP="009026F0">
      <w:pPr>
        <w:numPr>
          <w:ilvl w:val="0"/>
          <w:numId w:val="4"/>
        </w:numPr>
        <w:spacing w:after="160" w:line="256" w:lineRule="auto"/>
        <w:contextualSpacing/>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„Павел баня – Осетеново“„</w:t>
      </w:r>
    </w:p>
    <w:p w14:paraId="442E012C" w14:textId="77777777" w:rsidR="00102C0B" w:rsidRPr="00102C0B" w:rsidRDefault="00102C0B" w:rsidP="00102C0B">
      <w:pPr>
        <w:spacing w:after="0" w:line="256" w:lineRule="auto"/>
        <w:ind w:left="720"/>
        <w:contextualSpacing/>
        <w:jc w:val="both"/>
        <w:rPr>
          <w:rFonts w:ascii="Times New Roman" w:eastAsia="Calibri" w:hAnsi="Times New Roman" w:cs="Times New Roman"/>
          <w:sz w:val="24"/>
          <w:szCs w:val="24"/>
        </w:rPr>
      </w:pPr>
    </w:p>
    <w:p w14:paraId="33EFCD2D" w14:textId="77777777" w:rsidR="00102C0B" w:rsidRPr="00102C0B" w:rsidRDefault="00102C0B" w:rsidP="00102C0B">
      <w:pPr>
        <w:spacing w:after="0" w:line="256" w:lineRule="auto"/>
        <w:ind w:firstLine="360"/>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 xml:space="preserve">На основание чл. 19 ал. 6 от Закона за автомобилните превози, заявяваме </w:t>
      </w:r>
      <w:r w:rsidRPr="00102C0B">
        <w:rPr>
          <w:rFonts w:ascii="Times New Roman" w:eastAsia="Calibri" w:hAnsi="Times New Roman" w:cs="Times New Roman"/>
          <w:sz w:val="24"/>
          <w:szCs w:val="24"/>
          <w:lang w:val="en-US"/>
        </w:rPr>
        <w:t xml:space="preserve">съгласуване на започването на процедура за възлагане на превозите </w:t>
      </w:r>
      <w:r w:rsidRPr="00102C0B">
        <w:rPr>
          <w:rFonts w:ascii="Times New Roman" w:eastAsia="Calibri" w:hAnsi="Times New Roman" w:cs="Times New Roman"/>
          <w:sz w:val="24"/>
          <w:szCs w:val="24"/>
        </w:rPr>
        <w:t>от общинската транспортна схема.</w:t>
      </w:r>
    </w:p>
    <w:p w14:paraId="119F092C" w14:textId="77777777" w:rsidR="00102C0B" w:rsidRPr="00102C0B" w:rsidRDefault="00102C0B" w:rsidP="00102C0B">
      <w:pPr>
        <w:spacing w:after="0" w:line="256" w:lineRule="auto"/>
        <w:ind w:firstLine="360"/>
        <w:jc w:val="both"/>
        <w:rPr>
          <w:rFonts w:ascii="Times New Roman" w:eastAsia="Calibri" w:hAnsi="Times New Roman" w:cs="Times New Roman"/>
          <w:sz w:val="24"/>
          <w:szCs w:val="24"/>
        </w:rPr>
      </w:pPr>
    </w:p>
    <w:p w14:paraId="1D2F9DF3" w14:textId="77777777" w:rsidR="00102C0B" w:rsidRPr="00102C0B" w:rsidRDefault="00102C0B" w:rsidP="00102C0B">
      <w:pPr>
        <w:spacing w:after="0" w:line="256" w:lineRule="auto"/>
        <w:ind w:firstLine="360"/>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На основание чл. 16, ал. 6 от Наредба № 2 от 15 март 2002 г. за условията и реда за утвърждаване на транспортни схеми и за осъществяване на обществени превози на пътници с автобуси,  Ви уведомяваме за извършване на проверка на следните маршрутни разписания от общинската транспортна схема:</w:t>
      </w:r>
    </w:p>
    <w:tbl>
      <w:tblPr>
        <w:tblStyle w:val="56"/>
        <w:tblW w:w="10035" w:type="dxa"/>
        <w:tblInd w:w="0" w:type="dxa"/>
        <w:tblLayout w:type="fixed"/>
        <w:tblLook w:val="04A0" w:firstRow="1" w:lastRow="0" w:firstColumn="1" w:lastColumn="0" w:noHBand="0" w:noVBand="1"/>
      </w:tblPr>
      <w:tblGrid>
        <w:gridCol w:w="675"/>
        <w:gridCol w:w="1844"/>
        <w:gridCol w:w="2978"/>
        <w:gridCol w:w="1134"/>
        <w:gridCol w:w="1277"/>
        <w:gridCol w:w="2127"/>
      </w:tblGrid>
      <w:tr w:rsidR="00102C0B" w:rsidRPr="00102C0B" w14:paraId="127C1273" w14:textId="77777777" w:rsidTr="00102C0B">
        <w:trPr>
          <w:trHeight w:val="595"/>
        </w:trPr>
        <w:tc>
          <w:tcPr>
            <w:tcW w:w="675" w:type="dxa"/>
            <w:tcBorders>
              <w:top w:val="single" w:sz="12" w:space="0" w:color="auto"/>
              <w:left w:val="single" w:sz="12" w:space="0" w:color="auto"/>
              <w:bottom w:val="single" w:sz="12" w:space="0" w:color="auto"/>
              <w:right w:val="single" w:sz="4" w:space="0" w:color="auto"/>
            </w:tcBorders>
            <w:noWrap/>
            <w:hideMark/>
          </w:tcPr>
          <w:p w14:paraId="46CB3943" w14:textId="77777777" w:rsidR="00102C0B" w:rsidRPr="00102C0B" w:rsidRDefault="00102C0B" w:rsidP="00102C0B">
            <w:pPr>
              <w:jc w:val="both"/>
              <w:rPr>
                <w:sz w:val="24"/>
                <w:szCs w:val="24"/>
              </w:rPr>
            </w:pPr>
            <w:r w:rsidRPr="00102C0B">
              <w:rPr>
                <w:sz w:val="24"/>
                <w:szCs w:val="24"/>
              </w:rPr>
              <w:t> МР</w:t>
            </w:r>
          </w:p>
        </w:tc>
        <w:tc>
          <w:tcPr>
            <w:tcW w:w="1843" w:type="dxa"/>
            <w:tcBorders>
              <w:top w:val="single" w:sz="12" w:space="0" w:color="auto"/>
              <w:left w:val="single" w:sz="4" w:space="0" w:color="auto"/>
              <w:bottom w:val="single" w:sz="12" w:space="0" w:color="auto"/>
              <w:right w:val="single" w:sz="4" w:space="0" w:color="auto"/>
            </w:tcBorders>
            <w:hideMark/>
          </w:tcPr>
          <w:p w14:paraId="7D608BD7" w14:textId="77777777" w:rsidR="00102C0B" w:rsidRPr="00102C0B" w:rsidRDefault="00102C0B" w:rsidP="00102C0B">
            <w:pPr>
              <w:jc w:val="both"/>
              <w:rPr>
                <w:sz w:val="24"/>
                <w:szCs w:val="24"/>
              </w:rPr>
            </w:pPr>
            <w:r w:rsidRPr="00102C0B">
              <w:rPr>
                <w:sz w:val="24"/>
                <w:szCs w:val="24"/>
              </w:rPr>
              <w:t>МР утвърдено с Решение №</w:t>
            </w:r>
          </w:p>
        </w:tc>
        <w:tc>
          <w:tcPr>
            <w:tcW w:w="2977" w:type="dxa"/>
            <w:tcBorders>
              <w:top w:val="single" w:sz="12" w:space="0" w:color="auto"/>
              <w:left w:val="single" w:sz="4" w:space="0" w:color="auto"/>
              <w:bottom w:val="single" w:sz="12" w:space="0" w:color="auto"/>
              <w:right w:val="single" w:sz="4" w:space="0" w:color="auto"/>
            </w:tcBorders>
            <w:noWrap/>
          </w:tcPr>
          <w:p w14:paraId="7BE1A266" w14:textId="77777777" w:rsidR="00102C0B" w:rsidRPr="00102C0B" w:rsidRDefault="00102C0B" w:rsidP="00102C0B">
            <w:pPr>
              <w:jc w:val="both"/>
              <w:rPr>
                <w:sz w:val="24"/>
                <w:szCs w:val="24"/>
              </w:rPr>
            </w:pPr>
          </w:p>
          <w:p w14:paraId="1A202775" w14:textId="77777777" w:rsidR="00102C0B" w:rsidRPr="00102C0B" w:rsidRDefault="00102C0B" w:rsidP="00102C0B">
            <w:pPr>
              <w:jc w:val="both"/>
              <w:rPr>
                <w:sz w:val="24"/>
                <w:szCs w:val="24"/>
              </w:rPr>
            </w:pPr>
            <w:r w:rsidRPr="00102C0B">
              <w:rPr>
                <w:sz w:val="24"/>
                <w:szCs w:val="24"/>
              </w:rPr>
              <w:t>Линии и курсове</w:t>
            </w:r>
          </w:p>
        </w:tc>
        <w:tc>
          <w:tcPr>
            <w:tcW w:w="1134" w:type="dxa"/>
            <w:tcBorders>
              <w:top w:val="single" w:sz="12" w:space="0" w:color="auto"/>
              <w:left w:val="single" w:sz="4" w:space="0" w:color="auto"/>
              <w:bottom w:val="single" w:sz="12" w:space="0" w:color="auto"/>
              <w:right w:val="single" w:sz="4" w:space="0" w:color="auto"/>
            </w:tcBorders>
            <w:hideMark/>
          </w:tcPr>
          <w:p w14:paraId="5E96657B" w14:textId="77777777" w:rsidR="00102C0B" w:rsidRPr="00102C0B" w:rsidRDefault="00102C0B" w:rsidP="00102C0B">
            <w:pPr>
              <w:jc w:val="both"/>
              <w:rPr>
                <w:sz w:val="24"/>
                <w:szCs w:val="24"/>
              </w:rPr>
            </w:pPr>
            <w:r w:rsidRPr="00102C0B">
              <w:rPr>
                <w:sz w:val="24"/>
                <w:szCs w:val="24"/>
              </w:rPr>
              <w:t>Тръгва в ... часа</w:t>
            </w:r>
          </w:p>
        </w:tc>
        <w:tc>
          <w:tcPr>
            <w:tcW w:w="1276" w:type="dxa"/>
            <w:tcBorders>
              <w:top w:val="single" w:sz="12" w:space="0" w:color="auto"/>
              <w:left w:val="single" w:sz="4" w:space="0" w:color="auto"/>
              <w:bottom w:val="single" w:sz="12" w:space="0" w:color="auto"/>
              <w:right w:val="single" w:sz="4" w:space="0" w:color="auto"/>
            </w:tcBorders>
            <w:hideMark/>
          </w:tcPr>
          <w:p w14:paraId="4ABFFF71" w14:textId="77777777" w:rsidR="00102C0B" w:rsidRPr="00102C0B" w:rsidRDefault="00102C0B" w:rsidP="00102C0B">
            <w:pPr>
              <w:jc w:val="both"/>
              <w:rPr>
                <w:sz w:val="24"/>
                <w:szCs w:val="24"/>
              </w:rPr>
            </w:pPr>
            <w:r w:rsidRPr="00102C0B">
              <w:rPr>
                <w:sz w:val="24"/>
                <w:szCs w:val="24"/>
              </w:rPr>
              <w:t>Пристига в … часа</w:t>
            </w:r>
          </w:p>
        </w:tc>
        <w:tc>
          <w:tcPr>
            <w:tcW w:w="2126" w:type="dxa"/>
            <w:tcBorders>
              <w:top w:val="single" w:sz="12" w:space="0" w:color="auto"/>
              <w:left w:val="single" w:sz="4" w:space="0" w:color="auto"/>
              <w:bottom w:val="single" w:sz="12" w:space="0" w:color="auto"/>
              <w:right w:val="single" w:sz="12" w:space="0" w:color="auto"/>
            </w:tcBorders>
            <w:hideMark/>
          </w:tcPr>
          <w:p w14:paraId="42B77123" w14:textId="77777777" w:rsidR="00102C0B" w:rsidRPr="00102C0B" w:rsidRDefault="00102C0B" w:rsidP="00102C0B">
            <w:pPr>
              <w:jc w:val="both"/>
              <w:rPr>
                <w:sz w:val="24"/>
                <w:szCs w:val="24"/>
              </w:rPr>
            </w:pPr>
            <w:r w:rsidRPr="00102C0B">
              <w:rPr>
                <w:sz w:val="24"/>
                <w:szCs w:val="24"/>
              </w:rPr>
              <w:t>Изпълнява се</w:t>
            </w:r>
          </w:p>
        </w:tc>
      </w:tr>
      <w:tr w:rsidR="00102C0B" w:rsidRPr="00102C0B" w14:paraId="74D79D29" w14:textId="77777777" w:rsidTr="00102C0B">
        <w:trPr>
          <w:trHeight w:val="315"/>
        </w:trPr>
        <w:tc>
          <w:tcPr>
            <w:tcW w:w="675" w:type="dxa"/>
            <w:tcBorders>
              <w:top w:val="single" w:sz="12" w:space="0" w:color="auto"/>
              <w:left w:val="single" w:sz="12" w:space="0" w:color="auto"/>
              <w:bottom w:val="single" w:sz="4" w:space="0" w:color="auto"/>
              <w:right w:val="single" w:sz="4" w:space="0" w:color="auto"/>
            </w:tcBorders>
            <w:noWrap/>
            <w:hideMark/>
          </w:tcPr>
          <w:p w14:paraId="3CDC8B3D" w14:textId="77777777" w:rsidR="00102C0B" w:rsidRPr="00102C0B" w:rsidRDefault="00102C0B" w:rsidP="00102C0B">
            <w:pPr>
              <w:jc w:val="both"/>
              <w:rPr>
                <w:sz w:val="24"/>
                <w:szCs w:val="24"/>
              </w:rPr>
            </w:pPr>
            <w:r w:rsidRPr="00102C0B">
              <w:rPr>
                <w:sz w:val="24"/>
                <w:szCs w:val="24"/>
              </w:rPr>
              <w:t>1.</w:t>
            </w:r>
          </w:p>
        </w:tc>
        <w:tc>
          <w:tcPr>
            <w:tcW w:w="1843" w:type="dxa"/>
            <w:tcBorders>
              <w:top w:val="single" w:sz="12" w:space="0" w:color="auto"/>
              <w:left w:val="single" w:sz="4" w:space="0" w:color="auto"/>
              <w:bottom w:val="single" w:sz="4" w:space="0" w:color="auto"/>
              <w:right w:val="single" w:sz="4" w:space="0" w:color="auto"/>
            </w:tcBorders>
            <w:hideMark/>
          </w:tcPr>
          <w:p w14:paraId="73D6653E" w14:textId="77777777" w:rsidR="00102C0B" w:rsidRPr="00102C0B" w:rsidRDefault="00102C0B" w:rsidP="00102C0B">
            <w:pPr>
              <w:jc w:val="both"/>
              <w:rPr>
                <w:sz w:val="24"/>
                <w:szCs w:val="24"/>
              </w:rPr>
            </w:pPr>
            <w:r w:rsidRPr="00102C0B">
              <w:rPr>
                <w:sz w:val="24"/>
                <w:szCs w:val="24"/>
              </w:rPr>
              <w:t> </w:t>
            </w:r>
          </w:p>
        </w:tc>
        <w:tc>
          <w:tcPr>
            <w:tcW w:w="2977" w:type="dxa"/>
            <w:tcBorders>
              <w:top w:val="single" w:sz="12" w:space="0" w:color="auto"/>
              <w:left w:val="single" w:sz="4" w:space="0" w:color="auto"/>
              <w:bottom w:val="single" w:sz="4" w:space="0" w:color="auto"/>
              <w:right w:val="single" w:sz="4" w:space="0" w:color="auto"/>
            </w:tcBorders>
            <w:noWrap/>
            <w:hideMark/>
          </w:tcPr>
          <w:p w14:paraId="02F703AC" w14:textId="77777777" w:rsidR="00102C0B" w:rsidRPr="00102C0B" w:rsidRDefault="00102C0B" w:rsidP="00102C0B">
            <w:pPr>
              <w:rPr>
                <w:bCs/>
                <w:sz w:val="24"/>
                <w:szCs w:val="24"/>
              </w:rPr>
            </w:pPr>
            <w:r w:rsidRPr="00102C0B">
              <w:rPr>
                <w:bCs/>
                <w:sz w:val="24"/>
                <w:szCs w:val="24"/>
              </w:rPr>
              <w:t>Автобусна линия „Павел баня - Турия“</w:t>
            </w:r>
          </w:p>
        </w:tc>
        <w:tc>
          <w:tcPr>
            <w:tcW w:w="1134" w:type="dxa"/>
            <w:tcBorders>
              <w:top w:val="single" w:sz="12" w:space="0" w:color="auto"/>
              <w:left w:val="single" w:sz="4" w:space="0" w:color="auto"/>
              <w:bottom w:val="single" w:sz="2" w:space="0" w:color="auto"/>
              <w:right w:val="single" w:sz="4" w:space="0" w:color="auto"/>
            </w:tcBorders>
            <w:noWrap/>
            <w:hideMark/>
          </w:tcPr>
          <w:p w14:paraId="5954929B" w14:textId="77777777" w:rsidR="00102C0B" w:rsidRPr="00102C0B" w:rsidRDefault="00102C0B" w:rsidP="00102C0B">
            <w:pPr>
              <w:jc w:val="both"/>
              <w:rPr>
                <w:b/>
                <w:bCs/>
                <w:sz w:val="24"/>
                <w:szCs w:val="24"/>
              </w:rPr>
            </w:pPr>
            <w:r w:rsidRPr="00102C0B">
              <w:rPr>
                <w:b/>
                <w:bCs/>
                <w:sz w:val="24"/>
                <w:szCs w:val="24"/>
              </w:rPr>
              <w:t> </w:t>
            </w:r>
          </w:p>
        </w:tc>
        <w:tc>
          <w:tcPr>
            <w:tcW w:w="1276" w:type="dxa"/>
            <w:tcBorders>
              <w:top w:val="single" w:sz="12" w:space="0" w:color="auto"/>
              <w:left w:val="single" w:sz="4" w:space="0" w:color="auto"/>
              <w:bottom w:val="single" w:sz="2" w:space="0" w:color="auto"/>
              <w:right w:val="single" w:sz="4" w:space="0" w:color="auto"/>
            </w:tcBorders>
            <w:noWrap/>
            <w:hideMark/>
          </w:tcPr>
          <w:p w14:paraId="1C893C33" w14:textId="77777777" w:rsidR="00102C0B" w:rsidRPr="00102C0B" w:rsidRDefault="00102C0B" w:rsidP="00102C0B">
            <w:pPr>
              <w:jc w:val="both"/>
              <w:rPr>
                <w:b/>
                <w:bCs/>
                <w:sz w:val="24"/>
                <w:szCs w:val="24"/>
              </w:rPr>
            </w:pPr>
            <w:r w:rsidRPr="00102C0B">
              <w:rPr>
                <w:b/>
                <w:bCs/>
                <w:sz w:val="24"/>
                <w:szCs w:val="24"/>
              </w:rPr>
              <w:t> </w:t>
            </w:r>
          </w:p>
        </w:tc>
        <w:tc>
          <w:tcPr>
            <w:tcW w:w="2126" w:type="dxa"/>
            <w:tcBorders>
              <w:top w:val="single" w:sz="12" w:space="0" w:color="auto"/>
              <w:left w:val="single" w:sz="4" w:space="0" w:color="auto"/>
              <w:bottom w:val="single" w:sz="2" w:space="0" w:color="auto"/>
              <w:right w:val="single" w:sz="12" w:space="0" w:color="auto"/>
            </w:tcBorders>
            <w:hideMark/>
          </w:tcPr>
          <w:p w14:paraId="57D72C9E" w14:textId="77777777" w:rsidR="00102C0B" w:rsidRPr="00102C0B" w:rsidRDefault="00102C0B" w:rsidP="00102C0B">
            <w:pPr>
              <w:jc w:val="both"/>
              <w:rPr>
                <w:b/>
                <w:bCs/>
                <w:sz w:val="24"/>
                <w:szCs w:val="24"/>
              </w:rPr>
            </w:pPr>
            <w:r w:rsidRPr="00102C0B">
              <w:rPr>
                <w:b/>
                <w:bCs/>
                <w:sz w:val="24"/>
                <w:szCs w:val="24"/>
              </w:rPr>
              <w:t> </w:t>
            </w:r>
          </w:p>
        </w:tc>
      </w:tr>
      <w:tr w:rsidR="00102C0B" w:rsidRPr="00102C0B" w14:paraId="3616C591" w14:textId="77777777" w:rsidTr="00102C0B">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0EB52017" w14:textId="77777777" w:rsidR="00102C0B" w:rsidRPr="00102C0B" w:rsidRDefault="00102C0B" w:rsidP="00102C0B">
            <w:pPr>
              <w:jc w:val="both"/>
              <w:rPr>
                <w:sz w:val="24"/>
                <w:szCs w:val="24"/>
              </w:rPr>
            </w:pPr>
            <w:r w:rsidRPr="00102C0B">
              <w:rPr>
                <w:sz w:val="24"/>
                <w:szCs w:val="24"/>
              </w:rPr>
              <w:t>1.1</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559CBEF0" w14:textId="77777777" w:rsidR="00102C0B" w:rsidRPr="00102C0B" w:rsidRDefault="00102C0B" w:rsidP="00102C0B">
            <w:pPr>
              <w:jc w:val="both"/>
              <w:rPr>
                <w:sz w:val="24"/>
                <w:szCs w:val="24"/>
              </w:rPr>
            </w:pPr>
            <w:r w:rsidRPr="00102C0B">
              <w:rPr>
                <w:sz w:val="24"/>
                <w:szCs w:val="24"/>
              </w:rPr>
              <w:t>708/31.01.2023</w:t>
            </w:r>
          </w:p>
        </w:tc>
        <w:tc>
          <w:tcPr>
            <w:tcW w:w="2977" w:type="dxa"/>
            <w:tcBorders>
              <w:top w:val="single" w:sz="4" w:space="0" w:color="auto"/>
              <w:left w:val="single" w:sz="4" w:space="0" w:color="auto"/>
              <w:bottom w:val="single" w:sz="4" w:space="0" w:color="auto"/>
              <w:right w:val="single" w:sz="4" w:space="0" w:color="auto"/>
            </w:tcBorders>
            <w:noWrap/>
            <w:hideMark/>
          </w:tcPr>
          <w:p w14:paraId="7955D9F2" w14:textId="77777777" w:rsidR="00102C0B" w:rsidRPr="00102C0B" w:rsidRDefault="00102C0B" w:rsidP="00102C0B">
            <w:pPr>
              <w:jc w:val="both"/>
              <w:rPr>
                <w:sz w:val="24"/>
                <w:szCs w:val="24"/>
              </w:rPr>
            </w:pPr>
            <w:r w:rsidRPr="00102C0B">
              <w:rPr>
                <w:sz w:val="24"/>
                <w:szCs w:val="24"/>
              </w:rPr>
              <w:t>Павел баня - Турия</w:t>
            </w:r>
          </w:p>
        </w:tc>
        <w:tc>
          <w:tcPr>
            <w:tcW w:w="1134" w:type="dxa"/>
            <w:tcBorders>
              <w:top w:val="single" w:sz="2" w:space="0" w:color="auto"/>
              <w:left w:val="single" w:sz="4" w:space="0" w:color="auto"/>
              <w:bottom w:val="single" w:sz="4" w:space="0" w:color="auto"/>
              <w:right w:val="single" w:sz="4" w:space="0" w:color="auto"/>
            </w:tcBorders>
            <w:noWrap/>
            <w:hideMark/>
          </w:tcPr>
          <w:p w14:paraId="6D97142B" w14:textId="77777777" w:rsidR="00102C0B" w:rsidRPr="00102C0B" w:rsidRDefault="00102C0B" w:rsidP="00102C0B">
            <w:pPr>
              <w:jc w:val="both"/>
              <w:rPr>
                <w:sz w:val="24"/>
                <w:szCs w:val="24"/>
              </w:rPr>
            </w:pPr>
            <w:r w:rsidRPr="00102C0B">
              <w:rPr>
                <w:sz w:val="24"/>
                <w:szCs w:val="24"/>
              </w:rPr>
              <w:t>6,10</w:t>
            </w:r>
          </w:p>
        </w:tc>
        <w:tc>
          <w:tcPr>
            <w:tcW w:w="1276" w:type="dxa"/>
            <w:tcBorders>
              <w:top w:val="single" w:sz="2" w:space="0" w:color="auto"/>
              <w:left w:val="single" w:sz="4" w:space="0" w:color="auto"/>
              <w:bottom w:val="single" w:sz="4" w:space="0" w:color="auto"/>
              <w:right w:val="single" w:sz="4" w:space="0" w:color="auto"/>
            </w:tcBorders>
            <w:noWrap/>
            <w:hideMark/>
          </w:tcPr>
          <w:p w14:paraId="57EDAE2E" w14:textId="77777777" w:rsidR="00102C0B" w:rsidRPr="00102C0B" w:rsidRDefault="00102C0B" w:rsidP="00102C0B">
            <w:pPr>
              <w:jc w:val="both"/>
              <w:rPr>
                <w:sz w:val="24"/>
                <w:szCs w:val="24"/>
              </w:rPr>
            </w:pPr>
            <w:r w:rsidRPr="00102C0B">
              <w:rPr>
                <w:sz w:val="24"/>
                <w:szCs w:val="24"/>
              </w:rPr>
              <w:t>6,14</w:t>
            </w:r>
          </w:p>
        </w:tc>
        <w:tc>
          <w:tcPr>
            <w:tcW w:w="2126" w:type="dxa"/>
            <w:vMerge w:val="restart"/>
            <w:tcBorders>
              <w:top w:val="single" w:sz="2" w:space="0" w:color="auto"/>
              <w:left w:val="single" w:sz="4" w:space="0" w:color="auto"/>
              <w:bottom w:val="single" w:sz="4" w:space="0" w:color="auto"/>
              <w:right w:val="single" w:sz="12" w:space="0" w:color="auto"/>
            </w:tcBorders>
            <w:hideMark/>
          </w:tcPr>
          <w:p w14:paraId="543FFE97"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393FD203" w14:textId="77777777" w:rsidTr="00102C0B">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22A615EF"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8A42586"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2C406C42" w14:textId="77777777" w:rsidR="00102C0B" w:rsidRPr="00102C0B" w:rsidRDefault="00102C0B" w:rsidP="00102C0B">
            <w:pPr>
              <w:jc w:val="both"/>
              <w:rPr>
                <w:sz w:val="24"/>
                <w:szCs w:val="24"/>
              </w:rPr>
            </w:pPr>
            <w:r w:rsidRPr="00102C0B">
              <w:rPr>
                <w:sz w:val="24"/>
                <w:szCs w:val="24"/>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3E85ED01" w14:textId="77777777" w:rsidR="00102C0B" w:rsidRPr="00102C0B" w:rsidRDefault="00102C0B" w:rsidP="00102C0B">
            <w:pPr>
              <w:jc w:val="both"/>
              <w:rPr>
                <w:sz w:val="24"/>
                <w:szCs w:val="24"/>
              </w:rPr>
            </w:pPr>
            <w:r w:rsidRPr="00102C0B">
              <w:rPr>
                <w:sz w:val="24"/>
                <w:szCs w:val="24"/>
              </w:rPr>
              <w:t>6,20</w:t>
            </w:r>
          </w:p>
        </w:tc>
        <w:tc>
          <w:tcPr>
            <w:tcW w:w="1276" w:type="dxa"/>
            <w:tcBorders>
              <w:top w:val="single" w:sz="4" w:space="0" w:color="auto"/>
              <w:left w:val="single" w:sz="4" w:space="0" w:color="auto"/>
              <w:bottom w:val="single" w:sz="4" w:space="0" w:color="auto"/>
              <w:right w:val="single" w:sz="4" w:space="0" w:color="auto"/>
            </w:tcBorders>
            <w:noWrap/>
            <w:hideMark/>
          </w:tcPr>
          <w:p w14:paraId="32E20EB7" w14:textId="77777777" w:rsidR="00102C0B" w:rsidRPr="00102C0B" w:rsidRDefault="00102C0B" w:rsidP="00102C0B">
            <w:pPr>
              <w:jc w:val="both"/>
              <w:rPr>
                <w:sz w:val="24"/>
                <w:szCs w:val="24"/>
              </w:rPr>
            </w:pPr>
            <w:r w:rsidRPr="00102C0B">
              <w:rPr>
                <w:sz w:val="24"/>
                <w:szCs w:val="24"/>
              </w:rPr>
              <w:t>6,24</w:t>
            </w:r>
          </w:p>
        </w:tc>
        <w:tc>
          <w:tcPr>
            <w:tcW w:w="2126" w:type="dxa"/>
            <w:vMerge/>
            <w:tcBorders>
              <w:top w:val="single" w:sz="2" w:space="0" w:color="auto"/>
              <w:left w:val="single" w:sz="4" w:space="0" w:color="auto"/>
              <w:bottom w:val="single" w:sz="4" w:space="0" w:color="auto"/>
              <w:right w:val="single" w:sz="12" w:space="0" w:color="auto"/>
            </w:tcBorders>
            <w:vAlign w:val="center"/>
            <w:hideMark/>
          </w:tcPr>
          <w:p w14:paraId="255B43AC" w14:textId="77777777" w:rsidR="00102C0B" w:rsidRPr="00102C0B" w:rsidRDefault="00102C0B" w:rsidP="00102C0B">
            <w:pPr>
              <w:rPr>
                <w:sz w:val="24"/>
                <w:szCs w:val="24"/>
              </w:rPr>
            </w:pPr>
          </w:p>
        </w:tc>
      </w:tr>
      <w:tr w:rsidR="00102C0B" w:rsidRPr="00102C0B" w14:paraId="3983B082" w14:textId="77777777" w:rsidTr="00102C0B">
        <w:trPr>
          <w:trHeight w:val="301"/>
        </w:trPr>
        <w:tc>
          <w:tcPr>
            <w:tcW w:w="675" w:type="dxa"/>
            <w:vMerge w:val="restart"/>
            <w:tcBorders>
              <w:top w:val="single" w:sz="4" w:space="0" w:color="auto"/>
              <w:left w:val="single" w:sz="12" w:space="0" w:color="auto"/>
              <w:bottom w:val="single" w:sz="12" w:space="0" w:color="auto"/>
              <w:right w:val="single" w:sz="4" w:space="0" w:color="auto"/>
            </w:tcBorders>
            <w:noWrap/>
            <w:hideMark/>
          </w:tcPr>
          <w:p w14:paraId="60687D3A" w14:textId="77777777" w:rsidR="00102C0B" w:rsidRPr="00102C0B" w:rsidRDefault="00102C0B" w:rsidP="00102C0B">
            <w:pPr>
              <w:jc w:val="both"/>
              <w:rPr>
                <w:sz w:val="24"/>
                <w:szCs w:val="24"/>
              </w:rPr>
            </w:pPr>
            <w:r w:rsidRPr="00102C0B">
              <w:rPr>
                <w:sz w:val="24"/>
                <w:szCs w:val="24"/>
              </w:rPr>
              <w:t>1.2</w:t>
            </w:r>
          </w:p>
        </w:tc>
        <w:tc>
          <w:tcPr>
            <w:tcW w:w="1843" w:type="dxa"/>
            <w:vMerge w:val="restart"/>
            <w:tcBorders>
              <w:top w:val="single" w:sz="4" w:space="0" w:color="auto"/>
              <w:left w:val="single" w:sz="4" w:space="0" w:color="auto"/>
              <w:bottom w:val="single" w:sz="12" w:space="0" w:color="auto"/>
              <w:right w:val="single" w:sz="4" w:space="0" w:color="auto"/>
            </w:tcBorders>
            <w:hideMark/>
          </w:tcPr>
          <w:p w14:paraId="2399067E" w14:textId="77777777" w:rsidR="00102C0B" w:rsidRPr="00102C0B" w:rsidRDefault="00102C0B" w:rsidP="00102C0B">
            <w:pPr>
              <w:jc w:val="both"/>
              <w:rPr>
                <w:sz w:val="24"/>
                <w:szCs w:val="24"/>
              </w:rPr>
            </w:pPr>
            <w:r w:rsidRPr="00102C0B">
              <w:rPr>
                <w:sz w:val="24"/>
                <w:szCs w:val="24"/>
              </w:rPr>
              <w:t>621/29.09.2022</w:t>
            </w:r>
          </w:p>
        </w:tc>
        <w:tc>
          <w:tcPr>
            <w:tcW w:w="2977" w:type="dxa"/>
            <w:tcBorders>
              <w:top w:val="single" w:sz="4" w:space="0" w:color="auto"/>
              <w:left w:val="single" w:sz="4" w:space="0" w:color="auto"/>
              <w:bottom w:val="single" w:sz="4" w:space="0" w:color="auto"/>
              <w:right w:val="single" w:sz="4" w:space="0" w:color="auto"/>
            </w:tcBorders>
            <w:noWrap/>
            <w:hideMark/>
          </w:tcPr>
          <w:p w14:paraId="409AE33E" w14:textId="77777777" w:rsidR="00102C0B" w:rsidRPr="00102C0B" w:rsidRDefault="00102C0B" w:rsidP="00102C0B">
            <w:pPr>
              <w:jc w:val="both"/>
              <w:rPr>
                <w:sz w:val="24"/>
                <w:szCs w:val="24"/>
              </w:rPr>
            </w:pPr>
            <w:r w:rsidRPr="00102C0B">
              <w:rPr>
                <w:sz w:val="24"/>
                <w:szCs w:val="24"/>
              </w:rPr>
              <w:t>Павел баня - Турия</w:t>
            </w:r>
          </w:p>
        </w:tc>
        <w:tc>
          <w:tcPr>
            <w:tcW w:w="1134" w:type="dxa"/>
            <w:tcBorders>
              <w:top w:val="single" w:sz="2" w:space="0" w:color="auto"/>
              <w:left w:val="single" w:sz="4" w:space="0" w:color="auto"/>
              <w:bottom w:val="single" w:sz="4" w:space="0" w:color="auto"/>
              <w:right w:val="single" w:sz="4" w:space="0" w:color="auto"/>
            </w:tcBorders>
            <w:noWrap/>
            <w:hideMark/>
          </w:tcPr>
          <w:p w14:paraId="110CA8B4" w14:textId="77777777" w:rsidR="00102C0B" w:rsidRPr="00102C0B" w:rsidRDefault="00102C0B" w:rsidP="00102C0B">
            <w:pPr>
              <w:jc w:val="both"/>
              <w:rPr>
                <w:sz w:val="24"/>
                <w:szCs w:val="24"/>
              </w:rPr>
            </w:pPr>
            <w:r w:rsidRPr="00102C0B">
              <w:rPr>
                <w:sz w:val="24"/>
                <w:szCs w:val="24"/>
              </w:rPr>
              <w:t>7,20</w:t>
            </w:r>
          </w:p>
        </w:tc>
        <w:tc>
          <w:tcPr>
            <w:tcW w:w="1276" w:type="dxa"/>
            <w:tcBorders>
              <w:top w:val="single" w:sz="2" w:space="0" w:color="auto"/>
              <w:left w:val="single" w:sz="4" w:space="0" w:color="auto"/>
              <w:bottom w:val="single" w:sz="4" w:space="0" w:color="auto"/>
              <w:right w:val="single" w:sz="4" w:space="0" w:color="auto"/>
            </w:tcBorders>
            <w:noWrap/>
            <w:hideMark/>
          </w:tcPr>
          <w:p w14:paraId="2DB0B970" w14:textId="77777777" w:rsidR="00102C0B" w:rsidRPr="00102C0B" w:rsidRDefault="00102C0B" w:rsidP="00102C0B">
            <w:pPr>
              <w:jc w:val="both"/>
              <w:rPr>
                <w:sz w:val="24"/>
                <w:szCs w:val="24"/>
              </w:rPr>
            </w:pPr>
            <w:r w:rsidRPr="00102C0B">
              <w:rPr>
                <w:sz w:val="24"/>
                <w:szCs w:val="24"/>
              </w:rPr>
              <w:t>7,24</w:t>
            </w:r>
          </w:p>
        </w:tc>
        <w:tc>
          <w:tcPr>
            <w:tcW w:w="2126" w:type="dxa"/>
            <w:vMerge w:val="restart"/>
            <w:tcBorders>
              <w:top w:val="single" w:sz="2" w:space="0" w:color="auto"/>
              <w:left w:val="single" w:sz="4" w:space="0" w:color="auto"/>
              <w:bottom w:val="single" w:sz="12" w:space="0" w:color="auto"/>
              <w:right w:val="single" w:sz="12" w:space="0" w:color="auto"/>
            </w:tcBorders>
            <w:hideMark/>
          </w:tcPr>
          <w:p w14:paraId="6FC6D26E" w14:textId="77777777" w:rsidR="00102C0B" w:rsidRPr="00102C0B" w:rsidRDefault="00102C0B" w:rsidP="00102C0B">
            <w:pPr>
              <w:jc w:val="both"/>
              <w:rPr>
                <w:sz w:val="24"/>
                <w:szCs w:val="24"/>
              </w:rPr>
            </w:pPr>
            <w:r w:rsidRPr="00102C0B">
              <w:rPr>
                <w:sz w:val="24"/>
                <w:szCs w:val="24"/>
              </w:rPr>
              <w:t>В учебни дни</w:t>
            </w:r>
          </w:p>
        </w:tc>
      </w:tr>
      <w:tr w:rsidR="00102C0B" w:rsidRPr="00102C0B" w14:paraId="47A9FE96" w14:textId="77777777" w:rsidTr="00102C0B">
        <w:trPr>
          <w:trHeight w:val="301"/>
        </w:trPr>
        <w:tc>
          <w:tcPr>
            <w:tcW w:w="675" w:type="dxa"/>
            <w:vMerge/>
            <w:tcBorders>
              <w:top w:val="single" w:sz="4" w:space="0" w:color="auto"/>
              <w:left w:val="single" w:sz="12" w:space="0" w:color="auto"/>
              <w:bottom w:val="single" w:sz="12" w:space="0" w:color="auto"/>
              <w:right w:val="single" w:sz="4" w:space="0" w:color="auto"/>
            </w:tcBorders>
            <w:vAlign w:val="center"/>
            <w:hideMark/>
          </w:tcPr>
          <w:p w14:paraId="0C175075"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12" w:space="0" w:color="auto"/>
              <w:right w:val="single" w:sz="4" w:space="0" w:color="auto"/>
            </w:tcBorders>
            <w:vAlign w:val="center"/>
            <w:hideMark/>
          </w:tcPr>
          <w:p w14:paraId="75765B30"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12" w:space="0" w:color="auto"/>
              <w:right w:val="single" w:sz="4" w:space="0" w:color="auto"/>
            </w:tcBorders>
            <w:noWrap/>
            <w:hideMark/>
          </w:tcPr>
          <w:p w14:paraId="5895339A" w14:textId="77777777" w:rsidR="00102C0B" w:rsidRPr="00102C0B" w:rsidRDefault="00102C0B" w:rsidP="00102C0B">
            <w:pPr>
              <w:jc w:val="both"/>
              <w:rPr>
                <w:sz w:val="24"/>
                <w:szCs w:val="24"/>
              </w:rPr>
            </w:pPr>
            <w:r w:rsidRPr="00102C0B">
              <w:rPr>
                <w:sz w:val="24"/>
                <w:szCs w:val="24"/>
              </w:rPr>
              <w:t>Турия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6EE97BD3" w14:textId="77777777" w:rsidR="00102C0B" w:rsidRPr="00102C0B" w:rsidRDefault="00102C0B" w:rsidP="00102C0B">
            <w:pPr>
              <w:jc w:val="both"/>
              <w:rPr>
                <w:sz w:val="24"/>
                <w:szCs w:val="24"/>
              </w:rPr>
            </w:pPr>
            <w:r w:rsidRPr="00102C0B">
              <w:rPr>
                <w:sz w:val="24"/>
                <w:szCs w:val="24"/>
              </w:rPr>
              <w:t>7,25</w:t>
            </w:r>
          </w:p>
        </w:tc>
        <w:tc>
          <w:tcPr>
            <w:tcW w:w="1276" w:type="dxa"/>
            <w:tcBorders>
              <w:top w:val="single" w:sz="4" w:space="0" w:color="auto"/>
              <w:left w:val="single" w:sz="4" w:space="0" w:color="auto"/>
              <w:bottom w:val="single" w:sz="12" w:space="0" w:color="auto"/>
              <w:right w:val="single" w:sz="4" w:space="0" w:color="auto"/>
            </w:tcBorders>
            <w:noWrap/>
            <w:hideMark/>
          </w:tcPr>
          <w:p w14:paraId="0E40488A" w14:textId="77777777" w:rsidR="00102C0B" w:rsidRPr="00102C0B" w:rsidRDefault="00102C0B" w:rsidP="00102C0B">
            <w:pPr>
              <w:jc w:val="both"/>
              <w:rPr>
                <w:sz w:val="24"/>
                <w:szCs w:val="24"/>
              </w:rPr>
            </w:pPr>
            <w:r w:rsidRPr="00102C0B">
              <w:rPr>
                <w:sz w:val="24"/>
                <w:szCs w:val="24"/>
              </w:rPr>
              <w:t>7,29</w:t>
            </w:r>
          </w:p>
        </w:tc>
        <w:tc>
          <w:tcPr>
            <w:tcW w:w="2126" w:type="dxa"/>
            <w:vMerge/>
            <w:tcBorders>
              <w:top w:val="single" w:sz="2" w:space="0" w:color="auto"/>
              <w:left w:val="single" w:sz="4" w:space="0" w:color="auto"/>
              <w:bottom w:val="single" w:sz="12" w:space="0" w:color="auto"/>
              <w:right w:val="single" w:sz="12" w:space="0" w:color="auto"/>
            </w:tcBorders>
            <w:vAlign w:val="center"/>
            <w:hideMark/>
          </w:tcPr>
          <w:p w14:paraId="532B8569" w14:textId="77777777" w:rsidR="00102C0B" w:rsidRPr="00102C0B" w:rsidRDefault="00102C0B" w:rsidP="00102C0B">
            <w:pPr>
              <w:rPr>
                <w:sz w:val="24"/>
                <w:szCs w:val="24"/>
              </w:rPr>
            </w:pPr>
          </w:p>
        </w:tc>
      </w:tr>
      <w:tr w:rsidR="00102C0B" w:rsidRPr="00102C0B" w14:paraId="62BDFB0E" w14:textId="77777777" w:rsidTr="00102C0B">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5F989A7B" w14:textId="77777777" w:rsidR="00102C0B" w:rsidRPr="00102C0B" w:rsidRDefault="00102C0B" w:rsidP="00102C0B">
            <w:pPr>
              <w:jc w:val="both"/>
              <w:rPr>
                <w:sz w:val="24"/>
                <w:szCs w:val="24"/>
              </w:rPr>
            </w:pPr>
            <w:r w:rsidRPr="00102C0B">
              <w:rPr>
                <w:sz w:val="24"/>
                <w:szCs w:val="24"/>
              </w:rPr>
              <w:lastRenderedPageBreak/>
              <w:t>1.3</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7C6B404A" w14:textId="77777777" w:rsidR="00102C0B" w:rsidRPr="00102C0B" w:rsidRDefault="00102C0B" w:rsidP="00102C0B">
            <w:pPr>
              <w:jc w:val="both"/>
              <w:rPr>
                <w:sz w:val="24"/>
                <w:szCs w:val="24"/>
              </w:rPr>
            </w:pPr>
            <w:r w:rsidRPr="00102C0B">
              <w:rPr>
                <w:sz w:val="24"/>
                <w:szCs w:val="24"/>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398E4E65" w14:textId="77777777" w:rsidR="00102C0B" w:rsidRPr="00102C0B" w:rsidRDefault="00102C0B" w:rsidP="00102C0B">
            <w:pPr>
              <w:jc w:val="both"/>
              <w:rPr>
                <w:sz w:val="24"/>
                <w:szCs w:val="24"/>
              </w:rPr>
            </w:pPr>
            <w:r w:rsidRPr="00102C0B">
              <w:rPr>
                <w:sz w:val="24"/>
                <w:szCs w:val="24"/>
              </w:rPr>
              <w:t>Павел баня - Турия</w:t>
            </w:r>
          </w:p>
        </w:tc>
        <w:tc>
          <w:tcPr>
            <w:tcW w:w="1134" w:type="dxa"/>
            <w:tcBorders>
              <w:top w:val="single" w:sz="4" w:space="0" w:color="auto"/>
              <w:left w:val="single" w:sz="4" w:space="0" w:color="auto"/>
              <w:bottom w:val="single" w:sz="4" w:space="0" w:color="auto"/>
              <w:right w:val="single" w:sz="4" w:space="0" w:color="auto"/>
            </w:tcBorders>
            <w:noWrap/>
            <w:hideMark/>
          </w:tcPr>
          <w:p w14:paraId="236247BE" w14:textId="77777777" w:rsidR="00102C0B" w:rsidRPr="00102C0B" w:rsidRDefault="00102C0B" w:rsidP="00102C0B">
            <w:pPr>
              <w:jc w:val="both"/>
              <w:rPr>
                <w:sz w:val="24"/>
                <w:szCs w:val="24"/>
              </w:rPr>
            </w:pPr>
            <w:r w:rsidRPr="00102C0B">
              <w:rPr>
                <w:sz w:val="24"/>
                <w:szCs w:val="24"/>
              </w:rPr>
              <w:t>10,40</w:t>
            </w:r>
          </w:p>
        </w:tc>
        <w:tc>
          <w:tcPr>
            <w:tcW w:w="1276" w:type="dxa"/>
            <w:tcBorders>
              <w:top w:val="single" w:sz="4" w:space="0" w:color="auto"/>
              <w:left w:val="single" w:sz="4" w:space="0" w:color="auto"/>
              <w:bottom w:val="single" w:sz="4" w:space="0" w:color="auto"/>
              <w:right w:val="single" w:sz="4" w:space="0" w:color="auto"/>
            </w:tcBorders>
            <w:noWrap/>
            <w:hideMark/>
          </w:tcPr>
          <w:p w14:paraId="0C670FB4" w14:textId="77777777" w:rsidR="00102C0B" w:rsidRPr="00102C0B" w:rsidRDefault="00102C0B" w:rsidP="00102C0B">
            <w:pPr>
              <w:jc w:val="both"/>
              <w:rPr>
                <w:sz w:val="24"/>
                <w:szCs w:val="24"/>
              </w:rPr>
            </w:pPr>
            <w:r w:rsidRPr="00102C0B">
              <w:rPr>
                <w:sz w:val="24"/>
                <w:szCs w:val="24"/>
              </w:rPr>
              <w:t>10,44</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68D23166"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602F0B9A" w14:textId="77777777" w:rsidTr="00102C0B">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2D554298"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AE89A62"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0877814A" w14:textId="77777777" w:rsidR="00102C0B" w:rsidRPr="00102C0B" w:rsidRDefault="00102C0B" w:rsidP="00102C0B">
            <w:pPr>
              <w:jc w:val="both"/>
              <w:rPr>
                <w:sz w:val="24"/>
                <w:szCs w:val="24"/>
              </w:rPr>
            </w:pPr>
            <w:r w:rsidRPr="00102C0B">
              <w:rPr>
                <w:sz w:val="24"/>
                <w:szCs w:val="24"/>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6BA7A5A2" w14:textId="77777777" w:rsidR="00102C0B" w:rsidRPr="00102C0B" w:rsidRDefault="00102C0B" w:rsidP="00102C0B">
            <w:pPr>
              <w:jc w:val="both"/>
              <w:rPr>
                <w:sz w:val="24"/>
                <w:szCs w:val="24"/>
              </w:rPr>
            </w:pPr>
            <w:r w:rsidRPr="00102C0B">
              <w:rPr>
                <w:sz w:val="24"/>
                <w:szCs w:val="24"/>
              </w:rPr>
              <w:t>10,45</w:t>
            </w:r>
          </w:p>
        </w:tc>
        <w:tc>
          <w:tcPr>
            <w:tcW w:w="1276" w:type="dxa"/>
            <w:tcBorders>
              <w:top w:val="single" w:sz="4" w:space="0" w:color="auto"/>
              <w:left w:val="single" w:sz="4" w:space="0" w:color="auto"/>
              <w:bottom w:val="single" w:sz="4" w:space="0" w:color="auto"/>
              <w:right w:val="single" w:sz="4" w:space="0" w:color="auto"/>
            </w:tcBorders>
            <w:noWrap/>
            <w:hideMark/>
          </w:tcPr>
          <w:p w14:paraId="198A2912" w14:textId="77777777" w:rsidR="00102C0B" w:rsidRPr="00102C0B" w:rsidRDefault="00102C0B" w:rsidP="00102C0B">
            <w:pPr>
              <w:jc w:val="both"/>
              <w:rPr>
                <w:sz w:val="24"/>
                <w:szCs w:val="24"/>
              </w:rPr>
            </w:pPr>
            <w:r w:rsidRPr="00102C0B">
              <w:rPr>
                <w:sz w:val="24"/>
                <w:szCs w:val="24"/>
              </w:rPr>
              <w:t>10,49</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64565CB2" w14:textId="77777777" w:rsidR="00102C0B" w:rsidRPr="00102C0B" w:rsidRDefault="00102C0B" w:rsidP="00102C0B">
            <w:pPr>
              <w:rPr>
                <w:sz w:val="24"/>
                <w:szCs w:val="24"/>
              </w:rPr>
            </w:pPr>
          </w:p>
        </w:tc>
      </w:tr>
      <w:tr w:rsidR="00102C0B" w:rsidRPr="00102C0B" w14:paraId="5DA32A3A" w14:textId="77777777" w:rsidTr="00102C0B">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07DD0537" w14:textId="77777777" w:rsidR="00102C0B" w:rsidRPr="00102C0B" w:rsidRDefault="00102C0B" w:rsidP="00102C0B">
            <w:pPr>
              <w:jc w:val="both"/>
              <w:rPr>
                <w:sz w:val="24"/>
                <w:szCs w:val="24"/>
              </w:rPr>
            </w:pPr>
            <w:r w:rsidRPr="00102C0B">
              <w:rPr>
                <w:sz w:val="24"/>
                <w:szCs w:val="24"/>
              </w:rPr>
              <w:t>1.4</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51DC288" w14:textId="77777777" w:rsidR="00102C0B" w:rsidRPr="00102C0B" w:rsidRDefault="00102C0B" w:rsidP="00102C0B">
            <w:pPr>
              <w:jc w:val="both"/>
              <w:rPr>
                <w:sz w:val="24"/>
                <w:szCs w:val="24"/>
              </w:rPr>
            </w:pPr>
            <w:r w:rsidRPr="00102C0B">
              <w:rPr>
                <w:sz w:val="24"/>
                <w:szCs w:val="24"/>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21BCB40C" w14:textId="77777777" w:rsidR="00102C0B" w:rsidRPr="00102C0B" w:rsidRDefault="00102C0B" w:rsidP="00102C0B">
            <w:pPr>
              <w:jc w:val="both"/>
              <w:rPr>
                <w:sz w:val="24"/>
                <w:szCs w:val="24"/>
              </w:rPr>
            </w:pPr>
            <w:r w:rsidRPr="00102C0B">
              <w:rPr>
                <w:sz w:val="24"/>
                <w:szCs w:val="24"/>
              </w:rPr>
              <w:t>Павел баня - Турия</w:t>
            </w:r>
          </w:p>
        </w:tc>
        <w:tc>
          <w:tcPr>
            <w:tcW w:w="1134" w:type="dxa"/>
            <w:tcBorders>
              <w:top w:val="single" w:sz="4" w:space="0" w:color="auto"/>
              <w:left w:val="single" w:sz="4" w:space="0" w:color="auto"/>
              <w:bottom w:val="single" w:sz="4" w:space="0" w:color="auto"/>
              <w:right w:val="single" w:sz="4" w:space="0" w:color="auto"/>
            </w:tcBorders>
            <w:noWrap/>
            <w:hideMark/>
          </w:tcPr>
          <w:p w14:paraId="5F5405A0" w14:textId="77777777" w:rsidR="00102C0B" w:rsidRPr="00102C0B" w:rsidRDefault="00102C0B" w:rsidP="00102C0B">
            <w:pPr>
              <w:jc w:val="both"/>
              <w:rPr>
                <w:sz w:val="24"/>
                <w:szCs w:val="24"/>
              </w:rPr>
            </w:pPr>
            <w:r w:rsidRPr="00102C0B">
              <w:rPr>
                <w:sz w:val="24"/>
                <w:szCs w:val="24"/>
              </w:rPr>
              <w:t>17,40</w:t>
            </w:r>
          </w:p>
        </w:tc>
        <w:tc>
          <w:tcPr>
            <w:tcW w:w="1276" w:type="dxa"/>
            <w:tcBorders>
              <w:top w:val="single" w:sz="4" w:space="0" w:color="auto"/>
              <w:left w:val="single" w:sz="4" w:space="0" w:color="auto"/>
              <w:bottom w:val="single" w:sz="4" w:space="0" w:color="auto"/>
              <w:right w:val="single" w:sz="4" w:space="0" w:color="auto"/>
            </w:tcBorders>
            <w:noWrap/>
            <w:hideMark/>
          </w:tcPr>
          <w:p w14:paraId="3568C017" w14:textId="77777777" w:rsidR="00102C0B" w:rsidRPr="00102C0B" w:rsidRDefault="00102C0B" w:rsidP="00102C0B">
            <w:pPr>
              <w:jc w:val="both"/>
              <w:rPr>
                <w:sz w:val="24"/>
                <w:szCs w:val="24"/>
              </w:rPr>
            </w:pPr>
            <w:r w:rsidRPr="00102C0B">
              <w:rPr>
                <w:sz w:val="24"/>
                <w:szCs w:val="24"/>
              </w:rPr>
              <w:t>17,44</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0E9DFA97" w14:textId="77777777" w:rsidR="00102C0B" w:rsidRPr="00102C0B" w:rsidRDefault="00102C0B" w:rsidP="00102C0B">
            <w:pPr>
              <w:jc w:val="both"/>
              <w:rPr>
                <w:sz w:val="24"/>
                <w:szCs w:val="24"/>
              </w:rPr>
            </w:pPr>
            <w:r w:rsidRPr="00102C0B">
              <w:rPr>
                <w:sz w:val="24"/>
                <w:szCs w:val="24"/>
              </w:rPr>
              <w:t>В делнични дни</w:t>
            </w:r>
          </w:p>
        </w:tc>
      </w:tr>
      <w:tr w:rsidR="00102C0B" w:rsidRPr="00102C0B" w14:paraId="67DB6D1E" w14:textId="77777777" w:rsidTr="00102C0B">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5797D5D3"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6F2E8EC"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5FDEADCD" w14:textId="77777777" w:rsidR="00102C0B" w:rsidRPr="00102C0B" w:rsidRDefault="00102C0B" w:rsidP="00102C0B">
            <w:pPr>
              <w:jc w:val="both"/>
              <w:rPr>
                <w:sz w:val="24"/>
                <w:szCs w:val="24"/>
              </w:rPr>
            </w:pPr>
            <w:r w:rsidRPr="00102C0B">
              <w:rPr>
                <w:sz w:val="24"/>
                <w:szCs w:val="24"/>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7CBE8C47" w14:textId="77777777" w:rsidR="00102C0B" w:rsidRPr="00102C0B" w:rsidRDefault="00102C0B" w:rsidP="00102C0B">
            <w:pPr>
              <w:jc w:val="both"/>
              <w:rPr>
                <w:sz w:val="24"/>
                <w:szCs w:val="24"/>
              </w:rPr>
            </w:pPr>
            <w:r w:rsidRPr="00102C0B">
              <w:rPr>
                <w:sz w:val="24"/>
                <w:szCs w:val="24"/>
              </w:rPr>
              <w:t>17,45</w:t>
            </w:r>
          </w:p>
        </w:tc>
        <w:tc>
          <w:tcPr>
            <w:tcW w:w="1276" w:type="dxa"/>
            <w:tcBorders>
              <w:top w:val="single" w:sz="4" w:space="0" w:color="auto"/>
              <w:left w:val="single" w:sz="4" w:space="0" w:color="auto"/>
              <w:bottom w:val="single" w:sz="4" w:space="0" w:color="auto"/>
              <w:right w:val="single" w:sz="4" w:space="0" w:color="auto"/>
            </w:tcBorders>
            <w:noWrap/>
            <w:hideMark/>
          </w:tcPr>
          <w:p w14:paraId="351874D5" w14:textId="77777777" w:rsidR="00102C0B" w:rsidRPr="00102C0B" w:rsidRDefault="00102C0B" w:rsidP="00102C0B">
            <w:pPr>
              <w:jc w:val="both"/>
              <w:rPr>
                <w:sz w:val="24"/>
                <w:szCs w:val="24"/>
              </w:rPr>
            </w:pPr>
            <w:r w:rsidRPr="00102C0B">
              <w:rPr>
                <w:sz w:val="24"/>
                <w:szCs w:val="24"/>
              </w:rPr>
              <w:t>17,49</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0646DEBB" w14:textId="77777777" w:rsidR="00102C0B" w:rsidRPr="00102C0B" w:rsidRDefault="00102C0B" w:rsidP="00102C0B">
            <w:pPr>
              <w:rPr>
                <w:sz w:val="24"/>
                <w:szCs w:val="24"/>
              </w:rPr>
            </w:pPr>
          </w:p>
        </w:tc>
      </w:tr>
      <w:tr w:rsidR="00102C0B" w:rsidRPr="00102C0B" w14:paraId="3F1504F3" w14:textId="77777777" w:rsidTr="00102C0B">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67F61926" w14:textId="77777777" w:rsidR="00102C0B" w:rsidRPr="00102C0B" w:rsidRDefault="00102C0B" w:rsidP="00102C0B">
            <w:pPr>
              <w:jc w:val="both"/>
              <w:rPr>
                <w:sz w:val="24"/>
                <w:szCs w:val="24"/>
              </w:rPr>
            </w:pPr>
            <w:r w:rsidRPr="00102C0B">
              <w:rPr>
                <w:sz w:val="24"/>
                <w:szCs w:val="24"/>
              </w:rPr>
              <w:t>1.5</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672FAD4E" w14:textId="77777777" w:rsidR="00102C0B" w:rsidRPr="00102C0B" w:rsidRDefault="00102C0B" w:rsidP="00102C0B">
            <w:pPr>
              <w:jc w:val="both"/>
              <w:rPr>
                <w:sz w:val="24"/>
                <w:szCs w:val="24"/>
              </w:rPr>
            </w:pPr>
            <w:r w:rsidRPr="00102C0B">
              <w:rPr>
                <w:sz w:val="24"/>
                <w:szCs w:val="24"/>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2B1875C2" w14:textId="77777777" w:rsidR="00102C0B" w:rsidRPr="00102C0B" w:rsidRDefault="00102C0B" w:rsidP="00102C0B">
            <w:pPr>
              <w:jc w:val="both"/>
              <w:rPr>
                <w:sz w:val="24"/>
                <w:szCs w:val="24"/>
              </w:rPr>
            </w:pPr>
            <w:r w:rsidRPr="00102C0B">
              <w:rPr>
                <w:sz w:val="24"/>
                <w:szCs w:val="24"/>
              </w:rPr>
              <w:t>Павел баня - Турия</w:t>
            </w:r>
          </w:p>
        </w:tc>
        <w:tc>
          <w:tcPr>
            <w:tcW w:w="1134" w:type="dxa"/>
            <w:tcBorders>
              <w:top w:val="single" w:sz="4" w:space="0" w:color="auto"/>
              <w:left w:val="single" w:sz="4" w:space="0" w:color="auto"/>
              <w:bottom w:val="single" w:sz="4" w:space="0" w:color="auto"/>
              <w:right w:val="single" w:sz="4" w:space="0" w:color="auto"/>
            </w:tcBorders>
            <w:noWrap/>
            <w:hideMark/>
          </w:tcPr>
          <w:p w14:paraId="646A66F2" w14:textId="77777777" w:rsidR="00102C0B" w:rsidRPr="00102C0B" w:rsidRDefault="00102C0B" w:rsidP="00102C0B">
            <w:pPr>
              <w:jc w:val="both"/>
              <w:rPr>
                <w:sz w:val="24"/>
                <w:szCs w:val="24"/>
              </w:rPr>
            </w:pPr>
            <w:r w:rsidRPr="00102C0B">
              <w:rPr>
                <w:sz w:val="24"/>
                <w:szCs w:val="24"/>
              </w:rPr>
              <w:t>18,40</w:t>
            </w:r>
          </w:p>
        </w:tc>
        <w:tc>
          <w:tcPr>
            <w:tcW w:w="1276" w:type="dxa"/>
            <w:tcBorders>
              <w:top w:val="single" w:sz="4" w:space="0" w:color="auto"/>
              <w:left w:val="single" w:sz="4" w:space="0" w:color="auto"/>
              <w:bottom w:val="single" w:sz="4" w:space="0" w:color="auto"/>
              <w:right w:val="single" w:sz="4" w:space="0" w:color="auto"/>
            </w:tcBorders>
            <w:noWrap/>
            <w:hideMark/>
          </w:tcPr>
          <w:p w14:paraId="60FC3917" w14:textId="77777777" w:rsidR="00102C0B" w:rsidRPr="00102C0B" w:rsidRDefault="00102C0B" w:rsidP="00102C0B">
            <w:pPr>
              <w:jc w:val="both"/>
              <w:rPr>
                <w:sz w:val="24"/>
                <w:szCs w:val="24"/>
              </w:rPr>
            </w:pPr>
            <w:r w:rsidRPr="00102C0B">
              <w:rPr>
                <w:sz w:val="24"/>
                <w:szCs w:val="24"/>
              </w:rPr>
              <w:t>18,44</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472705C4" w14:textId="77777777" w:rsidR="00102C0B" w:rsidRPr="00102C0B" w:rsidRDefault="00102C0B" w:rsidP="00102C0B">
            <w:pPr>
              <w:jc w:val="both"/>
              <w:rPr>
                <w:sz w:val="24"/>
                <w:szCs w:val="24"/>
              </w:rPr>
            </w:pPr>
            <w:r w:rsidRPr="00102C0B">
              <w:rPr>
                <w:sz w:val="24"/>
                <w:szCs w:val="24"/>
              </w:rPr>
              <w:t>В делнични дни</w:t>
            </w:r>
          </w:p>
        </w:tc>
      </w:tr>
      <w:tr w:rsidR="00102C0B" w:rsidRPr="00102C0B" w14:paraId="4B5FE06D" w14:textId="77777777" w:rsidTr="00102C0B">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246BA277"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0446DF2"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6C3AB806" w14:textId="77777777" w:rsidR="00102C0B" w:rsidRPr="00102C0B" w:rsidRDefault="00102C0B" w:rsidP="00102C0B">
            <w:pPr>
              <w:jc w:val="both"/>
              <w:rPr>
                <w:sz w:val="24"/>
                <w:szCs w:val="24"/>
              </w:rPr>
            </w:pPr>
            <w:r w:rsidRPr="00102C0B">
              <w:rPr>
                <w:sz w:val="24"/>
                <w:szCs w:val="24"/>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23B2B997" w14:textId="77777777" w:rsidR="00102C0B" w:rsidRPr="00102C0B" w:rsidRDefault="00102C0B" w:rsidP="00102C0B">
            <w:pPr>
              <w:jc w:val="both"/>
              <w:rPr>
                <w:sz w:val="24"/>
                <w:szCs w:val="24"/>
              </w:rPr>
            </w:pPr>
            <w:r w:rsidRPr="00102C0B">
              <w:rPr>
                <w:sz w:val="24"/>
                <w:szCs w:val="24"/>
              </w:rPr>
              <w:t>18,45</w:t>
            </w:r>
          </w:p>
        </w:tc>
        <w:tc>
          <w:tcPr>
            <w:tcW w:w="1276" w:type="dxa"/>
            <w:tcBorders>
              <w:top w:val="single" w:sz="4" w:space="0" w:color="auto"/>
              <w:left w:val="single" w:sz="4" w:space="0" w:color="auto"/>
              <w:bottom w:val="single" w:sz="4" w:space="0" w:color="auto"/>
              <w:right w:val="single" w:sz="4" w:space="0" w:color="auto"/>
            </w:tcBorders>
            <w:noWrap/>
            <w:hideMark/>
          </w:tcPr>
          <w:p w14:paraId="1A868FA1" w14:textId="77777777" w:rsidR="00102C0B" w:rsidRPr="00102C0B" w:rsidRDefault="00102C0B" w:rsidP="00102C0B">
            <w:pPr>
              <w:jc w:val="both"/>
              <w:rPr>
                <w:sz w:val="24"/>
                <w:szCs w:val="24"/>
              </w:rPr>
            </w:pPr>
            <w:r w:rsidRPr="00102C0B">
              <w:rPr>
                <w:sz w:val="24"/>
                <w:szCs w:val="24"/>
              </w:rPr>
              <w:t>18,49</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3740C8B0" w14:textId="77777777" w:rsidR="00102C0B" w:rsidRPr="00102C0B" w:rsidRDefault="00102C0B" w:rsidP="00102C0B">
            <w:pPr>
              <w:rPr>
                <w:sz w:val="24"/>
                <w:szCs w:val="24"/>
              </w:rPr>
            </w:pPr>
          </w:p>
        </w:tc>
      </w:tr>
      <w:tr w:rsidR="00102C0B" w:rsidRPr="00102C0B" w14:paraId="1ADFF331" w14:textId="77777777" w:rsidTr="00102C0B">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3831A34B" w14:textId="77777777" w:rsidR="00102C0B" w:rsidRPr="00102C0B" w:rsidRDefault="00102C0B" w:rsidP="00102C0B">
            <w:pPr>
              <w:jc w:val="both"/>
              <w:rPr>
                <w:sz w:val="24"/>
                <w:szCs w:val="24"/>
              </w:rPr>
            </w:pPr>
            <w:r w:rsidRPr="00102C0B">
              <w:rPr>
                <w:sz w:val="24"/>
                <w:szCs w:val="24"/>
              </w:rPr>
              <w:t>1.6</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63524B16" w14:textId="77777777" w:rsidR="00102C0B" w:rsidRPr="00102C0B" w:rsidRDefault="00102C0B" w:rsidP="00102C0B">
            <w:pPr>
              <w:jc w:val="both"/>
              <w:rPr>
                <w:sz w:val="24"/>
                <w:szCs w:val="24"/>
              </w:rPr>
            </w:pPr>
            <w:r w:rsidRPr="00102C0B">
              <w:rPr>
                <w:sz w:val="24"/>
                <w:szCs w:val="24"/>
              </w:rPr>
              <w:t>792/31.10.2014</w:t>
            </w:r>
          </w:p>
        </w:tc>
        <w:tc>
          <w:tcPr>
            <w:tcW w:w="2977" w:type="dxa"/>
            <w:tcBorders>
              <w:top w:val="single" w:sz="4" w:space="0" w:color="auto"/>
              <w:left w:val="single" w:sz="4" w:space="0" w:color="auto"/>
              <w:bottom w:val="single" w:sz="4" w:space="0" w:color="auto"/>
              <w:right w:val="single" w:sz="4" w:space="0" w:color="auto"/>
            </w:tcBorders>
            <w:noWrap/>
            <w:hideMark/>
          </w:tcPr>
          <w:p w14:paraId="671778D6" w14:textId="77777777" w:rsidR="00102C0B" w:rsidRPr="00102C0B" w:rsidRDefault="00102C0B" w:rsidP="00102C0B">
            <w:pPr>
              <w:jc w:val="both"/>
              <w:rPr>
                <w:sz w:val="24"/>
                <w:szCs w:val="24"/>
              </w:rPr>
            </w:pPr>
            <w:r w:rsidRPr="00102C0B">
              <w:rPr>
                <w:sz w:val="24"/>
                <w:szCs w:val="24"/>
              </w:rPr>
              <w:t>Павел баня - Виден</w:t>
            </w:r>
          </w:p>
        </w:tc>
        <w:tc>
          <w:tcPr>
            <w:tcW w:w="1134" w:type="dxa"/>
            <w:tcBorders>
              <w:top w:val="single" w:sz="4" w:space="0" w:color="auto"/>
              <w:left w:val="single" w:sz="4" w:space="0" w:color="auto"/>
              <w:bottom w:val="single" w:sz="4" w:space="0" w:color="auto"/>
              <w:right w:val="single" w:sz="4" w:space="0" w:color="auto"/>
            </w:tcBorders>
            <w:noWrap/>
            <w:hideMark/>
          </w:tcPr>
          <w:p w14:paraId="0A838E86" w14:textId="77777777" w:rsidR="00102C0B" w:rsidRPr="00102C0B" w:rsidRDefault="00102C0B" w:rsidP="00102C0B">
            <w:pPr>
              <w:jc w:val="both"/>
              <w:rPr>
                <w:sz w:val="24"/>
                <w:szCs w:val="24"/>
              </w:rPr>
            </w:pPr>
            <w:r w:rsidRPr="00102C0B">
              <w:rPr>
                <w:sz w:val="24"/>
                <w:szCs w:val="24"/>
              </w:rPr>
              <w:t>7,30</w:t>
            </w:r>
          </w:p>
        </w:tc>
        <w:tc>
          <w:tcPr>
            <w:tcW w:w="1276" w:type="dxa"/>
            <w:tcBorders>
              <w:top w:val="single" w:sz="4" w:space="0" w:color="auto"/>
              <w:left w:val="single" w:sz="4" w:space="0" w:color="auto"/>
              <w:bottom w:val="single" w:sz="4" w:space="0" w:color="auto"/>
              <w:right w:val="single" w:sz="4" w:space="0" w:color="auto"/>
            </w:tcBorders>
            <w:noWrap/>
            <w:hideMark/>
          </w:tcPr>
          <w:p w14:paraId="73FF69EB" w14:textId="77777777" w:rsidR="00102C0B" w:rsidRPr="00102C0B" w:rsidRDefault="00102C0B" w:rsidP="00102C0B">
            <w:pPr>
              <w:jc w:val="both"/>
              <w:rPr>
                <w:sz w:val="24"/>
                <w:szCs w:val="24"/>
              </w:rPr>
            </w:pPr>
            <w:r w:rsidRPr="00102C0B">
              <w:rPr>
                <w:sz w:val="24"/>
                <w:szCs w:val="24"/>
              </w:rPr>
              <w:t>7,35</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288F41E7"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4C4B21D8" w14:textId="77777777" w:rsidTr="00102C0B">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1C816217"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A9CC42E"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5B1ED88C" w14:textId="77777777" w:rsidR="00102C0B" w:rsidRPr="00102C0B" w:rsidRDefault="00102C0B" w:rsidP="00102C0B">
            <w:pPr>
              <w:jc w:val="both"/>
              <w:rPr>
                <w:sz w:val="24"/>
                <w:szCs w:val="24"/>
              </w:rPr>
            </w:pPr>
            <w:r w:rsidRPr="00102C0B">
              <w:rPr>
                <w:sz w:val="24"/>
                <w:szCs w:val="24"/>
              </w:rPr>
              <w:t>Виден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496669C5" w14:textId="77777777" w:rsidR="00102C0B" w:rsidRPr="00102C0B" w:rsidRDefault="00102C0B" w:rsidP="00102C0B">
            <w:pPr>
              <w:jc w:val="both"/>
              <w:rPr>
                <w:sz w:val="24"/>
                <w:szCs w:val="24"/>
              </w:rPr>
            </w:pPr>
            <w:r w:rsidRPr="00102C0B">
              <w:rPr>
                <w:sz w:val="24"/>
                <w:szCs w:val="24"/>
              </w:rPr>
              <w:t>7,40</w:t>
            </w:r>
          </w:p>
        </w:tc>
        <w:tc>
          <w:tcPr>
            <w:tcW w:w="1276" w:type="dxa"/>
            <w:tcBorders>
              <w:top w:val="single" w:sz="4" w:space="0" w:color="auto"/>
              <w:left w:val="single" w:sz="4" w:space="0" w:color="auto"/>
              <w:bottom w:val="single" w:sz="4" w:space="0" w:color="auto"/>
              <w:right w:val="single" w:sz="4" w:space="0" w:color="auto"/>
            </w:tcBorders>
            <w:noWrap/>
            <w:hideMark/>
          </w:tcPr>
          <w:p w14:paraId="78F48E85" w14:textId="77777777" w:rsidR="00102C0B" w:rsidRPr="00102C0B" w:rsidRDefault="00102C0B" w:rsidP="00102C0B">
            <w:pPr>
              <w:jc w:val="both"/>
              <w:rPr>
                <w:sz w:val="24"/>
                <w:szCs w:val="24"/>
              </w:rPr>
            </w:pPr>
            <w:r w:rsidRPr="00102C0B">
              <w:rPr>
                <w:sz w:val="24"/>
                <w:szCs w:val="24"/>
              </w:rPr>
              <w:t>7,45</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590C69FE" w14:textId="77777777" w:rsidR="00102C0B" w:rsidRPr="00102C0B" w:rsidRDefault="00102C0B" w:rsidP="00102C0B">
            <w:pPr>
              <w:rPr>
                <w:sz w:val="24"/>
                <w:szCs w:val="24"/>
              </w:rPr>
            </w:pPr>
          </w:p>
        </w:tc>
      </w:tr>
      <w:tr w:rsidR="00102C0B" w:rsidRPr="00102C0B" w14:paraId="4EE9E024" w14:textId="77777777" w:rsidTr="00102C0B">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795E3CDF" w14:textId="77777777" w:rsidR="00102C0B" w:rsidRPr="00102C0B" w:rsidRDefault="00102C0B" w:rsidP="00102C0B">
            <w:pPr>
              <w:jc w:val="both"/>
              <w:rPr>
                <w:sz w:val="24"/>
                <w:szCs w:val="24"/>
              </w:rPr>
            </w:pPr>
            <w:r w:rsidRPr="00102C0B">
              <w:rPr>
                <w:sz w:val="24"/>
                <w:szCs w:val="24"/>
              </w:rPr>
              <w:t>1.7</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2F523C4F" w14:textId="77777777" w:rsidR="00102C0B" w:rsidRPr="00102C0B" w:rsidRDefault="00102C0B" w:rsidP="00102C0B">
            <w:pPr>
              <w:jc w:val="both"/>
              <w:rPr>
                <w:sz w:val="24"/>
                <w:szCs w:val="24"/>
              </w:rPr>
            </w:pPr>
            <w:r w:rsidRPr="00102C0B">
              <w:rPr>
                <w:sz w:val="24"/>
                <w:szCs w:val="24"/>
              </w:rPr>
              <w:t>792/31.10.2014</w:t>
            </w:r>
          </w:p>
        </w:tc>
        <w:tc>
          <w:tcPr>
            <w:tcW w:w="2977" w:type="dxa"/>
            <w:tcBorders>
              <w:top w:val="single" w:sz="4" w:space="0" w:color="auto"/>
              <w:left w:val="single" w:sz="4" w:space="0" w:color="auto"/>
              <w:bottom w:val="single" w:sz="4" w:space="0" w:color="auto"/>
              <w:right w:val="single" w:sz="4" w:space="0" w:color="auto"/>
            </w:tcBorders>
            <w:noWrap/>
            <w:hideMark/>
          </w:tcPr>
          <w:p w14:paraId="00E081F0" w14:textId="77777777" w:rsidR="00102C0B" w:rsidRPr="00102C0B" w:rsidRDefault="00102C0B" w:rsidP="00102C0B">
            <w:pPr>
              <w:jc w:val="both"/>
              <w:rPr>
                <w:sz w:val="24"/>
                <w:szCs w:val="24"/>
              </w:rPr>
            </w:pPr>
            <w:r w:rsidRPr="00102C0B">
              <w:rPr>
                <w:sz w:val="24"/>
                <w:szCs w:val="24"/>
              </w:rPr>
              <w:t>Павел баня - Виден</w:t>
            </w:r>
          </w:p>
        </w:tc>
        <w:tc>
          <w:tcPr>
            <w:tcW w:w="1134" w:type="dxa"/>
            <w:tcBorders>
              <w:top w:val="single" w:sz="4" w:space="0" w:color="auto"/>
              <w:left w:val="single" w:sz="4" w:space="0" w:color="auto"/>
              <w:bottom w:val="single" w:sz="4" w:space="0" w:color="auto"/>
              <w:right w:val="single" w:sz="4" w:space="0" w:color="auto"/>
            </w:tcBorders>
            <w:noWrap/>
            <w:hideMark/>
          </w:tcPr>
          <w:p w14:paraId="3FE5827E" w14:textId="77777777" w:rsidR="00102C0B" w:rsidRPr="00102C0B" w:rsidRDefault="00102C0B" w:rsidP="00102C0B">
            <w:pPr>
              <w:jc w:val="both"/>
              <w:rPr>
                <w:sz w:val="24"/>
                <w:szCs w:val="24"/>
              </w:rPr>
            </w:pPr>
            <w:r w:rsidRPr="00102C0B">
              <w:rPr>
                <w:sz w:val="24"/>
                <w:szCs w:val="24"/>
              </w:rPr>
              <w:t>12,35</w:t>
            </w:r>
          </w:p>
        </w:tc>
        <w:tc>
          <w:tcPr>
            <w:tcW w:w="1276" w:type="dxa"/>
            <w:tcBorders>
              <w:top w:val="single" w:sz="4" w:space="0" w:color="auto"/>
              <w:left w:val="single" w:sz="4" w:space="0" w:color="auto"/>
              <w:bottom w:val="single" w:sz="4" w:space="0" w:color="auto"/>
              <w:right w:val="single" w:sz="4" w:space="0" w:color="auto"/>
            </w:tcBorders>
            <w:noWrap/>
            <w:hideMark/>
          </w:tcPr>
          <w:p w14:paraId="62CBFF5A" w14:textId="77777777" w:rsidR="00102C0B" w:rsidRPr="00102C0B" w:rsidRDefault="00102C0B" w:rsidP="00102C0B">
            <w:pPr>
              <w:jc w:val="both"/>
              <w:rPr>
                <w:sz w:val="24"/>
                <w:szCs w:val="24"/>
              </w:rPr>
            </w:pPr>
            <w:r w:rsidRPr="00102C0B">
              <w:rPr>
                <w:sz w:val="24"/>
                <w:szCs w:val="24"/>
              </w:rPr>
              <w:t>12,40</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4710145C" w14:textId="77777777" w:rsidR="00102C0B" w:rsidRPr="00102C0B" w:rsidRDefault="00102C0B" w:rsidP="00102C0B">
            <w:pPr>
              <w:jc w:val="both"/>
              <w:rPr>
                <w:sz w:val="24"/>
                <w:szCs w:val="24"/>
              </w:rPr>
            </w:pPr>
            <w:r w:rsidRPr="00102C0B">
              <w:rPr>
                <w:sz w:val="24"/>
                <w:szCs w:val="24"/>
              </w:rPr>
              <w:t>В делнични дни</w:t>
            </w:r>
          </w:p>
        </w:tc>
      </w:tr>
      <w:tr w:rsidR="00102C0B" w:rsidRPr="00102C0B" w14:paraId="106E55F3" w14:textId="77777777" w:rsidTr="00102C0B">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7D48B34B"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9134BDD"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245254CC" w14:textId="77777777" w:rsidR="00102C0B" w:rsidRPr="00102C0B" w:rsidRDefault="00102C0B" w:rsidP="00102C0B">
            <w:pPr>
              <w:jc w:val="both"/>
              <w:rPr>
                <w:sz w:val="24"/>
                <w:szCs w:val="24"/>
              </w:rPr>
            </w:pPr>
            <w:r w:rsidRPr="00102C0B">
              <w:rPr>
                <w:sz w:val="24"/>
                <w:szCs w:val="24"/>
              </w:rPr>
              <w:t>Виден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058BE516" w14:textId="77777777" w:rsidR="00102C0B" w:rsidRPr="00102C0B" w:rsidRDefault="00102C0B" w:rsidP="00102C0B">
            <w:pPr>
              <w:jc w:val="both"/>
              <w:rPr>
                <w:sz w:val="24"/>
                <w:szCs w:val="24"/>
              </w:rPr>
            </w:pPr>
            <w:r w:rsidRPr="00102C0B">
              <w:rPr>
                <w:sz w:val="24"/>
                <w:szCs w:val="24"/>
              </w:rPr>
              <w:t>12,45</w:t>
            </w:r>
          </w:p>
        </w:tc>
        <w:tc>
          <w:tcPr>
            <w:tcW w:w="1276" w:type="dxa"/>
            <w:tcBorders>
              <w:top w:val="single" w:sz="4" w:space="0" w:color="auto"/>
              <w:left w:val="single" w:sz="4" w:space="0" w:color="auto"/>
              <w:bottom w:val="single" w:sz="4" w:space="0" w:color="auto"/>
              <w:right w:val="single" w:sz="4" w:space="0" w:color="auto"/>
            </w:tcBorders>
            <w:noWrap/>
            <w:hideMark/>
          </w:tcPr>
          <w:p w14:paraId="62E041B3" w14:textId="77777777" w:rsidR="00102C0B" w:rsidRPr="00102C0B" w:rsidRDefault="00102C0B" w:rsidP="00102C0B">
            <w:pPr>
              <w:jc w:val="both"/>
              <w:rPr>
                <w:sz w:val="24"/>
                <w:szCs w:val="24"/>
              </w:rPr>
            </w:pPr>
            <w:r w:rsidRPr="00102C0B">
              <w:rPr>
                <w:sz w:val="24"/>
                <w:szCs w:val="24"/>
              </w:rPr>
              <w:t>12,50</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50455F85" w14:textId="77777777" w:rsidR="00102C0B" w:rsidRPr="00102C0B" w:rsidRDefault="00102C0B" w:rsidP="00102C0B">
            <w:pPr>
              <w:rPr>
                <w:sz w:val="24"/>
                <w:szCs w:val="24"/>
              </w:rPr>
            </w:pPr>
          </w:p>
        </w:tc>
      </w:tr>
      <w:tr w:rsidR="00102C0B" w:rsidRPr="00102C0B" w14:paraId="779FCC21" w14:textId="77777777" w:rsidTr="00102C0B">
        <w:trPr>
          <w:trHeight w:val="301"/>
        </w:trPr>
        <w:tc>
          <w:tcPr>
            <w:tcW w:w="675" w:type="dxa"/>
            <w:vMerge w:val="restart"/>
            <w:tcBorders>
              <w:top w:val="single" w:sz="4" w:space="0" w:color="auto"/>
              <w:left w:val="single" w:sz="12" w:space="0" w:color="auto"/>
              <w:bottom w:val="single" w:sz="12" w:space="0" w:color="auto"/>
              <w:right w:val="single" w:sz="4" w:space="0" w:color="auto"/>
            </w:tcBorders>
            <w:noWrap/>
            <w:hideMark/>
          </w:tcPr>
          <w:p w14:paraId="73E3FC94" w14:textId="77777777" w:rsidR="00102C0B" w:rsidRPr="00102C0B" w:rsidRDefault="00102C0B" w:rsidP="00102C0B">
            <w:pPr>
              <w:jc w:val="both"/>
              <w:rPr>
                <w:sz w:val="24"/>
                <w:szCs w:val="24"/>
              </w:rPr>
            </w:pPr>
            <w:r w:rsidRPr="00102C0B">
              <w:rPr>
                <w:sz w:val="24"/>
                <w:szCs w:val="24"/>
              </w:rPr>
              <w:t>1.8</w:t>
            </w:r>
          </w:p>
        </w:tc>
        <w:tc>
          <w:tcPr>
            <w:tcW w:w="1843" w:type="dxa"/>
            <w:vMerge w:val="restart"/>
            <w:tcBorders>
              <w:top w:val="single" w:sz="4" w:space="0" w:color="auto"/>
              <w:left w:val="single" w:sz="4" w:space="0" w:color="auto"/>
              <w:bottom w:val="single" w:sz="12" w:space="0" w:color="auto"/>
              <w:right w:val="single" w:sz="4" w:space="0" w:color="auto"/>
            </w:tcBorders>
            <w:hideMark/>
          </w:tcPr>
          <w:p w14:paraId="0C5DA78A" w14:textId="77777777" w:rsidR="00102C0B" w:rsidRPr="00102C0B" w:rsidRDefault="00102C0B" w:rsidP="00102C0B">
            <w:pPr>
              <w:jc w:val="both"/>
              <w:rPr>
                <w:sz w:val="24"/>
                <w:szCs w:val="24"/>
              </w:rPr>
            </w:pPr>
            <w:r w:rsidRPr="00102C0B">
              <w:rPr>
                <w:sz w:val="24"/>
                <w:szCs w:val="24"/>
              </w:rPr>
              <w:t>792/31.10.2014</w:t>
            </w:r>
          </w:p>
        </w:tc>
        <w:tc>
          <w:tcPr>
            <w:tcW w:w="2977" w:type="dxa"/>
            <w:tcBorders>
              <w:top w:val="single" w:sz="4" w:space="0" w:color="auto"/>
              <w:left w:val="single" w:sz="4" w:space="0" w:color="auto"/>
              <w:bottom w:val="single" w:sz="4" w:space="0" w:color="auto"/>
              <w:right w:val="single" w:sz="4" w:space="0" w:color="auto"/>
            </w:tcBorders>
            <w:noWrap/>
            <w:hideMark/>
          </w:tcPr>
          <w:p w14:paraId="7FF110A7" w14:textId="77777777" w:rsidR="00102C0B" w:rsidRPr="00102C0B" w:rsidRDefault="00102C0B" w:rsidP="00102C0B">
            <w:pPr>
              <w:jc w:val="both"/>
              <w:rPr>
                <w:sz w:val="24"/>
                <w:szCs w:val="24"/>
              </w:rPr>
            </w:pPr>
            <w:r w:rsidRPr="00102C0B">
              <w:rPr>
                <w:sz w:val="24"/>
                <w:szCs w:val="24"/>
              </w:rPr>
              <w:t>Павел баня - Виден</w:t>
            </w:r>
          </w:p>
        </w:tc>
        <w:tc>
          <w:tcPr>
            <w:tcW w:w="1134" w:type="dxa"/>
            <w:tcBorders>
              <w:top w:val="single" w:sz="4" w:space="0" w:color="auto"/>
              <w:left w:val="single" w:sz="4" w:space="0" w:color="auto"/>
              <w:bottom w:val="single" w:sz="4" w:space="0" w:color="auto"/>
              <w:right w:val="single" w:sz="4" w:space="0" w:color="auto"/>
            </w:tcBorders>
            <w:noWrap/>
            <w:hideMark/>
          </w:tcPr>
          <w:p w14:paraId="5E18C75C" w14:textId="77777777" w:rsidR="00102C0B" w:rsidRPr="00102C0B" w:rsidRDefault="00102C0B" w:rsidP="00102C0B">
            <w:pPr>
              <w:jc w:val="both"/>
              <w:rPr>
                <w:sz w:val="24"/>
                <w:szCs w:val="24"/>
              </w:rPr>
            </w:pPr>
            <w:r w:rsidRPr="00102C0B">
              <w:rPr>
                <w:sz w:val="24"/>
                <w:szCs w:val="24"/>
              </w:rPr>
              <w:t>16,20</w:t>
            </w:r>
          </w:p>
        </w:tc>
        <w:tc>
          <w:tcPr>
            <w:tcW w:w="1276" w:type="dxa"/>
            <w:tcBorders>
              <w:top w:val="single" w:sz="4" w:space="0" w:color="auto"/>
              <w:left w:val="single" w:sz="4" w:space="0" w:color="auto"/>
              <w:bottom w:val="single" w:sz="4" w:space="0" w:color="auto"/>
              <w:right w:val="single" w:sz="4" w:space="0" w:color="auto"/>
            </w:tcBorders>
            <w:noWrap/>
            <w:hideMark/>
          </w:tcPr>
          <w:p w14:paraId="77A4F573" w14:textId="77777777" w:rsidR="00102C0B" w:rsidRPr="00102C0B" w:rsidRDefault="00102C0B" w:rsidP="00102C0B">
            <w:pPr>
              <w:jc w:val="both"/>
              <w:rPr>
                <w:sz w:val="24"/>
                <w:szCs w:val="24"/>
              </w:rPr>
            </w:pPr>
            <w:r w:rsidRPr="00102C0B">
              <w:rPr>
                <w:sz w:val="24"/>
                <w:szCs w:val="24"/>
              </w:rPr>
              <w:t>16,25</w:t>
            </w:r>
          </w:p>
        </w:tc>
        <w:tc>
          <w:tcPr>
            <w:tcW w:w="2126" w:type="dxa"/>
            <w:vMerge w:val="restart"/>
            <w:tcBorders>
              <w:top w:val="single" w:sz="4" w:space="0" w:color="auto"/>
              <w:left w:val="single" w:sz="4" w:space="0" w:color="auto"/>
              <w:bottom w:val="single" w:sz="12" w:space="0" w:color="auto"/>
              <w:right w:val="single" w:sz="12" w:space="0" w:color="auto"/>
            </w:tcBorders>
            <w:hideMark/>
          </w:tcPr>
          <w:p w14:paraId="0E69459A"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7A9800B0" w14:textId="77777777" w:rsidTr="00102C0B">
        <w:trPr>
          <w:trHeight w:val="301"/>
        </w:trPr>
        <w:tc>
          <w:tcPr>
            <w:tcW w:w="675" w:type="dxa"/>
            <w:vMerge/>
            <w:tcBorders>
              <w:top w:val="single" w:sz="4" w:space="0" w:color="auto"/>
              <w:left w:val="single" w:sz="12" w:space="0" w:color="auto"/>
              <w:bottom w:val="single" w:sz="12" w:space="0" w:color="auto"/>
              <w:right w:val="single" w:sz="4" w:space="0" w:color="auto"/>
            </w:tcBorders>
            <w:vAlign w:val="center"/>
            <w:hideMark/>
          </w:tcPr>
          <w:p w14:paraId="48670E1E"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12" w:space="0" w:color="auto"/>
              <w:right w:val="single" w:sz="4" w:space="0" w:color="auto"/>
            </w:tcBorders>
            <w:vAlign w:val="center"/>
            <w:hideMark/>
          </w:tcPr>
          <w:p w14:paraId="34955FC1"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12" w:space="0" w:color="auto"/>
              <w:right w:val="single" w:sz="4" w:space="0" w:color="auto"/>
            </w:tcBorders>
            <w:noWrap/>
            <w:hideMark/>
          </w:tcPr>
          <w:p w14:paraId="61873432" w14:textId="77777777" w:rsidR="00102C0B" w:rsidRPr="00102C0B" w:rsidRDefault="00102C0B" w:rsidP="00102C0B">
            <w:pPr>
              <w:jc w:val="both"/>
              <w:rPr>
                <w:sz w:val="24"/>
                <w:szCs w:val="24"/>
              </w:rPr>
            </w:pPr>
            <w:r w:rsidRPr="00102C0B">
              <w:rPr>
                <w:sz w:val="24"/>
                <w:szCs w:val="24"/>
              </w:rPr>
              <w:t>Виден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1AEA4E23" w14:textId="77777777" w:rsidR="00102C0B" w:rsidRPr="00102C0B" w:rsidRDefault="00102C0B" w:rsidP="00102C0B">
            <w:pPr>
              <w:jc w:val="both"/>
              <w:rPr>
                <w:sz w:val="24"/>
                <w:szCs w:val="24"/>
              </w:rPr>
            </w:pPr>
            <w:r w:rsidRPr="00102C0B">
              <w:rPr>
                <w:sz w:val="24"/>
                <w:szCs w:val="24"/>
              </w:rPr>
              <w:t>16,35</w:t>
            </w:r>
          </w:p>
        </w:tc>
        <w:tc>
          <w:tcPr>
            <w:tcW w:w="1276" w:type="dxa"/>
            <w:tcBorders>
              <w:top w:val="single" w:sz="4" w:space="0" w:color="auto"/>
              <w:left w:val="single" w:sz="4" w:space="0" w:color="auto"/>
              <w:bottom w:val="single" w:sz="12" w:space="0" w:color="auto"/>
              <w:right w:val="single" w:sz="4" w:space="0" w:color="auto"/>
            </w:tcBorders>
            <w:noWrap/>
            <w:hideMark/>
          </w:tcPr>
          <w:p w14:paraId="29C464BD" w14:textId="77777777" w:rsidR="00102C0B" w:rsidRPr="00102C0B" w:rsidRDefault="00102C0B" w:rsidP="00102C0B">
            <w:pPr>
              <w:jc w:val="both"/>
              <w:rPr>
                <w:sz w:val="24"/>
                <w:szCs w:val="24"/>
              </w:rPr>
            </w:pPr>
            <w:r w:rsidRPr="00102C0B">
              <w:rPr>
                <w:sz w:val="24"/>
                <w:szCs w:val="24"/>
              </w:rPr>
              <w:t>16,40</w:t>
            </w:r>
          </w:p>
        </w:tc>
        <w:tc>
          <w:tcPr>
            <w:tcW w:w="2126" w:type="dxa"/>
            <w:vMerge/>
            <w:tcBorders>
              <w:top w:val="single" w:sz="4" w:space="0" w:color="auto"/>
              <w:left w:val="single" w:sz="4" w:space="0" w:color="auto"/>
              <w:bottom w:val="single" w:sz="12" w:space="0" w:color="auto"/>
              <w:right w:val="single" w:sz="12" w:space="0" w:color="auto"/>
            </w:tcBorders>
            <w:vAlign w:val="center"/>
            <w:hideMark/>
          </w:tcPr>
          <w:p w14:paraId="6E598032" w14:textId="77777777" w:rsidR="00102C0B" w:rsidRPr="00102C0B" w:rsidRDefault="00102C0B" w:rsidP="00102C0B">
            <w:pPr>
              <w:rPr>
                <w:sz w:val="24"/>
                <w:szCs w:val="24"/>
              </w:rPr>
            </w:pPr>
          </w:p>
        </w:tc>
      </w:tr>
      <w:tr w:rsidR="00102C0B" w:rsidRPr="00102C0B" w14:paraId="625CC0F2"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345F49F6" w14:textId="77777777" w:rsidR="00102C0B" w:rsidRPr="00102C0B" w:rsidRDefault="00102C0B" w:rsidP="00102C0B">
            <w:pPr>
              <w:jc w:val="both"/>
              <w:rPr>
                <w:sz w:val="24"/>
                <w:szCs w:val="24"/>
              </w:rPr>
            </w:pPr>
            <w:r w:rsidRPr="00102C0B">
              <w:rPr>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46A53D1B" w14:textId="77777777" w:rsidR="00102C0B" w:rsidRPr="00102C0B" w:rsidRDefault="00102C0B" w:rsidP="00102C0B">
            <w:pPr>
              <w:jc w:val="both"/>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4C260D60" w14:textId="77777777" w:rsidR="00102C0B" w:rsidRPr="00102C0B" w:rsidRDefault="00102C0B" w:rsidP="00102C0B">
            <w:pPr>
              <w:rPr>
                <w:bCs/>
                <w:sz w:val="24"/>
                <w:szCs w:val="24"/>
              </w:rPr>
            </w:pPr>
            <w:r w:rsidRPr="00102C0B">
              <w:rPr>
                <w:bCs/>
                <w:sz w:val="24"/>
                <w:szCs w:val="24"/>
              </w:rPr>
              <w:t>Автобусна линия „Павел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6ADBEA2C" w14:textId="77777777" w:rsidR="00102C0B" w:rsidRPr="00102C0B" w:rsidRDefault="00102C0B" w:rsidP="00102C0B">
            <w:pPr>
              <w:jc w:val="both"/>
              <w:rPr>
                <w:b/>
                <w:bCs/>
                <w:sz w:val="24"/>
                <w:szCs w:val="24"/>
              </w:rPr>
            </w:pPr>
            <w:r w:rsidRPr="00102C0B">
              <w:rPr>
                <w:b/>
                <w:bCs/>
                <w:sz w:val="24"/>
                <w:szCs w:val="24"/>
              </w:rPr>
              <w:t> </w:t>
            </w:r>
          </w:p>
        </w:tc>
        <w:tc>
          <w:tcPr>
            <w:tcW w:w="1276" w:type="dxa"/>
            <w:tcBorders>
              <w:top w:val="single" w:sz="4" w:space="0" w:color="auto"/>
              <w:left w:val="single" w:sz="4" w:space="0" w:color="auto"/>
              <w:bottom w:val="single" w:sz="4" w:space="0" w:color="auto"/>
              <w:right w:val="single" w:sz="4" w:space="0" w:color="auto"/>
            </w:tcBorders>
            <w:noWrap/>
            <w:hideMark/>
          </w:tcPr>
          <w:p w14:paraId="11B39312" w14:textId="77777777" w:rsidR="00102C0B" w:rsidRPr="00102C0B" w:rsidRDefault="00102C0B" w:rsidP="00102C0B">
            <w:pPr>
              <w:jc w:val="both"/>
              <w:rPr>
                <w:b/>
                <w:bCs/>
                <w:sz w:val="24"/>
                <w:szCs w:val="24"/>
              </w:rPr>
            </w:pPr>
            <w:r w:rsidRPr="00102C0B">
              <w:rPr>
                <w:b/>
                <w:bCs/>
                <w:sz w:val="24"/>
                <w:szCs w:val="24"/>
              </w:rPr>
              <w:t> </w:t>
            </w:r>
          </w:p>
        </w:tc>
        <w:tc>
          <w:tcPr>
            <w:tcW w:w="2126" w:type="dxa"/>
            <w:tcBorders>
              <w:top w:val="single" w:sz="4" w:space="0" w:color="auto"/>
              <w:left w:val="single" w:sz="4" w:space="0" w:color="auto"/>
              <w:bottom w:val="single" w:sz="4" w:space="0" w:color="auto"/>
              <w:right w:val="single" w:sz="12" w:space="0" w:color="auto"/>
            </w:tcBorders>
            <w:hideMark/>
          </w:tcPr>
          <w:p w14:paraId="311DE166" w14:textId="77777777" w:rsidR="00102C0B" w:rsidRPr="00102C0B" w:rsidRDefault="00102C0B" w:rsidP="00102C0B">
            <w:pPr>
              <w:jc w:val="both"/>
              <w:rPr>
                <w:b/>
                <w:bCs/>
                <w:sz w:val="24"/>
                <w:szCs w:val="24"/>
              </w:rPr>
            </w:pPr>
            <w:r w:rsidRPr="00102C0B">
              <w:rPr>
                <w:b/>
                <w:bCs/>
                <w:sz w:val="24"/>
                <w:szCs w:val="24"/>
              </w:rPr>
              <w:t> </w:t>
            </w:r>
          </w:p>
        </w:tc>
      </w:tr>
      <w:tr w:rsidR="00102C0B" w:rsidRPr="00102C0B" w14:paraId="1BDC53F4"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1B62FB47" w14:textId="77777777" w:rsidR="00102C0B" w:rsidRPr="00102C0B" w:rsidRDefault="00102C0B" w:rsidP="00102C0B">
            <w:pPr>
              <w:jc w:val="both"/>
              <w:rPr>
                <w:sz w:val="24"/>
                <w:szCs w:val="24"/>
              </w:rPr>
            </w:pPr>
            <w:r w:rsidRPr="00102C0B">
              <w:rPr>
                <w:sz w:val="24"/>
                <w:szCs w:val="24"/>
              </w:rPr>
              <w:t>2.1</w:t>
            </w:r>
          </w:p>
        </w:tc>
        <w:tc>
          <w:tcPr>
            <w:tcW w:w="1843" w:type="dxa"/>
            <w:tcBorders>
              <w:top w:val="single" w:sz="4" w:space="0" w:color="auto"/>
              <w:left w:val="single" w:sz="4" w:space="0" w:color="auto"/>
              <w:bottom w:val="single" w:sz="4" w:space="0" w:color="auto"/>
              <w:right w:val="single" w:sz="4" w:space="0" w:color="auto"/>
            </w:tcBorders>
            <w:hideMark/>
          </w:tcPr>
          <w:p w14:paraId="3F4E93D5" w14:textId="77777777" w:rsidR="00102C0B" w:rsidRPr="00102C0B" w:rsidRDefault="00102C0B" w:rsidP="00102C0B">
            <w:pPr>
              <w:jc w:val="both"/>
              <w:rPr>
                <w:sz w:val="24"/>
                <w:szCs w:val="24"/>
              </w:rPr>
            </w:pPr>
            <w:r w:rsidRPr="00102C0B">
              <w:rPr>
                <w:sz w:val="24"/>
                <w:szCs w:val="24"/>
              </w:rPr>
              <w:t xml:space="preserve">708/31.01.2023 </w:t>
            </w:r>
          </w:p>
        </w:tc>
        <w:tc>
          <w:tcPr>
            <w:tcW w:w="2977" w:type="dxa"/>
            <w:tcBorders>
              <w:top w:val="single" w:sz="4" w:space="0" w:color="auto"/>
              <w:left w:val="single" w:sz="4" w:space="0" w:color="auto"/>
              <w:bottom w:val="single" w:sz="4" w:space="0" w:color="auto"/>
              <w:right w:val="single" w:sz="4" w:space="0" w:color="auto"/>
            </w:tcBorders>
            <w:noWrap/>
            <w:hideMark/>
          </w:tcPr>
          <w:p w14:paraId="448A1F55" w14:textId="77777777" w:rsidR="00102C0B" w:rsidRPr="00102C0B" w:rsidRDefault="00102C0B" w:rsidP="00102C0B">
            <w:pPr>
              <w:jc w:val="both"/>
              <w:rPr>
                <w:sz w:val="24"/>
                <w:szCs w:val="24"/>
              </w:rPr>
            </w:pPr>
            <w:r w:rsidRPr="00102C0B">
              <w:rPr>
                <w:sz w:val="24"/>
                <w:szCs w:val="24"/>
              </w:rPr>
              <w:t>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01E0C844" w14:textId="77777777" w:rsidR="00102C0B" w:rsidRPr="00102C0B" w:rsidRDefault="00102C0B" w:rsidP="00102C0B">
            <w:pPr>
              <w:jc w:val="both"/>
              <w:rPr>
                <w:sz w:val="24"/>
                <w:szCs w:val="24"/>
              </w:rPr>
            </w:pPr>
            <w:r w:rsidRPr="00102C0B">
              <w:rPr>
                <w:sz w:val="24"/>
                <w:szCs w:val="24"/>
              </w:rPr>
              <w:t>9,30</w:t>
            </w:r>
          </w:p>
        </w:tc>
        <w:tc>
          <w:tcPr>
            <w:tcW w:w="1276" w:type="dxa"/>
            <w:tcBorders>
              <w:top w:val="single" w:sz="4" w:space="0" w:color="auto"/>
              <w:left w:val="single" w:sz="4" w:space="0" w:color="auto"/>
              <w:bottom w:val="single" w:sz="4" w:space="0" w:color="auto"/>
              <w:right w:val="single" w:sz="4" w:space="0" w:color="auto"/>
            </w:tcBorders>
            <w:noWrap/>
            <w:hideMark/>
          </w:tcPr>
          <w:p w14:paraId="276F77A6" w14:textId="77777777" w:rsidR="00102C0B" w:rsidRPr="00102C0B" w:rsidRDefault="00102C0B" w:rsidP="00102C0B">
            <w:pPr>
              <w:jc w:val="both"/>
              <w:rPr>
                <w:sz w:val="24"/>
                <w:szCs w:val="24"/>
              </w:rPr>
            </w:pPr>
            <w:r w:rsidRPr="00102C0B">
              <w:rPr>
                <w:sz w:val="24"/>
                <w:szCs w:val="24"/>
              </w:rPr>
              <w:t>9,49</w:t>
            </w:r>
          </w:p>
        </w:tc>
        <w:tc>
          <w:tcPr>
            <w:tcW w:w="2126" w:type="dxa"/>
            <w:tcBorders>
              <w:top w:val="single" w:sz="4" w:space="0" w:color="auto"/>
              <w:left w:val="single" w:sz="4" w:space="0" w:color="auto"/>
              <w:bottom w:val="single" w:sz="4" w:space="0" w:color="auto"/>
              <w:right w:val="single" w:sz="12" w:space="0" w:color="auto"/>
            </w:tcBorders>
            <w:hideMark/>
          </w:tcPr>
          <w:p w14:paraId="7A4DF5D1" w14:textId="77777777" w:rsidR="00102C0B" w:rsidRPr="00102C0B" w:rsidRDefault="00102C0B" w:rsidP="00102C0B">
            <w:pPr>
              <w:jc w:val="both"/>
              <w:rPr>
                <w:sz w:val="24"/>
                <w:szCs w:val="24"/>
              </w:rPr>
            </w:pPr>
            <w:r w:rsidRPr="00102C0B">
              <w:rPr>
                <w:sz w:val="24"/>
                <w:szCs w:val="24"/>
              </w:rPr>
              <w:t>В делнични дни</w:t>
            </w:r>
          </w:p>
        </w:tc>
      </w:tr>
      <w:tr w:rsidR="00102C0B" w:rsidRPr="00102C0B" w14:paraId="3741CB51"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6E8D8963" w14:textId="77777777" w:rsidR="00102C0B" w:rsidRPr="00102C0B" w:rsidRDefault="00102C0B" w:rsidP="00102C0B">
            <w:pPr>
              <w:jc w:val="both"/>
              <w:rPr>
                <w:sz w:val="24"/>
                <w:szCs w:val="24"/>
              </w:rPr>
            </w:pPr>
            <w:r w:rsidRPr="00102C0B">
              <w:rPr>
                <w:sz w:val="24"/>
                <w:szCs w:val="24"/>
              </w:rPr>
              <w:t>2.2</w:t>
            </w:r>
          </w:p>
        </w:tc>
        <w:tc>
          <w:tcPr>
            <w:tcW w:w="1843" w:type="dxa"/>
            <w:tcBorders>
              <w:top w:val="single" w:sz="4" w:space="0" w:color="auto"/>
              <w:left w:val="single" w:sz="4" w:space="0" w:color="auto"/>
              <w:bottom w:val="single" w:sz="4" w:space="0" w:color="auto"/>
              <w:right w:val="single" w:sz="4" w:space="0" w:color="auto"/>
            </w:tcBorders>
            <w:hideMark/>
          </w:tcPr>
          <w:p w14:paraId="46DC7B53" w14:textId="77777777" w:rsidR="00102C0B" w:rsidRPr="00102C0B" w:rsidRDefault="00102C0B" w:rsidP="00102C0B">
            <w:pPr>
              <w:jc w:val="both"/>
              <w:rPr>
                <w:sz w:val="24"/>
                <w:szCs w:val="24"/>
              </w:rPr>
            </w:pPr>
            <w:r w:rsidRPr="00102C0B">
              <w:rPr>
                <w:sz w:val="24"/>
                <w:szCs w:val="24"/>
              </w:rPr>
              <w:t xml:space="preserve">708/31.01.2023 </w:t>
            </w:r>
          </w:p>
        </w:tc>
        <w:tc>
          <w:tcPr>
            <w:tcW w:w="2977" w:type="dxa"/>
            <w:tcBorders>
              <w:top w:val="single" w:sz="4" w:space="0" w:color="auto"/>
              <w:left w:val="single" w:sz="4" w:space="0" w:color="auto"/>
              <w:bottom w:val="single" w:sz="4" w:space="0" w:color="auto"/>
              <w:right w:val="single" w:sz="4" w:space="0" w:color="auto"/>
            </w:tcBorders>
            <w:noWrap/>
            <w:hideMark/>
          </w:tcPr>
          <w:p w14:paraId="1373E969" w14:textId="77777777" w:rsidR="00102C0B" w:rsidRPr="00102C0B" w:rsidRDefault="00102C0B" w:rsidP="00102C0B">
            <w:pPr>
              <w:jc w:val="both"/>
              <w:rPr>
                <w:sz w:val="24"/>
                <w:szCs w:val="24"/>
              </w:rPr>
            </w:pPr>
            <w:r w:rsidRPr="00102C0B">
              <w:rPr>
                <w:sz w:val="24"/>
                <w:szCs w:val="24"/>
              </w:rPr>
              <w:t>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60CE14D8" w14:textId="77777777" w:rsidR="00102C0B" w:rsidRPr="00102C0B" w:rsidRDefault="00102C0B" w:rsidP="00102C0B">
            <w:pPr>
              <w:jc w:val="both"/>
              <w:rPr>
                <w:sz w:val="24"/>
                <w:szCs w:val="24"/>
              </w:rPr>
            </w:pPr>
            <w:r w:rsidRPr="00102C0B">
              <w:rPr>
                <w:sz w:val="24"/>
                <w:szCs w:val="24"/>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5D02890B" w14:textId="77777777" w:rsidR="00102C0B" w:rsidRPr="00102C0B" w:rsidRDefault="00102C0B" w:rsidP="00102C0B">
            <w:pPr>
              <w:jc w:val="both"/>
              <w:rPr>
                <w:sz w:val="24"/>
                <w:szCs w:val="24"/>
              </w:rPr>
            </w:pPr>
            <w:r w:rsidRPr="00102C0B">
              <w:rPr>
                <w:sz w:val="24"/>
                <w:szCs w:val="24"/>
              </w:rPr>
              <w:t>15,09</w:t>
            </w:r>
          </w:p>
        </w:tc>
        <w:tc>
          <w:tcPr>
            <w:tcW w:w="2126" w:type="dxa"/>
            <w:tcBorders>
              <w:top w:val="single" w:sz="4" w:space="0" w:color="auto"/>
              <w:left w:val="single" w:sz="4" w:space="0" w:color="auto"/>
              <w:bottom w:val="single" w:sz="4" w:space="0" w:color="auto"/>
              <w:right w:val="single" w:sz="12" w:space="0" w:color="auto"/>
            </w:tcBorders>
            <w:hideMark/>
          </w:tcPr>
          <w:p w14:paraId="45505E63" w14:textId="77777777" w:rsidR="00102C0B" w:rsidRPr="00102C0B" w:rsidRDefault="00102C0B" w:rsidP="00102C0B">
            <w:pPr>
              <w:jc w:val="both"/>
              <w:rPr>
                <w:sz w:val="24"/>
                <w:szCs w:val="24"/>
              </w:rPr>
            </w:pPr>
            <w:r w:rsidRPr="00102C0B">
              <w:rPr>
                <w:sz w:val="24"/>
                <w:szCs w:val="24"/>
              </w:rPr>
              <w:t>В делнични дни</w:t>
            </w:r>
          </w:p>
        </w:tc>
      </w:tr>
      <w:tr w:rsidR="00102C0B" w:rsidRPr="00102C0B" w14:paraId="125F8F71"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7221A39C" w14:textId="77777777" w:rsidR="00102C0B" w:rsidRPr="00102C0B" w:rsidRDefault="00102C0B" w:rsidP="00102C0B">
            <w:pPr>
              <w:jc w:val="both"/>
              <w:rPr>
                <w:sz w:val="24"/>
                <w:szCs w:val="24"/>
              </w:rPr>
            </w:pPr>
            <w:r w:rsidRPr="00102C0B">
              <w:rPr>
                <w:sz w:val="24"/>
                <w:szCs w:val="24"/>
              </w:rPr>
              <w:t>2.3</w:t>
            </w:r>
          </w:p>
        </w:tc>
        <w:tc>
          <w:tcPr>
            <w:tcW w:w="1843" w:type="dxa"/>
            <w:tcBorders>
              <w:top w:val="single" w:sz="4" w:space="0" w:color="auto"/>
              <w:left w:val="single" w:sz="4" w:space="0" w:color="auto"/>
              <w:bottom w:val="single" w:sz="4" w:space="0" w:color="auto"/>
              <w:right w:val="single" w:sz="4" w:space="0" w:color="auto"/>
            </w:tcBorders>
            <w:hideMark/>
          </w:tcPr>
          <w:p w14:paraId="0F8E98ED" w14:textId="77777777" w:rsidR="00102C0B" w:rsidRPr="00102C0B" w:rsidRDefault="00102C0B" w:rsidP="00102C0B">
            <w:pPr>
              <w:jc w:val="both"/>
              <w:rPr>
                <w:sz w:val="24"/>
                <w:szCs w:val="24"/>
              </w:rPr>
            </w:pPr>
            <w:r w:rsidRPr="00102C0B">
              <w:rPr>
                <w:sz w:val="24"/>
                <w:szCs w:val="24"/>
              </w:rPr>
              <w:t xml:space="preserve">708/31.01.2023 </w:t>
            </w:r>
          </w:p>
        </w:tc>
        <w:tc>
          <w:tcPr>
            <w:tcW w:w="2977" w:type="dxa"/>
            <w:tcBorders>
              <w:top w:val="single" w:sz="4" w:space="0" w:color="auto"/>
              <w:left w:val="single" w:sz="4" w:space="0" w:color="auto"/>
              <w:bottom w:val="single" w:sz="4" w:space="0" w:color="auto"/>
              <w:right w:val="single" w:sz="4" w:space="0" w:color="auto"/>
            </w:tcBorders>
            <w:noWrap/>
            <w:hideMark/>
          </w:tcPr>
          <w:p w14:paraId="6C8D7C4F" w14:textId="77777777" w:rsidR="00102C0B" w:rsidRPr="00102C0B" w:rsidRDefault="00102C0B" w:rsidP="00102C0B">
            <w:pPr>
              <w:jc w:val="both"/>
              <w:rPr>
                <w:sz w:val="24"/>
                <w:szCs w:val="24"/>
              </w:rPr>
            </w:pPr>
            <w:r w:rsidRPr="00102C0B">
              <w:rPr>
                <w:sz w:val="24"/>
                <w:szCs w:val="24"/>
              </w:rPr>
              <w:t>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0AE6D618" w14:textId="77777777" w:rsidR="00102C0B" w:rsidRPr="00102C0B" w:rsidRDefault="00102C0B" w:rsidP="00102C0B">
            <w:pPr>
              <w:jc w:val="both"/>
              <w:rPr>
                <w:sz w:val="24"/>
                <w:szCs w:val="24"/>
              </w:rPr>
            </w:pPr>
            <w:r w:rsidRPr="00102C0B">
              <w:rPr>
                <w:sz w:val="24"/>
                <w:szCs w:val="24"/>
              </w:rPr>
              <w:t>17,35</w:t>
            </w:r>
          </w:p>
        </w:tc>
        <w:tc>
          <w:tcPr>
            <w:tcW w:w="1276" w:type="dxa"/>
            <w:tcBorders>
              <w:top w:val="single" w:sz="4" w:space="0" w:color="auto"/>
              <w:left w:val="single" w:sz="4" w:space="0" w:color="auto"/>
              <w:bottom w:val="single" w:sz="4" w:space="0" w:color="auto"/>
              <w:right w:val="single" w:sz="4" w:space="0" w:color="auto"/>
            </w:tcBorders>
            <w:noWrap/>
            <w:hideMark/>
          </w:tcPr>
          <w:p w14:paraId="54AFFFB4" w14:textId="77777777" w:rsidR="00102C0B" w:rsidRPr="00102C0B" w:rsidRDefault="00102C0B" w:rsidP="00102C0B">
            <w:pPr>
              <w:jc w:val="both"/>
              <w:rPr>
                <w:sz w:val="24"/>
                <w:szCs w:val="24"/>
              </w:rPr>
            </w:pPr>
            <w:r w:rsidRPr="00102C0B">
              <w:rPr>
                <w:sz w:val="24"/>
                <w:szCs w:val="24"/>
              </w:rPr>
              <w:t>18,05</w:t>
            </w:r>
          </w:p>
        </w:tc>
        <w:tc>
          <w:tcPr>
            <w:tcW w:w="2126" w:type="dxa"/>
            <w:tcBorders>
              <w:top w:val="single" w:sz="4" w:space="0" w:color="auto"/>
              <w:left w:val="single" w:sz="4" w:space="0" w:color="auto"/>
              <w:bottom w:val="single" w:sz="4" w:space="0" w:color="auto"/>
              <w:right w:val="single" w:sz="12" w:space="0" w:color="auto"/>
            </w:tcBorders>
            <w:hideMark/>
          </w:tcPr>
          <w:p w14:paraId="7EF183F0"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281A64FC"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770EA243" w14:textId="77777777" w:rsidR="00102C0B" w:rsidRPr="00102C0B" w:rsidRDefault="00102C0B" w:rsidP="00102C0B">
            <w:pPr>
              <w:jc w:val="both"/>
              <w:rPr>
                <w:sz w:val="24"/>
                <w:szCs w:val="24"/>
              </w:rPr>
            </w:pPr>
            <w:r w:rsidRPr="00102C0B">
              <w:rPr>
                <w:sz w:val="24"/>
                <w:szCs w:val="24"/>
              </w:rPr>
              <w:t>2.4</w:t>
            </w:r>
          </w:p>
        </w:tc>
        <w:tc>
          <w:tcPr>
            <w:tcW w:w="1843" w:type="dxa"/>
            <w:tcBorders>
              <w:top w:val="single" w:sz="4" w:space="0" w:color="auto"/>
              <w:left w:val="single" w:sz="4" w:space="0" w:color="auto"/>
              <w:bottom w:val="single" w:sz="4" w:space="0" w:color="auto"/>
              <w:right w:val="single" w:sz="4" w:space="0" w:color="auto"/>
            </w:tcBorders>
            <w:hideMark/>
          </w:tcPr>
          <w:p w14:paraId="0773D7BC" w14:textId="77777777" w:rsidR="00102C0B" w:rsidRPr="00102C0B" w:rsidRDefault="00102C0B" w:rsidP="00102C0B">
            <w:pPr>
              <w:jc w:val="both"/>
              <w:rPr>
                <w:sz w:val="24"/>
                <w:szCs w:val="24"/>
              </w:rPr>
            </w:pPr>
            <w:r w:rsidRPr="00102C0B">
              <w:rPr>
                <w:sz w:val="24"/>
                <w:szCs w:val="24"/>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0227F049" w14:textId="77777777" w:rsidR="00102C0B" w:rsidRPr="00102C0B" w:rsidRDefault="00102C0B" w:rsidP="00102C0B">
            <w:pPr>
              <w:jc w:val="both"/>
              <w:rPr>
                <w:sz w:val="24"/>
                <w:szCs w:val="24"/>
              </w:rPr>
            </w:pPr>
            <w:r w:rsidRPr="00102C0B">
              <w:rPr>
                <w:sz w:val="24"/>
                <w:szCs w:val="24"/>
              </w:rPr>
              <w:t>Скобелево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5139E1B5" w14:textId="77777777" w:rsidR="00102C0B" w:rsidRPr="00102C0B" w:rsidRDefault="00102C0B" w:rsidP="00102C0B">
            <w:pPr>
              <w:jc w:val="both"/>
              <w:rPr>
                <w:sz w:val="24"/>
                <w:szCs w:val="24"/>
              </w:rPr>
            </w:pPr>
            <w:r w:rsidRPr="00102C0B">
              <w:rPr>
                <w:sz w:val="24"/>
                <w:szCs w:val="24"/>
              </w:rPr>
              <w:t>7,00</w:t>
            </w:r>
          </w:p>
        </w:tc>
        <w:tc>
          <w:tcPr>
            <w:tcW w:w="1276" w:type="dxa"/>
            <w:tcBorders>
              <w:top w:val="single" w:sz="4" w:space="0" w:color="auto"/>
              <w:left w:val="single" w:sz="4" w:space="0" w:color="auto"/>
              <w:bottom w:val="single" w:sz="4" w:space="0" w:color="auto"/>
              <w:right w:val="single" w:sz="4" w:space="0" w:color="auto"/>
            </w:tcBorders>
            <w:noWrap/>
            <w:hideMark/>
          </w:tcPr>
          <w:p w14:paraId="3494B7A5" w14:textId="77777777" w:rsidR="00102C0B" w:rsidRPr="00102C0B" w:rsidRDefault="00102C0B" w:rsidP="00102C0B">
            <w:pPr>
              <w:jc w:val="both"/>
              <w:rPr>
                <w:sz w:val="24"/>
                <w:szCs w:val="24"/>
              </w:rPr>
            </w:pPr>
            <w:r w:rsidRPr="00102C0B">
              <w:rPr>
                <w:sz w:val="24"/>
                <w:szCs w:val="24"/>
              </w:rPr>
              <w:t>7,31</w:t>
            </w:r>
          </w:p>
        </w:tc>
        <w:tc>
          <w:tcPr>
            <w:tcW w:w="2126" w:type="dxa"/>
            <w:tcBorders>
              <w:top w:val="single" w:sz="4" w:space="0" w:color="auto"/>
              <w:left w:val="single" w:sz="4" w:space="0" w:color="auto"/>
              <w:bottom w:val="single" w:sz="4" w:space="0" w:color="auto"/>
              <w:right w:val="single" w:sz="12" w:space="0" w:color="auto"/>
            </w:tcBorders>
            <w:hideMark/>
          </w:tcPr>
          <w:p w14:paraId="48560C15"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771A7F7B" w14:textId="77777777" w:rsidTr="00102C0B">
        <w:trPr>
          <w:trHeight w:val="315"/>
        </w:trPr>
        <w:tc>
          <w:tcPr>
            <w:tcW w:w="675" w:type="dxa"/>
            <w:tcBorders>
              <w:top w:val="single" w:sz="4" w:space="0" w:color="auto"/>
              <w:left w:val="single" w:sz="12" w:space="0" w:color="auto"/>
              <w:bottom w:val="single" w:sz="12" w:space="0" w:color="auto"/>
              <w:right w:val="single" w:sz="4" w:space="0" w:color="auto"/>
            </w:tcBorders>
            <w:noWrap/>
            <w:hideMark/>
          </w:tcPr>
          <w:p w14:paraId="17A0EBD8" w14:textId="77777777" w:rsidR="00102C0B" w:rsidRPr="00102C0B" w:rsidRDefault="00102C0B" w:rsidP="00102C0B">
            <w:pPr>
              <w:jc w:val="both"/>
              <w:rPr>
                <w:sz w:val="24"/>
                <w:szCs w:val="24"/>
              </w:rPr>
            </w:pPr>
            <w:r w:rsidRPr="00102C0B">
              <w:rPr>
                <w:sz w:val="24"/>
                <w:szCs w:val="24"/>
              </w:rPr>
              <w:t>2.5</w:t>
            </w:r>
          </w:p>
        </w:tc>
        <w:tc>
          <w:tcPr>
            <w:tcW w:w="1843" w:type="dxa"/>
            <w:tcBorders>
              <w:top w:val="single" w:sz="4" w:space="0" w:color="auto"/>
              <w:left w:val="single" w:sz="4" w:space="0" w:color="auto"/>
              <w:bottom w:val="single" w:sz="12" w:space="0" w:color="auto"/>
              <w:right w:val="single" w:sz="4" w:space="0" w:color="auto"/>
            </w:tcBorders>
            <w:hideMark/>
          </w:tcPr>
          <w:p w14:paraId="13847E36" w14:textId="77777777" w:rsidR="00102C0B" w:rsidRPr="00102C0B" w:rsidRDefault="00102C0B" w:rsidP="00102C0B">
            <w:pPr>
              <w:jc w:val="both"/>
              <w:rPr>
                <w:sz w:val="24"/>
                <w:szCs w:val="24"/>
              </w:rPr>
            </w:pPr>
            <w:r w:rsidRPr="00102C0B">
              <w:rPr>
                <w:sz w:val="24"/>
                <w:szCs w:val="24"/>
              </w:rPr>
              <w:t xml:space="preserve">708/31.01.2023 </w:t>
            </w:r>
          </w:p>
        </w:tc>
        <w:tc>
          <w:tcPr>
            <w:tcW w:w="2977" w:type="dxa"/>
            <w:tcBorders>
              <w:top w:val="single" w:sz="4" w:space="0" w:color="auto"/>
              <w:left w:val="single" w:sz="4" w:space="0" w:color="auto"/>
              <w:bottom w:val="single" w:sz="12" w:space="0" w:color="auto"/>
              <w:right w:val="single" w:sz="4" w:space="0" w:color="auto"/>
            </w:tcBorders>
            <w:noWrap/>
            <w:hideMark/>
          </w:tcPr>
          <w:p w14:paraId="5CEA8EB2" w14:textId="77777777" w:rsidR="00102C0B" w:rsidRPr="00102C0B" w:rsidRDefault="00102C0B" w:rsidP="00102C0B">
            <w:pPr>
              <w:jc w:val="both"/>
              <w:rPr>
                <w:sz w:val="24"/>
                <w:szCs w:val="24"/>
              </w:rPr>
            </w:pPr>
            <w:r w:rsidRPr="00102C0B">
              <w:rPr>
                <w:sz w:val="24"/>
                <w:szCs w:val="24"/>
              </w:rPr>
              <w:t>Скобелево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2D711B88" w14:textId="77777777" w:rsidR="00102C0B" w:rsidRPr="00102C0B" w:rsidRDefault="00102C0B" w:rsidP="00102C0B">
            <w:pPr>
              <w:jc w:val="both"/>
              <w:rPr>
                <w:sz w:val="24"/>
                <w:szCs w:val="24"/>
              </w:rPr>
            </w:pPr>
            <w:r w:rsidRPr="00102C0B">
              <w:rPr>
                <w:sz w:val="24"/>
                <w:szCs w:val="24"/>
              </w:rPr>
              <w:t>13,50</w:t>
            </w:r>
          </w:p>
        </w:tc>
        <w:tc>
          <w:tcPr>
            <w:tcW w:w="1276" w:type="dxa"/>
            <w:tcBorders>
              <w:top w:val="single" w:sz="4" w:space="0" w:color="auto"/>
              <w:left w:val="single" w:sz="4" w:space="0" w:color="auto"/>
              <w:bottom w:val="single" w:sz="12" w:space="0" w:color="auto"/>
              <w:right w:val="single" w:sz="4" w:space="0" w:color="auto"/>
            </w:tcBorders>
            <w:noWrap/>
            <w:hideMark/>
          </w:tcPr>
          <w:p w14:paraId="6739F437" w14:textId="77777777" w:rsidR="00102C0B" w:rsidRPr="00102C0B" w:rsidRDefault="00102C0B" w:rsidP="00102C0B">
            <w:pPr>
              <w:jc w:val="both"/>
              <w:rPr>
                <w:sz w:val="24"/>
                <w:szCs w:val="24"/>
              </w:rPr>
            </w:pPr>
            <w:r w:rsidRPr="00102C0B">
              <w:rPr>
                <w:sz w:val="24"/>
                <w:szCs w:val="24"/>
              </w:rPr>
              <w:t>14,09</w:t>
            </w:r>
          </w:p>
        </w:tc>
        <w:tc>
          <w:tcPr>
            <w:tcW w:w="2126" w:type="dxa"/>
            <w:tcBorders>
              <w:top w:val="single" w:sz="4" w:space="0" w:color="auto"/>
              <w:left w:val="single" w:sz="4" w:space="0" w:color="auto"/>
              <w:bottom w:val="single" w:sz="12" w:space="0" w:color="auto"/>
              <w:right w:val="single" w:sz="12" w:space="0" w:color="auto"/>
            </w:tcBorders>
            <w:hideMark/>
          </w:tcPr>
          <w:p w14:paraId="355ACA95" w14:textId="77777777" w:rsidR="00102C0B" w:rsidRPr="00102C0B" w:rsidRDefault="00102C0B" w:rsidP="00102C0B">
            <w:pPr>
              <w:jc w:val="both"/>
              <w:rPr>
                <w:sz w:val="24"/>
                <w:szCs w:val="24"/>
              </w:rPr>
            </w:pPr>
            <w:r w:rsidRPr="00102C0B">
              <w:rPr>
                <w:sz w:val="24"/>
                <w:szCs w:val="24"/>
              </w:rPr>
              <w:t>В делнични дни</w:t>
            </w:r>
          </w:p>
        </w:tc>
      </w:tr>
      <w:tr w:rsidR="00102C0B" w:rsidRPr="00102C0B" w14:paraId="1B7DCFA1" w14:textId="77777777" w:rsidTr="00102C0B">
        <w:trPr>
          <w:trHeight w:val="315"/>
        </w:trPr>
        <w:tc>
          <w:tcPr>
            <w:tcW w:w="675" w:type="dxa"/>
            <w:tcBorders>
              <w:top w:val="single" w:sz="12" w:space="0" w:color="auto"/>
              <w:left w:val="single" w:sz="12" w:space="0" w:color="auto"/>
              <w:bottom w:val="single" w:sz="4" w:space="0" w:color="auto"/>
              <w:right w:val="single" w:sz="4" w:space="0" w:color="auto"/>
            </w:tcBorders>
            <w:noWrap/>
            <w:hideMark/>
          </w:tcPr>
          <w:p w14:paraId="4E998B37" w14:textId="77777777" w:rsidR="00102C0B" w:rsidRPr="00102C0B" w:rsidRDefault="00102C0B" w:rsidP="00102C0B">
            <w:pPr>
              <w:jc w:val="both"/>
              <w:rPr>
                <w:sz w:val="24"/>
                <w:szCs w:val="24"/>
              </w:rPr>
            </w:pPr>
            <w:r w:rsidRPr="00102C0B">
              <w:rPr>
                <w:sz w:val="24"/>
                <w:szCs w:val="24"/>
              </w:rPr>
              <w:t>3</w:t>
            </w:r>
          </w:p>
        </w:tc>
        <w:tc>
          <w:tcPr>
            <w:tcW w:w="1843" w:type="dxa"/>
            <w:tcBorders>
              <w:top w:val="single" w:sz="12" w:space="0" w:color="auto"/>
              <w:left w:val="single" w:sz="4" w:space="0" w:color="auto"/>
              <w:bottom w:val="single" w:sz="4" w:space="0" w:color="auto"/>
              <w:right w:val="single" w:sz="4" w:space="0" w:color="auto"/>
            </w:tcBorders>
            <w:hideMark/>
          </w:tcPr>
          <w:p w14:paraId="737EAECB" w14:textId="77777777" w:rsidR="00102C0B" w:rsidRPr="00102C0B" w:rsidRDefault="00102C0B" w:rsidP="00102C0B">
            <w:pPr>
              <w:jc w:val="both"/>
              <w:rPr>
                <w:sz w:val="24"/>
                <w:szCs w:val="24"/>
              </w:rPr>
            </w:pPr>
            <w:r w:rsidRPr="00102C0B">
              <w:rPr>
                <w:sz w:val="24"/>
                <w:szCs w:val="24"/>
              </w:rPr>
              <w:t> </w:t>
            </w:r>
          </w:p>
        </w:tc>
        <w:tc>
          <w:tcPr>
            <w:tcW w:w="2977" w:type="dxa"/>
            <w:tcBorders>
              <w:top w:val="single" w:sz="12" w:space="0" w:color="auto"/>
              <w:left w:val="single" w:sz="4" w:space="0" w:color="auto"/>
              <w:bottom w:val="single" w:sz="4" w:space="0" w:color="auto"/>
              <w:right w:val="single" w:sz="4" w:space="0" w:color="auto"/>
            </w:tcBorders>
            <w:noWrap/>
            <w:hideMark/>
          </w:tcPr>
          <w:p w14:paraId="5E049E93" w14:textId="77777777" w:rsidR="00102C0B" w:rsidRPr="00102C0B" w:rsidRDefault="00102C0B" w:rsidP="00102C0B">
            <w:pPr>
              <w:rPr>
                <w:bCs/>
                <w:sz w:val="24"/>
                <w:szCs w:val="24"/>
              </w:rPr>
            </w:pPr>
            <w:r w:rsidRPr="00102C0B">
              <w:rPr>
                <w:bCs/>
                <w:sz w:val="24"/>
                <w:szCs w:val="24"/>
              </w:rPr>
              <w:t xml:space="preserve">Автобусна линия „Павел баня - Осетеново“  </w:t>
            </w:r>
          </w:p>
        </w:tc>
        <w:tc>
          <w:tcPr>
            <w:tcW w:w="1134" w:type="dxa"/>
            <w:tcBorders>
              <w:top w:val="single" w:sz="12" w:space="0" w:color="auto"/>
              <w:left w:val="single" w:sz="4" w:space="0" w:color="auto"/>
              <w:bottom w:val="single" w:sz="4" w:space="0" w:color="auto"/>
              <w:right w:val="single" w:sz="4" w:space="0" w:color="auto"/>
            </w:tcBorders>
            <w:noWrap/>
            <w:hideMark/>
          </w:tcPr>
          <w:p w14:paraId="72445EEA" w14:textId="77777777" w:rsidR="00102C0B" w:rsidRPr="00102C0B" w:rsidRDefault="00102C0B" w:rsidP="00102C0B">
            <w:pPr>
              <w:jc w:val="both"/>
              <w:rPr>
                <w:b/>
                <w:bCs/>
                <w:sz w:val="24"/>
                <w:szCs w:val="24"/>
              </w:rPr>
            </w:pPr>
            <w:r w:rsidRPr="00102C0B">
              <w:rPr>
                <w:b/>
                <w:bCs/>
                <w:sz w:val="24"/>
                <w:szCs w:val="24"/>
              </w:rPr>
              <w:t> </w:t>
            </w:r>
          </w:p>
        </w:tc>
        <w:tc>
          <w:tcPr>
            <w:tcW w:w="1276" w:type="dxa"/>
            <w:tcBorders>
              <w:top w:val="single" w:sz="12" w:space="0" w:color="auto"/>
              <w:left w:val="single" w:sz="4" w:space="0" w:color="auto"/>
              <w:bottom w:val="single" w:sz="4" w:space="0" w:color="auto"/>
              <w:right w:val="single" w:sz="4" w:space="0" w:color="auto"/>
            </w:tcBorders>
            <w:noWrap/>
            <w:hideMark/>
          </w:tcPr>
          <w:p w14:paraId="43FA3E54" w14:textId="77777777" w:rsidR="00102C0B" w:rsidRPr="00102C0B" w:rsidRDefault="00102C0B" w:rsidP="00102C0B">
            <w:pPr>
              <w:jc w:val="both"/>
              <w:rPr>
                <w:b/>
                <w:bCs/>
                <w:sz w:val="24"/>
                <w:szCs w:val="24"/>
              </w:rPr>
            </w:pPr>
            <w:r w:rsidRPr="00102C0B">
              <w:rPr>
                <w:b/>
                <w:bCs/>
                <w:sz w:val="24"/>
                <w:szCs w:val="24"/>
              </w:rPr>
              <w:t> </w:t>
            </w:r>
          </w:p>
        </w:tc>
        <w:tc>
          <w:tcPr>
            <w:tcW w:w="2126" w:type="dxa"/>
            <w:tcBorders>
              <w:top w:val="single" w:sz="12" w:space="0" w:color="auto"/>
              <w:left w:val="single" w:sz="4" w:space="0" w:color="auto"/>
              <w:bottom w:val="single" w:sz="4" w:space="0" w:color="auto"/>
              <w:right w:val="single" w:sz="12" w:space="0" w:color="auto"/>
            </w:tcBorders>
            <w:hideMark/>
          </w:tcPr>
          <w:p w14:paraId="7235F826" w14:textId="77777777" w:rsidR="00102C0B" w:rsidRPr="00102C0B" w:rsidRDefault="00102C0B" w:rsidP="00102C0B">
            <w:pPr>
              <w:jc w:val="both"/>
              <w:rPr>
                <w:b/>
                <w:bCs/>
                <w:sz w:val="24"/>
                <w:szCs w:val="24"/>
              </w:rPr>
            </w:pPr>
            <w:r w:rsidRPr="00102C0B">
              <w:rPr>
                <w:b/>
                <w:bCs/>
                <w:sz w:val="24"/>
                <w:szCs w:val="24"/>
              </w:rPr>
              <w:t> </w:t>
            </w:r>
          </w:p>
        </w:tc>
      </w:tr>
      <w:tr w:rsidR="00102C0B" w:rsidRPr="00102C0B" w14:paraId="3359871D"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449316D9" w14:textId="77777777" w:rsidR="00102C0B" w:rsidRPr="00102C0B" w:rsidRDefault="00102C0B" w:rsidP="00102C0B">
            <w:pPr>
              <w:jc w:val="both"/>
              <w:rPr>
                <w:sz w:val="24"/>
                <w:szCs w:val="24"/>
              </w:rPr>
            </w:pPr>
            <w:r w:rsidRPr="00102C0B">
              <w:rPr>
                <w:sz w:val="24"/>
                <w:szCs w:val="24"/>
              </w:rPr>
              <w:t>3.1</w:t>
            </w:r>
          </w:p>
        </w:tc>
        <w:tc>
          <w:tcPr>
            <w:tcW w:w="1843" w:type="dxa"/>
            <w:tcBorders>
              <w:top w:val="single" w:sz="4" w:space="0" w:color="auto"/>
              <w:left w:val="single" w:sz="4" w:space="0" w:color="auto"/>
              <w:bottom w:val="single" w:sz="4" w:space="0" w:color="auto"/>
              <w:right w:val="single" w:sz="4" w:space="0" w:color="auto"/>
            </w:tcBorders>
            <w:hideMark/>
          </w:tcPr>
          <w:p w14:paraId="59E067FC" w14:textId="77777777" w:rsidR="00102C0B" w:rsidRPr="00102C0B" w:rsidRDefault="00102C0B" w:rsidP="00102C0B">
            <w:pPr>
              <w:jc w:val="both"/>
              <w:rPr>
                <w:sz w:val="24"/>
                <w:szCs w:val="24"/>
              </w:rPr>
            </w:pPr>
            <w:r w:rsidRPr="00102C0B">
              <w:rPr>
                <w:sz w:val="24"/>
                <w:szCs w:val="24"/>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110210A2" w14:textId="77777777" w:rsidR="00102C0B" w:rsidRPr="00102C0B" w:rsidRDefault="00102C0B" w:rsidP="00102C0B">
            <w:pPr>
              <w:jc w:val="both"/>
              <w:rPr>
                <w:sz w:val="24"/>
                <w:szCs w:val="24"/>
              </w:rPr>
            </w:pPr>
            <w:r w:rsidRPr="00102C0B">
              <w:rPr>
                <w:sz w:val="24"/>
                <w:szCs w:val="24"/>
              </w:rPr>
              <w:t>Павел баня - Осетеново</w:t>
            </w:r>
          </w:p>
        </w:tc>
        <w:tc>
          <w:tcPr>
            <w:tcW w:w="1134" w:type="dxa"/>
            <w:tcBorders>
              <w:top w:val="single" w:sz="4" w:space="0" w:color="auto"/>
              <w:left w:val="single" w:sz="4" w:space="0" w:color="auto"/>
              <w:bottom w:val="single" w:sz="4" w:space="0" w:color="auto"/>
              <w:right w:val="single" w:sz="4" w:space="0" w:color="auto"/>
            </w:tcBorders>
            <w:noWrap/>
            <w:hideMark/>
          </w:tcPr>
          <w:p w14:paraId="1744C16A" w14:textId="77777777" w:rsidR="00102C0B" w:rsidRPr="00102C0B" w:rsidRDefault="00102C0B" w:rsidP="00102C0B">
            <w:pPr>
              <w:jc w:val="both"/>
              <w:rPr>
                <w:sz w:val="24"/>
                <w:szCs w:val="24"/>
              </w:rPr>
            </w:pPr>
            <w:r w:rsidRPr="00102C0B">
              <w:rPr>
                <w:sz w:val="24"/>
                <w:szCs w:val="24"/>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43BCB994" w14:textId="77777777" w:rsidR="00102C0B" w:rsidRPr="00102C0B" w:rsidRDefault="00102C0B" w:rsidP="00102C0B">
            <w:pPr>
              <w:jc w:val="both"/>
              <w:rPr>
                <w:sz w:val="24"/>
                <w:szCs w:val="24"/>
              </w:rPr>
            </w:pPr>
            <w:r w:rsidRPr="00102C0B">
              <w:rPr>
                <w:sz w:val="24"/>
                <w:szCs w:val="24"/>
              </w:rPr>
              <w:t>15,33</w:t>
            </w:r>
          </w:p>
        </w:tc>
        <w:tc>
          <w:tcPr>
            <w:tcW w:w="2126" w:type="dxa"/>
            <w:tcBorders>
              <w:top w:val="single" w:sz="4" w:space="0" w:color="auto"/>
              <w:left w:val="single" w:sz="4" w:space="0" w:color="auto"/>
              <w:bottom w:val="single" w:sz="4" w:space="0" w:color="auto"/>
              <w:right w:val="single" w:sz="12" w:space="0" w:color="auto"/>
            </w:tcBorders>
            <w:hideMark/>
          </w:tcPr>
          <w:p w14:paraId="3A2833D7" w14:textId="77777777" w:rsidR="00102C0B" w:rsidRPr="00102C0B" w:rsidRDefault="00102C0B" w:rsidP="00102C0B">
            <w:pPr>
              <w:jc w:val="both"/>
              <w:rPr>
                <w:sz w:val="24"/>
                <w:szCs w:val="24"/>
              </w:rPr>
            </w:pPr>
            <w:r w:rsidRPr="00102C0B">
              <w:rPr>
                <w:sz w:val="24"/>
                <w:szCs w:val="24"/>
              </w:rPr>
              <w:t>В учебни дни</w:t>
            </w:r>
          </w:p>
        </w:tc>
      </w:tr>
      <w:tr w:rsidR="00102C0B" w:rsidRPr="00102C0B" w14:paraId="28E9A38F" w14:textId="77777777" w:rsidTr="00102C0B">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0CA12C5E" w14:textId="77777777" w:rsidR="00102C0B" w:rsidRPr="00102C0B" w:rsidRDefault="00102C0B" w:rsidP="00102C0B">
            <w:pPr>
              <w:jc w:val="both"/>
              <w:rPr>
                <w:sz w:val="24"/>
                <w:szCs w:val="24"/>
              </w:rPr>
            </w:pPr>
            <w:r w:rsidRPr="00102C0B">
              <w:rPr>
                <w:sz w:val="24"/>
                <w:szCs w:val="24"/>
              </w:rPr>
              <w:t>3.2</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1E2FDAE8" w14:textId="77777777" w:rsidR="00102C0B" w:rsidRPr="00102C0B" w:rsidRDefault="00102C0B" w:rsidP="00102C0B">
            <w:pPr>
              <w:jc w:val="both"/>
              <w:rPr>
                <w:sz w:val="24"/>
                <w:szCs w:val="24"/>
              </w:rPr>
            </w:pPr>
            <w:r w:rsidRPr="00102C0B">
              <w:rPr>
                <w:sz w:val="24"/>
                <w:szCs w:val="24"/>
              </w:rPr>
              <w:t>782/15.06.2023</w:t>
            </w:r>
          </w:p>
        </w:tc>
        <w:tc>
          <w:tcPr>
            <w:tcW w:w="2977" w:type="dxa"/>
            <w:tcBorders>
              <w:top w:val="single" w:sz="4" w:space="0" w:color="auto"/>
              <w:left w:val="single" w:sz="4" w:space="0" w:color="auto"/>
              <w:bottom w:val="single" w:sz="4" w:space="0" w:color="auto"/>
              <w:right w:val="single" w:sz="4" w:space="0" w:color="auto"/>
            </w:tcBorders>
            <w:noWrap/>
            <w:hideMark/>
          </w:tcPr>
          <w:p w14:paraId="2CEDB812" w14:textId="77777777" w:rsidR="00102C0B" w:rsidRPr="00102C0B" w:rsidRDefault="00102C0B" w:rsidP="00102C0B">
            <w:pPr>
              <w:jc w:val="both"/>
              <w:rPr>
                <w:sz w:val="24"/>
                <w:szCs w:val="24"/>
              </w:rPr>
            </w:pPr>
            <w:r w:rsidRPr="00102C0B">
              <w:rPr>
                <w:sz w:val="24"/>
                <w:szCs w:val="24"/>
              </w:rPr>
              <w:t xml:space="preserve">Павел бавел - Търничени </w:t>
            </w:r>
          </w:p>
        </w:tc>
        <w:tc>
          <w:tcPr>
            <w:tcW w:w="1134" w:type="dxa"/>
            <w:tcBorders>
              <w:top w:val="single" w:sz="4" w:space="0" w:color="auto"/>
              <w:left w:val="single" w:sz="4" w:space="0" w:color="auto"/>
              <w:bottom w:val="single" w:sz="4" w:space="0" w:color="auto"/>
              <w:right w:val="single" w:sz="4" w:space="0" w:color="auto"/>
            </w:tcBorders>
            <w:noWrap/>
            <w:hideMark/>
          </w:tcPr>
          <w:p w14:paraId="36BB5073" w14:textId="77777777" w:rsidR="00102C0B" w:rsidRPr="00102C0B" w:rsidRDefault="00102C0B" w:rsidP="00102C0B">
            <w:pPr>
              <w:jc w:val="both"/>
              <w:rPr>
                <w:sz w:val="24"/>
                <w:szCs w:val="24"/>
              </w:rPr>
            </w:pPr>
            <w:r w:rsidRPr="00102C0B">
              <w:rPr>
                <w:sz w:val="24"/>
                <w:szCs w:val="24"/>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4B0A114F" w14:textId="77777777" w:rsidR="00102C0B" w:rsidRPr="00102C0B" w:rsidRDefault="00102C0B" w:rsidP="00102C0B">
            <w:pPr>
              <w:jc w:val="both"/>
              <w:rPr>
                <w:sz w:val="24"/>
                <w:szCs w:val="24"/>
              </w:rPr>
            </w:pPr>
            <w:r w:rsidRPr="00102C0B">
              <w:rPr>
                <w:sz w:val="24"/>
                <w:szCs w:val="24"/>
              </w:rPr>
              <w:t>15,00</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5C46F31E" w14:textId="77777777" w:rsidR="00102C0B" w:rsidRPr="00102C0B" w:rsidRDefault="00102C0B" w:rsidP="00102C0B">
            <w:pPr>
              <w:jc w:val="both"/>
              <w:rPr>
                <w:sz w:val="24"/>
                <w:szCs w:val="24"/>
              </w:rPr>
            </w:pPr>
            <w:r w:rsidRPr="00102C0B">
              <w:rPr>
                <w:sz w:val="24"/>
                <w:szCs w:val="24"/>
              </w:rPr>
              <w:t>В учебни дни</w:t>
            </w:r>
          </w:p>
        </w:tc>
      </w:tr>
      <w:tr w:rsidR="00102C0B" w:rsidRPr="00102C0B" w14:paraId="65050DFC" w14:textId="77777777" w:rsidTr="00102C0B">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263480BD"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73B99B1"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5483FCA2" w14:textId="77777777" w:rsidR="00102C0B" w:rsidRPr="00102C0B" w:rsidRDefault="00102C0B" w:rsidP="00102C0B">
            <w:pPr>
              <w:jc w:val="both"/>
              <w:rPr>
                <w:sz w:val="24"/>
                <w:szCs w:val="24"/>
              </w:rPr>
            </w:pPr>
            <w:r w:rsidRPr="00102C0B">
              <w:rPr>
                <w:sz w:val="24"/>
                <w:szCs w:val="24"/>
              </w:rPr>
              <w:t>Тъничени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667FAAD1" w14:textId="77777777" w:rsidR="00102C0B" w:rsidRPr="00102C0B" w:rsidRDefault="00102C0B" w:rsidP="00102C0B">
            <w:pPr>
              <w:jc w:val="both"/>
              <w:rPr>
                <w:sz w:val="24"/>
                <w:szCs w:val="24"/>
              </w:rPr>
            </w:pPr>
            <w:r w:rsidRPr="00102C0B">
              <w:rPr>
                <w:sz w:val="24"/>
                <w:szCs w:val="24"/>
              </w:rPr>
              <w:t>7,10</w:t>
            </w:r>
          </w:p>
        </w:tc>
        <w:tc>
          <w:tcPr>
            <w:tcW w:w="1276" w:type="dxa"/>
            <w:tcBorders>
              <w:top w:val="single" w:sz="4" w:space="0" w:color="auto"/>
              <w:left w:val="single" w:sz="4" w:space="0" w:color="auto"/>
              <w:bottom w:val="single" w:sz="4" w:space="0" w:color="auto"/>
              <w:right w:val="single" w:sz="4" w:space="0" w:color="auto"/>
            </w:tcBorders>
            <w:noWrap/>
            <w:hideMark/>
          </w:tcPr>
          <w:p w14:paraId="4AC8F735" w14:textId="77777777" w:rsidR="00102C0B" w:rsidRPr="00102C0B" w:rsidRDefault="00102C0B" w:rsidP="00102C0B">
            <w:pPr>
              <w:jc w:val="both"/>
              <w:rPr>
                <w:sz w:val="24"/>
                <w:szCs w:val="24"/>
              </w:rPr>
            </w:pPr>
            <w:r w:rsidRPr="00102C0B">
              <w:rPr>
                <w:sz w:val="24"/>
                <w:szCs w:val="24"/>
              </w:rPr>
              <w:t>7,30</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1AC07995" w14:textId="77777777" w:rsidR="00102C0B" w:rsidRPr="00102C0B" w:rsidRDefault="00102C0B" w:rsidP="00102C0B">
            <w:pPr>
              <w:rPr>
                <w:sz w:val="24"/>
                <w:szCs w:val="24"/>
              </w:rPr>
            </w:pPr>
          </w:p>
        </w:tc>
      </w:tr>
      <w:tr w:rsidR="00102C0B" w:rsidRPr="00102C0B" w14:paraId="54017148" w14:textId="77777777" w:rsidTr="00102C0B">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0DF679FB" w14:textId="77777777" w:rsidR="00102C0B" w:rsidRPr="00102C0B" w:rsidRDefault="00102C0B" w:rsidP="00102C0B">
            <w:pPr>
              <w:jc w:val="both"/>
              <w:rPr>
                <w:sz w:val="24"/>
                <w:szCs w:val="24"/>
              </w:rPr>
            </w:pPr>
            <w:r w:rsidRPr="00102C0B">
              <w:rPr>
                <w:sz w:val="24"/>
                <w:szCs w:val="24"/>
              </w:rPr>
              <w:t>3.3</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3B24835" w14:textId="77777777" w:rsidR="00102C0B" w:rsidRPr="00102C0B" w:rsidRDefault="00102C0B" w:rsidP="00102C0B">
            <w:pPr>
              <w:jc w:val="both"/>
              <w:rPr>
                <w:sz w:val="24"/>
                <w:szCs w:val="24"/>
              </w:rPr>
            </w:pPr>
            <w:r w:rsidRPr="00102C0B">
              <w:rPr>
                <w:sz w:val="24"/>
                <w:szCs w:val="24"/>
              </w:rPr>
              <w:t>782/15.06.2023</w:t>
            </w:r>
          </w:p>
        </w:tc>
        <w:tc>
          <w:tcPr>
            <w:tcW w:w="2977" w:type="dxa"/>
            <w:tcBorders>
              <w:top w:val="single" w:sz="4" w:space="0" w:color="auto"/>
              <w:left w:val="single" w:sz="4" w:space="0" w:color="auto"/>
              <w:bottom w:val="single" w:sz="4" w:space="0" w:color="auto"/>
              <w:right w:val="single" w:sz="4" w:space="0" w:color="auto"/>
            </w:tcBorders>
            <w:noWrap/>
            <w:hideMark/>
          </w:tcPr>
          <w:p w14:paraId="2988F1AC" w14:textId="77777777" w:rsidR="00102C0B" w:rsidRPr="00102C0B" w:rsidRDefault="00102C0B" w:rsidP="00102C0B">
            <w:pPr>
              <w:jc w:val="both"/>
              <w:rPr>
                <w:sz w:val="24"/>
                <w:szCs w:val="24"/>
              </w:rPr>
            </w:pPr>
            <w:r w:rsidRPr="00102C0B">
              <w:rPr>
                <w:sz w:val="24"/>
                <w:szCs w:val="24"/>
              </w:rPr>
              <w:t xml:space="preserve">Павел бавел - Тъжа </w:t>
            </w:r>
          </w:p>
        </w:tc>
        <w:tc>
          <w:tcPr>
            <w:tcW w:w="1134" w:type="dxa"/>
            <w:tcBorders>
              <w:top w:val="single" w:sz="4" w:space="0" w:color="auto"/>
              <w:left w:val="single" w:sz="4" w:space="0" w:color="auto"/>
              <w:bottom w:val="single" w:sz="4" w:space="0" w:color="auto"/>
              <w:right w:val="single" w:sz="4" w:space="0" w:color="auto"/>
            </w:tcBorders>
            <w:noWrap/>
            <w:hideMark/>
          </w:tcPr>
          <w:p w14:paraId="05AC13DA" w14:textId="77777777" w:rsidR="00102C0B" w:rsidRPr="00102C0B" w:rsidRDefault="00102C0B" w:rsidP="00102C0B">
            <w:pPr>
              <w:jc w:val="both"/>
              <w:rPr>
                <w:sz w:val="24"/>
                <w:szCs w:val="24"/>
              </w:rPr>
            </w:pPr>
            <w:r w:rsidRPr="00102C0B">
              <w:rPr>
                <w:sz w:val="24"/>
                <w:szCs w:val="24"/>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358246CC" w14:textId="77777777" w:rsidR="00102C0B" w:rsidRPr="00102C0B" w:rsidRDefault="00102C0B" w:rsidP="00102C0B">
            <w:pPr>
              <w:jc w:val="both"/>
              <w:rPr>
                <w:sz w:val="24"/>
                <w:szCs w:val="24"/>
              </w:rPr>
            </w:pPr>
            <w:r w:rsidRPr="00102C0B">
              <w:rPr>
                <w:sz w:val="24"/>
                <w:szCs w:val="24"/>
              </w:rPr>
              <w:t>15,00</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61E2C737" w14:textId="77777777" w:rsidR="00102C0B" w:rsidRPr="00102C0B" w:rsidRDefault="00102C0B" w:rsidP="00102C0B">
            <w:pPr>
              <w:jc w:val="both"/>
              <w:rPr>
                <w:sz w:val="24"/>
                <w:szCs w:val="24"/>
              </w:rPr>
            </w:pPr>
            <w:r w:rsidRPr="00102C0B">
              <w:rPr>
                <w:sz w:val="24"/>
                <w:szCs w:val="24"/>
              </w:rPr>
              <w:t>В учебни дни</w:t>
            </w:r>
          </w:p>
        </w:tc>
      </w:tr>
      <w:tr w:rsidR="00102C0B" w:rsidRPr="00102C0B" w14:paraId="4D5D74CA" w14:textId="77777777" w:rsidTr="00102C0B">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5663AB00"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8A402A8"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5706B0D6" w14:textId="77777777" w:rsidR="00102C0B" w:rsidRPr="00102C0B" w:rsidRDefault="00102C0B" w:rsidP="00102C0B">
            <w:pPr>
              <w:jc w:val="both"/>
              <w:rPr>
                <w:sz w:val="24"/>
                <w:szCs w:val="24"/>
              </w:rPr>
            </w:pPr>
            <w:r w:rsidRPr="00102C0B">
              <w:rPr>
                <w:sz w:val="24"/>
                <w:szCs w:val="24"/>
              </w:rPr>
              <w:t>Тъжа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36BAD85C" w14:textId="77777777" w:rsidR="00102C0B" w:rsidRPr="00102C0B" w:rsidRDefault="00102C0B" w:rsidP="00102C0B">
            <w:pPr>
              <w:jc w:val="both"/>
              <w:rPr>
                <w:sz w:val="24"/>
                <w:szCs w:val="24"/>
              </w:rPr>
            </w:pPr>
            <w:r w:rsidRPr="00102C0B">
              <w:rPr>
                <w:sz w:val="24"/>
                <w:szCs w:val="24"/>
              </w:rPr>
              <w:t>7,10</w:t>
            </w:r>
          </w:p>
        </w:tc>
        <w:tc>
          <w:tcPr>
            <w:tcW w:w="1276" w:type="dxa"/>
            <w:tcBorders>
              <w:top w:val="single" w:sz="4" w:space="0" w:color="auto"/>
              <w:left w:val="single" w:sz="4" w:space="0" w:color="auto"/>
              <w:bottom w:val="single" w:sz="4" w:space="0" w:color="auto"/>
              <w:right w:val="single" w:sz="4" w:space="0" w:color="auto"/>
            </w:tcBorders>
            <w:noWrap/>
            <w:hideMark/>
          </w:tcPr>
          <w:p w14:paraId="390B1A5D" w14:textId="77777777" w:rsidR="00102C0B" w:rsidRPr="00102C0B" w:rsidRDefault="00102C0B" w:rsidP="00102C0B">
            <w:pPr>
              <w:jc w:val="both"/>
              <w:rPr>
                <w:sz w:val="24"/>
                <w:szCs w:val="24"/>
              </w:rPr>
            </w:pPr>
            <w:r w:rsidRPr="00102C0B">
              <w:rPr>
                <w:sz w:val="24"/>
                <w:szCs w:val="24"/>
              </w:rPr>
              <w:t>7,30</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79FF2C8F" w14:textId="77777777" w:rsidR="00102C0B" w:rsidRPr="00102C0B" w:rsidRDefault="00102C0B" w:rsidP="00102C0B">
            <w:pPr>
              <w:rPr>
                <w:sz w:val="24"/>
                <w:szCs w:val="24"/>
              </w:rPr>
            </w:pPr>
          </w:p>
        </w:tc>
      </w:tr>
      <w:tr w:rsidR="00102C0B" w:rsidRPr="00102C0B" w14:paraId="76A296D6" w14:textId="77777777" w:rsidTr="00102C0B">
        <w:trPr>
          <w:trHeight w:val="315"/>
        </w:trPr>
        <w:tc>
          <w:tcPr>
            <w:tcW w:w="675" w:type="dxa"/>
            <w:tcBorders>
              <w:top w:val="single" w:sz="4" w:space="0" w:color="auto"/>
              <w:left w:val="single" w:sz="12" w:space="0" w:color="auto"/>
              <w:bottom w:val="single" w:sz="12" w:space="0" w:color="auto"/>
              <w:right w:val="single" w:sz="4" w:space="0" w:color="auto"/>
            </w:tcBorders>
            <w:noWrap/>
            <w:hideMark/>
          </w:tcPr>
          <w:p w14:paraId="1556598E" w14:textId="77777777" w:rsidR="00102C0B" w:rsidRPr="00102C0B" w:rsidRDefault="00102C0B" w:rsidP="00102C0B">
            <w:pPr>
              <w:jc w:val="both"/>
              <w:rPr>
                <w:sz w:val="24"/>
                <w:szCs w:val="24"/>
              </w:rPr>
            </w:pPr>
            <w:r w:rsidRPr="00102C0B">
              <w:rPr>
                <w:sz w:val="24"/>
                <w:szCs w:val="24"/>
              </w:rPr>
              <w:t>3.4</w:t>
            </w:r>
          </w:p>
        </w:tc>
        <w:tc>
          <w:tcPr>
            <w:tcW w:w="1843" w:type="dxa"/>
            <w:tcBorders>
              <w:top w:val="single" w:sz="4" w:space="0" w:color="auto"/>
              <w:left w:val="single" w:sz="4" w:space="0" w:color="auto"/>
              <w:bottom w:val="single" w:sz="12" w:space="0" w:color="auto"/>
              <w:right w:val="single" w:sz="4" w:space="0" w:color="auto"/>
            </w:tcBorders>
            <w:hideMark/>
          </w:tcPr>
          <w:p w14:paraId="2CB64CD7" w14:textId="77777777" w:rsidR="00102C0B" w:rsidRPr="00102C0B" w:rsidRDefault="00102C0B" w:rsidP="00102C0B">
            <w:pPr>
              <w:jc w:val="both"/>
              <w:rPr>
                <w:sz w:val="24"/>
                <w:szCs w:val="24"/>
              </w:rPr>
            </w:pPr>
            <w:r w:rsidRPr="00102C0B">
              <w:rPr>
                <w:sz w:val="24"/>
                <w:szCs w:val="24"/>
              </w:rPr>
              <w:t>213/20.11.2024</w:t>
            </w:r>
          </w:p>
        </w:tc>
        <w:tc>
          <w:tcPr>
            <w:tcW w:w="2977" w:type="dxa"/>
            <w:tcBorders>
              <w:top w:val="single" w:sz="4" w:space="0" w:color="auto"/>
              <w:left w:val="single" w:sz="4" w:space="0" w:color="auto"/>
              <w:bottom w:val="single" w:sz="12" w:space="0" w:color="auto"/>
              <w:right w:val="single" w:sz="4" w:space="0" w:color="auto"/>
            </w:tcBorders>
            <w:noWrap/>
            <w:hideMark/>
          </w:tcPr>
          <w:p w14:paraId="68AEAD0B" w14:textId="77777777" w:rsidR="00102C0B" w:rsidRPr="00102C0B" w:rsidRDefault="00102C0B" w:rsidP="00102C0B">
            <w:pPr>
              <w:jc w:val="both"/>
              <w:rPr>
                <w:sz w:val="24"/>
                <w:szCs w:val="24"/>
              </w:rPr>
            </w:pPr>
            <w:r w:rsidRPr="00102C0B">
              <w:rPr>
                <w:sz w:val="24"/>
                <w:szCs w:val="24"/>
              </w:rPr>
              <w:t>Осетеново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10317024" w14:textId="77777777" w:rsidR="00102C0B" w:rsidRPr="00102C0B" w:rsidRDefault="00102C0B" w:rsidP="00102C0B">
            <w:pPr>
              <w:jc w:val="both"/>
              <w:rPr>
                <w:sz w:val="24"/>
                <w:szCs w:val="24"/>
              </w:rPr>
            </w:pPr>
            <w:r w:rsidRPr="00102C0B">
              <w:rPr>
                <w:sz w:val="24"/>
                <w:szCs w:val="24"/>
              </w:rPr>
              <w:t>7,10</w:t>
            </w:r>
          </w:p>
        </w:tc>
        <w:tc>
          <w:tcPr>
            <w:tcW w:w="1276" w:type="dxa"/>
            <w:tcBorders>
              <w:top w:val="single" w:sz="4" w:space="0" w:color="auto"/>
              <w:left w:val="single" w:sz="4" w:space="0" w:color="auto"/>
              <w:bottom w:val="single" w:sz="12" w:space="0" w:color="auto"/>
              <w:right w:val="single" w:sz="4" w:space="0" w:color="auto"/>
            </w:tcBorders>
            <w:noWrap/>
            <w:hideMark/>
          </w:tcPr>
          <w:p w14:paraId="53A7D331" w14:textId="77777777" w:rsidR="00102C0B" w:rsidRPr="00102C0B" w:rsidRDefault="00102C0B" w:rsidP="00102C0B">
            <w:pPr>
              <w:jc w:val="both"/>
              <w:rPr>
                <w:sz w:val="24"/>
                <w:szCs w:val="24"/>
              </w:rPr>
            </w:pPr>
            <w:r w:rsidRPr="00102C0B">
              <w:rPr>
                <w:sz w:val="24"/>
                <w:szCs w:val="24"/>
              </w:rPr>
              <w:t>7,45</w:t>
            </w:r>
          </w:p>
        </w:tc>
        <w:tc>
          <w:tcPr>
            <w:tcW w:w="2126" w:type="dxa"/>
            <w:tcBorders>
              <w:top w:val="single" w:sz="4" w:space="0" w:color="auto"/>
              <w:left w:val="single" w:sz="4" w:space="0" w:color="auto"/>
              <w:bottom w:val="single" w:sz="12" w:space="0" w:color="auto"/>
              <w:right w:val="single" w:sz="12" w:space="0" w:color="auto"/>
            </w:tcBorders>
            <w:hideMark/>
          </w:tcPr>
          <w:p w14:paraId="685DEEE4" w14:textId="77777777" w:rsidR="00102C0B" w:rsidRPr="00102C0B" w:rsidRDefault="00102C0B" w:rsidP="00102C0B">
            <w:pPr>
              <w:jc w:val="both"/>
              <w:rPr>
                <w:sz w:val="24"/>
                <w:szCs w:val="24"/>
              </w:rPr>
            </w:pPr>
            <w:r w:rsidRPr="00102C0B">
              <w:rPr>
                <w:sz w:val="24"/>
                <w:szCs w:val="24"/>
              </w:rPr>
              <w:t>В учебни дни</w:t>
            </w:r>
          </w:p>
        </w:tc>
      </w:tr>
    </w:tbl>
    <w:p w14:paraId="5681932A" w14:textId="77777777" w:rsidR="00102C0B" w:rsidRPr="00102C0B" w:rsidRDefault="00102C0B" w:rsidP="00102C0B">
      <w:pPr>
        <w:spacing w:after="0" w:line="256" w:lineRule="auto"/>
        <w:jc w:val="both"/>
        <w:rPr>
          <w:rFonts w:ascii="Times New Roman" w:eastAsia="Calibri" w:hAnsi="Times New Roman" w:cs="Times New Roman"/>
          <w:sz w:val="24"/>
          <w:szCs w:val="24"/>
        </w:rPr>
      </w:pPr>
    </w:p>
    <w:p w14:paraId="43F7A32D" w14:textId="77777777" w:rsidR="00102C0B" w:rsidRPr="00102C0B" w:rsidRDefault="00102C0B" w:rsidP="00102C0B">
      <w:pPr>
        <w:spacing w:after="0" w:line="256" w:lineRule="auto"/>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ab/>
        <w:t xml:space="preserve">В изпълнение разпоредбите на чл. 16в от Наредба № 2 от 15 март 2002 г. за </w:t>
      </w:r>
    </w:p>
    <w:p w14:paraId="0E3BC4ED" w14:textId="77777777" w:rsidR="00102C0B" w:rsidRPr="00102C0B" w:rsidRDefault="00102C0B" w:rsidP="00102C0B">
      <w:pPr>
        <w:spacing w:after="0" w:line="256" w:lineRule="auto"/>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условията и реда за утвърждаване на транспортни схеми и за осъществяване на обществени превози на пътници с автобуси, Общинският съвет възлага превозите по автобусни линии след проведена процедура по Закона за концесиите или Закона за обществените поръчки и в съответствие с Регламент (ЕО) № 1370/2007 на Европейския парламент и на Съвета от 23 октомври 2007 г. относно обществените услуги за пътнически превоз с железопътен и автомобилен транспорт и за отмяна на регламенти (ЕИО) № 1191/96 и (ЕИО) № 1107/70 на Съвета (L 315/1 от 3 декември 2007 г.) в зависимост от разполагаемите финансови средства и възможностите за прехвърляне на оперативния риск на икономическия оператор. Когато превозите се възлагат без да се прехвърля оперативният риск на икономическия оператор, възлагането се извършва  по реда на Закона за обществените поръчки. Общинският съвет възлага на кмета на общината след проведена процедура по Закона за обществените поръчки да възложи превозите по автобусни линии.</w:t>
      </w:r>
    </w:p>
    <w:p w14:paraId="25FE67D4" w14:textId="77777777" w:rsidR="00102C0B" w:rsidRPr="00102C0B" w:rsidRDefault="00102C0B" w:rsidP="00102C0B">
      <w:pPr>
        <w:spacing w:after="0" w:line="256" w:lineRule="auto"/>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ab/>
        <w:t>На основание чл. 16, ал. 5 от Наредба № 2 от 15 март 2002 г. за условията и реда за утвърждаване на транспортни схеми и за осъществяване на обществени превози на пътници с автобуси,</w:t>
      </w:r>
      <w:r w:rsidRPr="00102C0B">
        <w:rPr>
          <w:rFonts w:ascii="Times New Roman" w:eastAsia="Calibri" w:hAnsi="Times New Roman" w:cs="Times New Roman"/>
          <w:sz w:val="24"/>
          <w:szCs w:val="24"/>
          <w:lang w:val="en-US"/>
        </w:rPr>
        <w:t xml:space="preserve"> Общинските съвети определят градските и междуселищните линии и курсовете по тях, които ще бъдат обявени за изпълнение с автобуси за превози на лица с увреждания и лица с намалена подвижност, при спазване на норматив за относителен дял на тези курсове,</w:t>
      </w:r>
      <w:r w:rsidRPr="00102C0B">
        <w:rPr>
          <w:rFonts w:ascii="Times New Roman" w:eastAsia="Calibri" w:hAnsi="Times New Roman" w:cs="Times New Roman"/>
          <w:sz w:val="24"/>
          <w:szCs w:val="24"/>
        </w:rPr>
        <w:t xml:space="preserve"> за превози по меж</w:t>
      </w:r>
      <w:r w:rsidRPr="00102C0B">
        <w:rPr>
          <w:rFonts w:ascii="Times New Roman" w:eastAsia="Calibri" w:hAnsi="Times New Roman" w:cs="Times New Roman"/>
          <w:sz w:val="24"/>
          <w:szCs w:val="24"/>
          <w:lang w:val="en-US"/>
        </w:rPr>
        <w:t>дуселищни линии – 35 % от общия брой курсове по линиите от общинската, областната, междуобластната и републиканската транспортна схема от квотата на общината.</w:t>
      </w:r>
    </w:p>
    <w:p w14:paraId="2BE1FE8B" w14:textId="77777777" w:rsidR="00102C0B" w:rsidRPr="00102C0B" w:rsidRDefault="00102C0B" w:rsidP="00102C0B">
      <w:pPr>
        <w:spacing w:before="120" w:after="160" w:line="256" w:lineRule="auto"/>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ab/>
        <w:t>На основание чл. 16д от Наредба № 2 от 15 март 2002 г. за условията и реда за утвърждаване на транспортни схеми и за осъществяване на обществени превози на пътници с автобуси, с</w:t>
      </w:r>
      <w:r w:rsidRPr="00102C0B">
        <w:rPr>
          <w:rFonts w:ascii="Times New Roman" w:eastAsia="Calibri" w:hAnsi="Times New Roman" w:cs="Times New Roman"/>
          <w:sz w:val="24"/>
          <w:szCs w:val="24"/>
          <w:lang w:val="en-US"/>
        </w:rPr>
        <w:t xml:space="preserve">рокът на договорите, с които се възлага задължението за обществена превозна услуга след проведени </w:t>
      </w:r>
      <w:r w:rsidRPr="00102C0B">
        <w:rPr>
          <w:rFonts w:ascii="Times New Roman" w:eastAsia="Calibri" w:hAnsi="Times New Roman" w:cs="Times New Roman"/>
          <w:sz w:val="24"/>
          <w:szCs w:val="24"/>
          <w:lang w:val="en-US"/>
        </w:rPr>
        <w:lastRenderedPageBreak/>
        <w:t>процедури по реда на Закона за обществените поръчки, не може да надвишава 10 години за междуселищните автобусни превози.</w:t>
      </w:r>
      <w:r w:rsidRPr="00102C0B">
        <w:rPr>
          <w:rFonts w:ascii="Times New Roman" w:eastAsia="Calibri" w:hAnsi="Times New Roman" w:cs="Times New Roman"/>
          <w:sz w:val="24"/>
          <w:szCs w:val="24"/>
        </w:rPr>
        <w:t xml:space="preserve"> </w:t>
      </w:r>
    </w:p>
    <w:p w14:paraId="17EEDBC3" w14:textId="77777777" w:rsidR="00102C0B" w:rsidRPr="00102C0B" w:rsidRDefault="00102C0B" w:rsidP="00102C0B">
      <w:pPr>
        <w:spacing w:after="0" w:line="256" w:lineRule="auto"/>
        <w:ind w:firstLine="708"/>
        <w:jc w:val="both"/>
        <w:rPr>
          <w:rFonts w:ascii="Calibri" w:eastAsia="Calibri" w:hAnsi="Calibri" w:cs="Times New Roman"/>
          <w:lang w:val="en-US"/>
        </w:rPr>
      </w:pPr>
      <w:r w:rsidRPr="00102C0B">
        <w:rPr>
          <w:rFonts w:ascii="Times New Roman" w:eastAsia="Calibri" w:hAnsi="Times New Roman" w:cs="Times New Roman"/>
          <w:sz w:val="24"/>
          <w:szCs w:val="24"/>
        </w:rPr>
        <w:t xml:space="preserve">На основание чл. 21, ал. 2, във връзка с чл. 21, ал. 1 т. 23 от ЗМСМА, чл. 19, ал. 2 и ал. 6 от Закона за автомобилните превози, чл. 16, чл. 16в и чл. 16д от Наредба № 2 от 15 март 2002 г. за условията и реда за утвърждаване на транспортни схеми и за осъществяване на обществени превози на пътници с автобуси, </w:t>
      </w:r>
      <w:r w:rsidRPr="00102C0B">
        <w:rPr>
          <w:rFonts w:ascii="Calibri" w:eastAsia="Calibri" w:hAnsi="Calibri" w:cs="Times New Roman"/>
        </w:rPr>
        <w:t>и</w:t>
      </w:r>
      <w:r w:rsidRPr="00102C0B">
        <w:rPr>
          <w:rFonts w:ascii="Times New Roman" w:eastAsia="Calibri" w:hAnsi="Times New Roman" w:cs="Times New Roman"/>
          <w:sz w:val="24"/>
          <w:szCs w:val="24"/>
        </w:rPr>
        <w:t xml:space="preserve">здадена от Министъра на транспорта и съобщенията, Общински съвет Павел баня </w:t>
      </w:r>
      <w:r w:rsidRPr="00102C0B">
        <w:rPr>
          <w:rFonts w:ascii="Times New Roman" w:eastAsia="Calibri" w:hAnsi="Times New Roman" w:cs="Times New Roman"/>
          <w:b/>
          <w:sz w:val="24"/>
          <w:szCs w:val="24"/>
        </w:rPr>
        <w:t>РЕШИ</w:t>
      </w:r>
      <w:r w:rsidRPr="00102C0B">
        <w:rPr>
          <w:rFonts w:ascii="Times New Roman" w:eastAsia="Calibri" w:hAnsi="Times New Roman" w:cs="Times New Roman"/>
          <w:sz w:val="24"/>
          <w:szCs w:val="24"/>
        </w:rPr>
        <w:t>:</w:t>
      </w:r>
    </w:p>
    <w:p w14:paraId="41718355" w14:textId="77777777" w:rsidR="00102C0B" w:rsidRPr="00102C0B" w:rsidRDefault="00102C0B" w:rsidP="00102C0B">
      <w:pPr>
        <w:spacing w:after="0" w:line="256" w:lineRule="auto"/>
        <w:jc w:val="center"/>
        <w:rPr>
          <w:rFonts w:ascii="Times New Roman" w:eastAsia="Calibri" w:hAnsi="Times New Roman" w:cs="Times New Roman"/>
          <w:b/>
          <w:sz w:val="24"/>
          <w:szCs w:val="24"/>
        </w:rPr>
      </w:pPr>
    </w:p>
    <w:p w14:paraId="3AC83643" w14:textId="77777777" w:rsidR="00102C0B" w:rsidRPr="00102C0B" w:rsidRDefault="00102C0B" w:rsidP="009026F0">
      <w:pPr>
        <w:numPr>
          <w:ilvl w:val="0"/>
          <w:numId w:val="5"/>
        </w:numPr>
        <w:spacing w:after="160" w:line="256" w:lineRule="auto"/>
        <w:contextualSpacing/>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 xml:space="preserve">Съгласува започване на процедура за възлагане на изпълнение на обществен </w:t>
      </w:r>
    </w:p>
    <w:p w14:paraId="2DD66EC6" w14:textId="77777777" w:rsidR="00102C0B" w:rsidRPr="00102C0B" w:rsidRDefault="00102C0B" w:rsidP="00102C0B">
      <w:pPr>
        <w:spacing w:after="0" w:line="256" w:lineRule="auto"/>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превоз на пътници по реда на Закона за обществените поръчки на утвърдените от Общински съвет маршрутните разписания от общинската транспортна схема:</w:t>
      </w:r>
    </w:p>
    <w:tbl>
      <w:tblPr>
        <w:tblStyle w:val="56"/>
        <w:tblW w:w="10035" w:type="dxa"/>
        <w:tblInd w:w="0" w:type="dxa"/>
        <w:tblLayout w:type="fixed"/>
        <w:tblLook w:val="04A0" w:firstRow="1" w:lastRow="0" w:firstColumn="1" w:lastColumn="0" w:noHBand="0" w:noVBand="1"/>
      </w:tblPr>
      <w:tblGrid>
        <w:gridCol w:w="675"/>
        <w:gridCol w:w="1844"/>
        <w:gridCol w:w="2978"/>
        <w:gridCol w:w="1134"/>
        <w:gridCol w:w="1277"/>
        <w:gridCol w:w="2127"/>
      </w:tblGrid>
      <w:tr w:rsidR="00102C0B" w:rsidRPr="00102C0B" w14:paraId="52D91A18" w14:textId="77777777" w:rsidTr="00102C0B">
        <w:trPr>
          <w:trHeight w:val="595"/>
        </w:trPr>
        <w:tc>
          <w:tcPr>
            <w:tcW w:w="675" w:type="dxa"/>
            <w:tcBorders>
              <w:top w:val="single" w:sz="12" w:space="0" w:color="auto"/>
              <w:left w:val="single" w:sz="12" w:space="0" w:color="auto"/>
              <w:bottom w:val="single" w:sz="12" w:space="0" w:color="auto"/>
              <w:right w:val="single" w:sz="4" w:space="0" w:color="auto"/>
            </w:tcBorders>
            <w:noWrap/>
            <w:hideMark/>
          </w:tcPr>
          <w:p w14:paraId="166471E2" w14:textId="77777777" w:rsidR="00102C0B" w:rsidRPr="00102C0B" w:rsidRDefault="00102C0B" w:rsidP="00102C0B">
            <w:pPr>
              <w:jc w:val="both"/>
              <w:rPr>
                <w:sz w:val="24"/>
                <w:szCs w:val="24"/>
              </w:rPr>
            </w:pPr>
            <w:r w:rsidRPr="00102C0B">
              <w:rPr>
                <w:sz w:val="24"/>
                <w:szCs w:val="24"/>
              </w:rPr>
              <w:t> МР</w:t>
            </w:r>
          </w:p>
        </w:tc>
        <w:tc>
          <w:tcPr>
            <w:tcW w:w="1843" w:type="dxa"/>
            <w:tcBorders>
              <w:top w:val="single" w:sz="12" w:space="0" w:color="auto"/>
              <w:left w:val="single" w:sz="4" w:space="0" w:color="auto"/>
              <w:bottom w:val="single" w:sz="12" w:space="0" w:color="auto"/>
              <w:right w:val="single" w:sz="4" w:space="0" w:color="auto"/>
            </w:tcBorders>
            <w:hideMark/>
          </w:tcPr>
          <w:p w14:paraId="26719750" w14:textId="77777777" w:rsidR="00102C0B" w:rsidRPr="00102C0B" w:rsidRDefault="00102C0B" w:rsidP="00102C0B">
            <w:pPr>
              <w:jc w:val="both"/>
              <w:rPr>
                <w:sz w:val="24"/>
                <w:szCs w:val="24"/>
              </w:rPr>
            </w:pPr>
            <w:r w:rsidRPr="00102C0B">
              <w:rPr>
                <w:sz w:val="24"/>
                <w:szCs w:val="24"/>
              </w:rPr>
              <w:t>МР утвърдено с Решение №</w:t>
            </w:r>
          </w:p>
        </w:tc>
        <w:tc>
          <w:tcPr>
            <w:tcW w:w="2977" w:type="dxa"/>
            <w:tcBorders>
              <w:top w:val="single" w:sz="12" w:space="0" w:color="auto"/>
              <w:left w:val="single" w:sz="4" w:space="0" w:color="auto"/>
              <w:bottom w:val="single" w:sz="12" w:space="0" w:color="auto"/>
              <w:right w:val="single" w:sz="4" w:space="0" w:color="auto"/>
            </w:tcBorders>
            <w:noWrap/>
            <w:hideMark/>
          </w:tcPr>
          <w:p w14:paraId="6EC691FB" w14:textId="77777777" w:rsidR="00102C0B" w:rsidRPr="00102C0B" w:rsidRDefault="00102C0B" w:rsidP="00102C0B">
            <w:pPr>
              <w:jc w:val="both"/>
              <w:rPr>
                <w:sz w:val="24"/>
                <w:szCs w:val="24"/>
              </w:rPr>
            </w:pPr>
            <w:r w:rsidRPr="00102C0B">
              <w:rPr>
                <w:sz w:val="24"/>
                <w:szCs w:val="24"/>
              </w:rPr>
              <w:t>Линии и курсове</w:t>
            </w:r>
          </w:p>
        </w:tc>
        <w:tc>
          <w:tcPr>
            <w:tcW w:w="1134" w:type="dxa"/>
            <w:tcBorders>
              <w:top w:val="single" w:sz="12" w:space="0" w:color="auto"/>
              <w:left w:val="single" w:sz="4" w:space="0" w:color="auto"/>
              <w:bottom w:val="single" w:sz="12" w:space="0" w:color="auto"/>
              <w:right w:val="single" w:sz="4" w:space="0" w:color="auto"/>
            </w:tcBorders>
            <w:hideMark/>
          </w:tcPr>
          <w:p w14:paraId="52DB33AF" w14:textId="77777777" w:rsidR="00102C0B" w:rsidRPr="00102C0B" w:rsidRDefault="00102C0B" w:rsidP="00102C0B">
            <w:pPr>
              <w:jc w:val="both"/>
              <w:rPr>
                <w:sz w:val="24"/>
                <w:szCs w:val="24"/>
              </w:rPr>
            </w:pPr>
            <w:r w:rsidRPr="00102C0B">
              <w:rPr>
                <w:sz w:val="24"/>
                <w:szCs w:val="24"/>
              </w:rPr>
              <w:t>Тръгва в ... часа</w:t>
            </w:r>
          </w:p>
        </w:tc>
        <w:tc>
          <w:tcPr>
            <w:tcW w:w="1276" w:type="dxa"/>
            <w:tcBorders>
              <w:top w:val="single" w:sz="12" w:space="0" w:color="auto"/>
              <w:left w:val="single" w:sz="4" w:space="0" w:color="auto"/>
              <w:bottom w:val="single" w:sz="12" w:space="0" w:color="auto"/>
              <w:right w:val="single" w:sz="4" w:space="0" w:color="auto"/>
            </w:tcBorders>
            <w:hideMark/>
          </w:tcPr>
          <w:p w14:paraId="3E5A90D3" w14:textId="77777777" w:rsidR="00102C0B" w:rsidRPr="00102C0B" w:rsidRDefault="00102C0B" w:rsidP="00102C0B">
            <w:pPr>
              <w:jc w:val="both"/>
              <w:rPr>
                <w:sz w:val="24"/>
                <w:szCs w:val="24"/>
              </w:rPr>
            </w:pPr>
            <w:r w:rsidRPr="00102C0B">
              <w:rPr>
                <w:sz w:val="24"/>
                <w:szCs w:val="24"/>
              </w:rPr>
              <w:t>Пристига в … часа</w:t>
            </w:r>
          </w:p>
        </w:tc>
        <w:tc>
          <w:tcPr>
            <w:tcW w:w="2126" w:type="dxa"/>
            <w:tcBorders>
              <w:top w:val="single" w:sz="12" w:space="0" w:color="auto"/>
              <w:left w:val="single" w:sz="4" w:space="0" w:color="auto"/>
              <w:bottom w:val="single" w:sz="12" w:space="0" w:color="auto"/>
              <w:right w:val="single" w:sz="12" w:space="0" w:color="auto"/>
            </w:tcBorders>
            <w:hideMark/>
          </w:tcPr>
          <w:p w14:paraId="3372B6BC" w14:textId="77777777" w:rsidR="00102C0B" w:rsidRPr="00102C0B" w:rsidRDefault="00102C0B" w:rsidP="00102C0B">
            <w:pPr>
              <w:jc w:val="both"/>
              <w:rPr>
                <w:sz w:val="24"/>
                <w:szCs w:val="24"/>
              </w:rPr>
            </w:pPr>
            <w:r w:rsidRPr="00102C0B">
              <w:rPr>
                <w:sz w:val="24"/>
                <w:szCs w:val="24"/>
              </w:rPr>
              <w:t>Изпълнява се</w:t>
            </w:r>
          </w:p>
        </w:tc>
      </w:tr>
      <w:tr w:rsidR="00102C0B" w:rsidRPr="00102C0B" w14:paraId="10D344F5" w14:textId="77777777" w:rsidTr="00102C0B">
        <w:trPr>
          <w:trHeight w:val="315"/>
        </w:trPr>
        <w:tc>
          <w:tcPr>
            <w:tcW w:w="675" w:type="dxa"/>
            <w:tcBorders>
              <w:top w:val="single" w:sz="12" w:space="0" w:color="auto"/>
              <w:left w:val="single" w:sz="12" w:space="0" w:color="auto"/>
              <w:bottom w:val="single" w:sz="4" w:space="0" w:color="auto"/>
              <w:right w:val="single" w:sz="4" w:space="0" w:color="auto"/>
            </w:tcBorders>
            <w:noWrap/>
            <w:hideMark/>
          </w:tcPr>
          <w:p w14:paraId="6DCAF5B7" w14:textId="77777777" w:rsidR="00102C0B" w:rsidRPr="00102C0B" w:rsidRDefault="00102C0B" w:rsidP="00102C0B">
            <w:pPr>
              <w:jc w:val="both"/>
              <w:rPr>
                <w:sz w:val="24"/>
                <w:szCs w:val="24"/>
              </w:rPr>
            </w:pPr>
            <w:r w:rsidRPr="00102C0B">
              <w:rPr>
                <w:sz w:val="24"/>
                <w:szCs w:val="24"/>
              </w:rPr>
              <w:t>1.</w:t>
            </w:r>
          </w:p>
        </w:tc>
        <w:tc>
          <w:tcPr>
            <w:tcW w:w="1843" w:type="dxa"/>
            <w:tcBorders>
              <w:top w:val="single" w:sz="12" w:space="0" w:color="auto"/>
              <w:left w:val="single" w:sz="4" w:space="0" w:color="auto"/>
              <w:bottom w:val="single" w:sz="4" w:space="0" w:color="auto"/>
              <w:right w:val="single" w:sz="4" w:space="0" w:color="auto"/>
            </w:tcBorders>
            <w:hideMark/>
          </w:tcPr>
          <w:p w14:paraId="1E415602" w14:textId="77777777" w:rsidR="00102C0B" w:rsidRPr="00102C0B" w:rsidRDefault="00102C0B" w:rsidP="00102C0B">
            <w:pPr>
              <w:jc w:val="both"/>
              <w:rPr>
                <w:sz w:val="24"/>
                <w:szCs w:val="24"/>
              </w:rPr>
            </w:pPr>
            <w:r w:rsidRPr="00102C0B">
              <w:rPr>
                <w:sz w:val="24"/>
                <w:szCs w:val="24"/>
              </w:rPr>
              <w:t> </w:t>
            </w:r>
          </w:p>
        </w:tc>
        <w:tc>
          <w:tcPr>
            <w:tcW w:w="2977" w:type="dxa"/>
            <w:tcBorders>
              <w:top w:val="single" w:sz="12" w:space="0" w:color="auto"/>
              <w:left w:val="single" w:sz="4" w:space="0" w:color="auto"/>
              <w:bottom w:val="single" w:sz="4" w:space="0" w:color="auto"/>
              <w:right w:val="single" w:sz="4" w:space="0" w:color="auto"/>
            </w:tcBorders>
            <w:noWrap/>
            <w:hideMark/>
          </w:tcPr>
          <w:p w14:paraId="4B8D4D30" w14:textId="77777777" w:rsidR="00102C0B" w:rsidRPr="00102C0B" w:rsidRDefault="00102C0B" w:rsidP="00102C0B">
            <w:pPr>
              <w:rPr>
                <w:bCs/>
                <w:sz w:val="24"/>
                <w:szCs w:val="24"/>
              </w:rPr>
            </w:pPr>
            <w:r w:rsidRPr="00102C0B">
              <w:rPr>
                <w:bCs/>
                <w:sz w:val="24"/>
                <w:szCs w:val="24"/>
              </w:rPr>
              <w:t>Автобусна линия „Павел баня - Турия“</w:t>
            </w:r>
          </w:p>
        </w:tc>
        <w:tc>
          <w:tcPr>
            <w:tcW w:w="1134" w:type="dxa"/>
            <w:tcBorders>
              <w:top w:val="single" w:sz="12" w:space="0" w:color="auto"/>
              <w:left w:val="single" w:sz="4" w:space="0" w:color="auto"/>
              <w:bottom w:val="single" w:sz="2" w:space="0" w:color="auto"/>
              <w:right w:val="single" w:sz="4" w:space="0" w:color="auto"/>
            </w:tcBorders>
            <w:noWrap/>
            <w:hideMark/>
          </w:tcPr>
          <w:p w14:paraId="06D708B3" w14:textId="77777777" w:rsidR="00102C0B" w:rsidRPr="00102C0B" w:rsidRDefault="00102C0B" w:rsidP="00102C0B">
            <w:pPr>
              <w:jc w:val="both"/>
              <w:rPr>
                <w:b/>
                <w:bCs/>
                <w:sz w:val="24"/>
                <w:szCs w:val="24"/>
              </w:rPr>
            </w:pPr>
            <w:r w:rsidRPr="00102C0B">
              <w:rPr>
                <w:b/>
                <w:bCs/>
                <w:sz w:val="24"/>
                <w:szCs w:val="24"/>
              </w:rPr>
              <w:t> </w:t>
            </w:r>
          </w:p>
        </w:tc>
        <w:tc>
          <w:tcPr>
            <w:tcW w:w="1276" w:type="dxa"/>
            <w:tcBorders>
              <w:top w:val="single" w:sz="12" w:space="0" w:color="auto"/>
              <w:left w:val="single" w:sz="4" w:space="0" w:color="auto"/>
              <w:bottom w:val="single" w:sz="2" w:space="0" w:color="auto"/>
              <w:right w:val="single" w:sz="4" w:space="0" w:color="auto"/>
            </w:tcBorders>
            <w:noWrap/>
            <w:hideMark/>
          </w:tcPr>
          <w:p w14:paraId="027581D7" w14:textId="77777777" w:rsidR="00102C0B" w:rsidRPr="00102C0B" w:rsidRDefault="00102C0B" w:rsidP="00102C0B">
            <w:pPr>
              <w:jc w:val="both"/>
              <w:rPr>
                <w:b/>
                <w:bCs/>
                <w:sz w:val="24"/>
                <w:szCs w:val="24"/>
              </w:rPr>
            </w:pPr>
            <w:r w:rsidRPr="00102C0B">
              <w:rPr>
                <w:b/>
                <w:bCs/>
                <w:sz w:val="24"/>
                <w:szCs w:val="24"/>
              </w:rPr>
              <w:t> </w:t>
            </w:r>
          </w:p>
        </w:tc>
        <w:tc>
          <w:tcPr>
            <w:tcW w:w="2126" w:type="dxa"/>
            <w:tcBorders>
              <w:top w:val="single" w:sz="12" w:space="0" w:color="auto"/>
              <w:left w:val="single" w:sz="4" w:space="0" w:color="auto"/>
              <w:bottom w:val="single" w:sz="2" w:space="0" w:color="auto"/>
              <w:right w:val="single" w:sz="12" w:space="0" w:color="auto"/>
            </w:tcBorders>
            <w:hideMark/>
          </w:tcPr>
          <w:p w14:paraId="7102BB2B" w14:textId="77777777" w:rsidR="00102C0B" w:rsidRPr="00102C0B" w:rsidRDefault="00102C0B" w:rsidP="00102C0B">
            <w:pPr>
              <w:jc w:val="both"/>
              <w:rPr>
                <w:b/>
                <w:bCs/>
                <w:sz w:val="24"/>
                <w:szCs w:val="24"/>
              </w:rPr>
            </w:pPr>
            <w:r w:rsidRPr="00102C0B">
              <w:rPr>
                <w:b/>
                <w:bCs/>
                <w:sz w:val="24"/>
                <w:szCs w:val="24"/>
              </w:rPr>
              <w:t> </w:t>
            </w:r>
          </w:p>
        </w:tc>
      </w:tr>
      <w:tr w:rsidR="00102C0B" w:rsidRPr="00102C0B" w14:paraId="0E503786" w14:textId="77777777" w:rsidTr="00102C0B">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14091770" w14:textId="77777777" w:rsidR="00102C0B" w:rsidRPr="00102C0B" w:rsidRDefault="00102C0B" w:rsidP="00102C0B">
            <w:pPr>
              <w:jc w:val="both"/>
              <w:rPr>
                <w:sz w:val="24"/>
                <w:szCs w:val="24"/>
              </w:rPr>
            </w:pPr>
            <w:r w:rsidRPr="00102C0B">
              <w:rPr>
                <w:sz w:val="24"/>
                <w:szCs w:val="24"/>
              </w:rPr>
              <w:t>1.1</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3BD4F283" w14:textId="77777777" w:rsidR="00102C0B" w:rsidRPr="00102C0B" w:rsidRDefault="00102C0B" w:rsidP="00102C0B">
            <w:pPr>
              <w:jc w:val="both"/>
              <w:rPr>
                <w:sz w:val="24"/>
                <w:szCs w:val="24"/>
              </w:rPr>
            </w:pPr>
            <w:r w:rsidRPr="00102C0B">
              <w:rPr>
                <w:sz w:val="24"/>
                <w:szCs w:val="24"/>
              </w:rPr>
              <w:t>708/31.01.2023</w:t>
            </w:r>
          </w:p>
        </w:tc>
        <w:tc>
          <w:tcPr>
            <w:tcW w:w="2977" w:type="dxa"/>
            <w:tcBorders>
              <w:top w:val="single" w:sz="4" w:space="0" w:color="auto"/>
              <w:left w:val="single" w:sz="4" w:space="0" w:color="auto"/>
              <w:bottom w:val="single" w:sz="4" w:space="0" w:color="auto"/>
              <w:right w:val="single" w:sz="4" w:space="0" w:color="auto"/>
            </w:tcBorders>
            <w:noWrap/>
            <w:hideMark/>
          </w:tcPr>
          <w:p w14:paraId="736868B9" w14:textId="77777777" w:rsidR="00102C0B" w:rsidRPr="00102C0B" w:rsidRDefault="00102C0B" w:rsidP="00102C0B">
            <w:pPr>
              <w:jc w:val="both"/>
              <w:rPr>
                <w:sz w:val="24"/>
                <w:szCs w:val="24"/>
              </w:rPr>
            </w:pPr>
            <w:r w:rsidRPr="00102C0B">
              <w:rPr>
                <w:sz w:val="24"/>
                <w:szCs w:val="24"/>
              </w:rPr>
              <w:t>Павел баня - Турия</w:t>
            </w:r>
          </w:p>
        </w:tc>
        <w:tc>
          <w:tcPr>
            <w:tcW w:w="1134" w:type="dxa"/>
            <w:tcBorders>
              <w:top w:val="single" w:sz="2" w:space="0" w:color="auto"/>
              <w:left w:val="single" w:sz="4" w:space="0" w:color="auto"/>
              <w:bottom w:val="single" w:sz="4" w:space="0" w:color="auto"/>
              <w:right w:val="single" w:sz="4" w:space="0" w:color="auto"/>
            </w:tcBorders>
            <w:noWrap/>
            <w:hideMark/>
          </w:tcPr>
          <w:p w14:paraId="078678F2" w14:textId="77777777" w:rsidR="00102C0B" w:rsidRPr="00102C0B" w:rsidRDefault="00102C0B" w:rsidP="00102C0B">
            <w:pPr>
              <w:jc w:val="both"/>
              <w:rPr>
                <w:sz w:val="24"/>
                <w:szCs w:val="24"/>
              </w:rPr>
            </w:pPr>
            <w:r w:rsidRPr="00102C0B">
              <w:rPr>
                <w:sz w:val="24"/>
                <w:szCs w:val="24"/>
              </w:rPr>
              <w:t>6,10</w:t>
            </w:r>
          </w:p>
        </w:tc>
        <w:tc>
          <w:tcPr>
            <w:tcW w:w="1276" w:type="dxa"/>
            <w:tcBorders>
              <w:top w:val="single" w:sz="2" w:space="0" w:color="auto"/>
              <w:left w:val="single" w:sz="4" w:space="0" w:color="auto"/>
              <w:bottom w:val="single" w:sz="4" w:space="0" w:color="auto"/>
              <w:right w:val="single" w:sz="4" w:space="0" w:color="auto"/>
            </w:tcBorders>
            <w:noWrap/>
            <w:hideMark/>
          </w:tcPr>
          <w:p w14:paraId="4CDA9994" w14:textId="77777777" w:rsidR="00102C0B" w:rsidRPr="00102C0B" w:rsidRDefault="00102C0B" w:rsidP="00102C0B">
            <w:pPr>
              <w:jc w:val="both"/>
              <w:rPr>
                <w:sz w:val="24"/>
                <w:szCs w:val="24"/>
              </w:rPr>
            </w:pPr>
            <w:r w:rsidRPr="00102C0B">
              <w:rPr>
                <w:sz w:val="24"/>
                <w:szCs w:val="24"/>
              </w:rPr>
              <w:t>6,14</w:t>
            </w:r>
          </w:p>
        </w:tc>
        <w:tc>
          <w:tcPr>
            <w:tcW w:w="2126" w:type="dxa"/>
            <w:vMerge w:val="restart"/>
            <w:tcBorders>
              <w:top w:val="single" w:sz="2" w:space="0" w:color="auto"/>
              <w:left w:val="single" w:sz="4" w:space="0" w:color="auto"/>
              <w:bottom w:val="single" w:sz="4" w:space="0" w:color="auto"/>
              <w:right w:val="single" w:sz="12" w:space="0" w:color="auto"/>
            </w:tcBorders>
            <w:hideMark/>
          </w:tcPr>
          <w:p w14:paraId="7942AF69"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7A1F1950" w14:textId="77777777" w:rsidTr="00102C0B">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366EC435"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269E564"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439219C0" w14:textId="77777777" w:rsidR="00102C0B" w:rsidRPr="00102C0B" w:rsidRDefault="00102C0B" w:rsidP="00102C0B">
            <w:pPr>
              <w:jc w:val="both"/>
              <w:rPr>
                <w:sz w:val="24"/>
                <w:szCs w:val="24"/>
              </w:rPr>
            </w:pPr>
            <w:r w:rsidRPr="00102C0B">
              <w:rPr>
                <w:sz w:val="24"/>
                <w:szCs w:val="24"/>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56F2AE38" w14:textId="77777777" w:rsidR="00102C0B" w:rsidRPr="00102C0B" w:rsidRDefault="00102C0B" w:rsidP="00102C0B">
            <w:pPr>
              <w:jc w:val="both"/>
              <w:rPr>
                <w:sz w:val="24"/>
                <w:szCs w:val="24"/>
              </w:rPr>
            </w:pPr>
            <w:r w:rsidRPr="00102C0B">
              <w:rPr>
                <w:sz w:val="24"/>
                <w:szCs w:val="24"/>
              </w:rPr>
              <w:t>6,20</w:t>
            </w:r>
          </w:p>
        </w:tc>
        <w:tc>
          <w:tcPr>
            <w:tcW w:w="1276" w:type="dxa"/>
            <w:tcBorders>
              <w:top w:val="single" w:sz="4" w:space="0" w:color="auto"/>
              <w:left w:val="single" w:sz="4" w:space="0" w:color="auto"/>
              <w:bottom w:val="single" w:sz="4" w:space="0" w:color="auto"/>
              <w:right w:val="single" w:sz="4" w:space="0" w:color="auto"/>
            </w:tcBorders>
            <w:noWrap/>
            <w:hideMark/>
          </w:tcPr>
          <w:p w14:paraId="37128185" w14:textId="77777777" w:rsidR="00102C0B" w:rsidRPr="00102C0B" w:rsidRDefault="00102C0B" w:rsidP="00102C0B">
            <w:pPr>
              <w:jc w:val="both"/>
              <w:rPr>
                <w:sz w:val="24"/>
                <w:szCs w:val="24"/>
              </w:rPr>
            </w:pPr>
            <w:r w:rsidRPr="00102C0B">
              <w:rPr>
                <w:sz w:val="24"/>
                <w:szCs w:val="24"/>
              </w:rPr>
              <w:t>6,24</w:t>
            </w:r>
          </w:p>
        </w:tc>
        <w:tc>
          <w:tcPr>
            <w:tcW w:w="2126" w:type="dxa"/>
            <w:vMerge/>
            <w:tcBorders>
              <w:top w:val="single" w:sz="2" w:space="0" w:color="auto"/>
              <w:left w:val="single" w:sz="4" w:space="0" w:color="auto"/>
              <w:bottom w:val="single" w:sz="4" w:space="0" w:color="auto"/>
              <w:right w:val="single" w:sz="12" w:space="0" w:color="auto"/>
            </w:tcBorders>
            <w:vAlign w:val="center"/>
            <w:hideMark/>
          </w:tcPr>
          <w:p w14:paraId="5BFFA9BA" w14:textId="77777777" w:rsidR="00102C0B" w:rsidRPr="00102C0B" w:rsidRDefault="00102C0B" w:rsidP="00102C0B">
            <w:pPr>
              <w:rPr>
                <w:sz w:val="24"/>
                <w:szCs w:val="24"/>
              </w:rPr>
            </w:pPr>
          </w:p>
        </w:tc>
      </w:tr>
      <w:tr w:rsidR="00102C0B" w:rsidRPr="00102C0B" w14:paraId="1F02AA10" w14:textId="77777777" w:rsidTr="00102C0B">
        <w:trPr>
          <w:trHeight w:val="301"/>
        </w:trPr>
        <w:tc>
          <w:tcPr>
            <w:tcW w:w="675" w:type="dxa"/>
            <w:vMerge w:val="restart"/>
            <w:tcBorders>
              <w:top w:val="single" w:sz="4" w:space="0" w:color="auto"/>
              <w:left w:val="single" w:sz="12" w:space="0" w:color="auto"/>
              <w:bottom w:val="single" w:sz="12" w:space="0" w:color="auto"/>
              <w:right w:val="single" w:sz="4" w:space="0" w:color="auto"/>
            </w:tcBorders>
            <w:noWrap/>
            <w:hideMark/>
          </w:tcPr>
          <w:p w14:paraId="161AFC9D" w14:textId="77777777" w:rsidR="00102C0B" w:rsidRPr="00102C0B" w:rsidRDefault="00102C0B" w:rsidP="00102C0B">
            <w:pPr>
              <w:jc w:val="both"/>
              <w:rPr>
                <w:sz w:val="24"/>
                <w:szCs w:val="24"/>
              </w:rPr>
            </w:pPr>
            <w:r w:rsidRPr="00102C0B">
              <w:rPr>
                <w:sz w:val="24"/>
                <w:szCs w:val="24"/>
              </w:rPr>
              <w:t>1.2</w:t>
            </w:r>
          </w:p>
        </w:tc>
        <w:tc>
          <w:tcPr>
            <w:tcW w:w="1843" w:type="dxa"/>
            <w:vMerge w:val="restart"/>
            <w:tcBorders>
              <w:top w:val="single" w:sz="4" w:space="0" w:color="auto"/>
              <w:left w:val="single" w:sz="4" w:space="0" w:color="auto"/>
              <w:bottom w:val="single" w:sz="12" w:space="0" w:color="auto"/>
              <w:right w:val="single" w:sz="4" w:space="0" w:color="auto"/>
            </w:tcBorders>
            <w:hideMark/>
          </w:tcPr>
          <w:p w14:paraId="2459D1E7" w14:textId="77777777" w:rsidR="00102C0B" w:rsidRPr="00102C0B" w:rsidRDefault="00102C0B" w:rsidP="00102C0B">
            <w:pPr>
              <w:jc w:val="both"/>
              <w:rPr>
                <w:sz w:val="24"/>
                <w:szCs w:val="24"/>
              </w:rPr>
            </w:pPr>
            <w:r w:rsidRPr="00102C0B">
              <w:rPr>
                <w:sz w:val="24"/>
                <w:szCs w:val="24"/>
              </w:rPr>
              <w:t>621/29.09.2022</w:t>
            </w:r>
          </w:p>
        </w:tc>
        <w:tc>
          <w:tcPr>
            <w:tcW w:w="2977" w:type="dxa"/>
            <w:tcBorders>
              <w:top w:val="single" w:sz="4" w:space="0" w:color="auto"/>
              <w:left w:val="single" w:sz="4" w:space="0" w:color="auto"/>
              <w:bottom w:val="single" w:sz="4" w:space="0" w:color="auto"/>
              <w:right w:val="single" w:sz="4" w:space="0" w:color="auto"/>
            </w:tcBorders>
            <w:noWrap/>
            <w:hideMark/>
          </w:tcPr>
          <w:p w14:paraId="24D64D9B" w14:textId="77777777" w:rsidR="00102C0B" w:rsidRPr="00102C0B" w:rsidRDefault="00102C0B" w:rsidP="00102C0B">
            <w:pPr>
              <w:jc w:val="both"/>
              <w:rPr>
                <w:sz w:val="24"/>
                <w:szCs w:val="24"/>
              </w:rPr>
            </w:pPr>
            <w:r w:rsidRPr="00102C0B">
              <w:rPr>
                <w:sz w:val="24"/>
                <w:szCs w:val="24"/>
              </w:rPr>
              <w:t>Павел баня - Турия</w:t>
            </w:r>
          </w:p>
        </w:tc>
        <w:tc>
          <w:tcPr>
            <w:tcW w:w="1134" w:type="dxa"/>
            <w:tcBorders>
              <w:top w:val="single" w:sz="2" w:space="0" w:color="auto"/>
              <w:left w:val="single" w:sz="4" w:space="0" w:color="auto"/>
              <w:bottom w:val="single" w:sz="4" w:space="0" w:color="auto"/>
              <w:right w:val="single" w:sz="4" w:space="0" w:color="auto"/>
            </w:tcBorders>
            <w:noWrap/>
            <w:hideMark/>
          </w:tcPr>
          <w:p w14:paraId="4C6C001C" w14:textId="77777777" w:rsidR="00102C0B" w:rsidRPr="00102C0B" w:rsidRDefault="00102C0B" w:rsidP="00102C0B">
            <w:pPr>
              <w:jc w:val="both"/>
              <w:rPr>
                <w:sz w:val="24"/>
                <w:szCs w:val="24"/>
              </w:rPr>
            </w:pPr>
            <w:r w:rsidRPr="00102C0B">
              <w:rPr>
                <w:sz w:val="24"/>
                <w:szCs w:val="24"/>
              </w:rPr>
              <w:t>7,20</w:t>
            </w:r>
          </w:p>
        </w:tc>
        <w:tc>
          <w:tcPr>
            <w:tcW w:w="1276" w:type="dxa"/>
            <w:tcBorders>
              <w:top w:val="single" w:sz="2" w:space="0" w:color="auto"/>
              <w:left w:val="single" w:sz="4" w:space="0" w:color="auto"/>
              <w:bottom w:val="single" w:sz="4" w:space="0" w:color="auto"/>
              <w:right w:val="single" w:sz="4" w:space="0" w:color="auto"/>
            </w:tcBorders>
            <w:noWrap/>
            <w:hideMark/>
          </w:tcPr>
          <w:p w14:paraId="664D12FA" w14:textId="77777777" w:rsidR="00102C0B" w:rsidRPr="00102C0B" w:rsidRDefault="00102C0B" w:rsidP="00102C0B">
            <w:pPr>
              <w:jc w:val="both"/>
              <w:rPr>
                <w:sz w:val="24"/>
                <w:szCs w:val="24"/>
              </w:rPr>
            </w:pPr>
            <w:r w:rsidRPr="00102C0B">
              <w:rPr>
                <w:sz w:val="24"/>
                <w:szCs w:val="24"/>
              </w:rPr>
              <w:t>7,24</w:t>
            </w:r>
          </w:p>
        </w:tc>
        <w:tc>
          <w:tcPr>
            <w:tcW w:w="2126" w:type="dxa"/>
            <w:vMerge w:val="restart"/>
            <w:tcBorders>
              <w:top w:val="single" w:sz="2" w:space="0" w:color="auto"/>
              <w:left w:val="single" w:sz="4" w:space="0" w:color="auto"/>
              <w:bottom w:val="single" w:sz="12" w:space="0" w:color="auto"/>
              <w:right w:val="single" w:sz="12" w:space="0" w:color="auto"/>
            </w:tcBorders>
            <w:hideMark/>
          </w:tcPr>
          <w:p w14:paraId="35DDF4BC" w14:textId="77777777" w:rsidR="00102C0B" w:rsidRPr="00102C0B" w:rsidRDefault="00102C0B" w:rsidP="00102C0B">
            <w:pPr>
              <w:jc w:val="both"/>
              <w:rPr>
                <w:sz w:val="24"/>
                <w:szCs w:val="24"/>
              </w:rPr>
            </w:pPr>
            <w:r w:rsidRPr="00102C0B">
              <w:rPr>
                <w:sz w:val="24"/>
                <w:szCs w:val="24"/>
              </w:rPr>
              <w:t>В учебни дни</w:t>
            </w:r>
          </w:p>
        </w:tc>
      </w:tr>
      <w:tr w:rsidR="00102C0B" w:rsidRPr="00102C0B" w14:paraId="1919425B" w14:textId="77777777" w:rsidTr="00102C0B">
        <w:trPr>
          <w:trHeight w:val="301"/>
        </w:trPr>
        <w:tc>
          <w:tcPr>
            <w:tcW w:w="675" w:type="dxa"/>
            <w:vMerge/>
            <w:tcBorders>
              <w:top w:val="single" w:sz="4" w:space="0" w:color="auto"/>
              <w:left w:val="single" w:sz="12" w:space="0" w:color="auto"/>
              <w:bottom w:val="single" w:sz="12" w:space="0" w:color="auto"/>
              <w:right w:val="single" w:sz="4" w:space="0" w:color="auto"/>
            </w:tcBorders>
            <w:vAlign w:val="center"/>
            <w:hideMark/>
          </w:tcPr>
          <w:p w14:paraId="4442F284"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12" w:space="0" w:color="auto"/>
              <w:right w:val="single" w:sz="4" w:space="0" w:color="auto"/>
            </w:tcBorders>
            <w:vAlign w:val="center"/>
            <w:hideMark/>
          </w:tcPr>
          <w:p w14:paraId="575E8F76"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12" w:space="0" w:color="auto"/>
              <w:right w:val="single" w:sz="4" w:space="0" w:color="auto"/>
            </w:tcBorders>
            <w:noWrap/>
            <w:hideMark/>
          </w:tcPr>
          <w:p w14:paraId="61B29614" w14:textId="77777777" w:rsidR="00102C0B" w:rsidRPr="00102C0B" w:rsidRDefault="00102C0B" w:rsidP="00102C0B">
            <w:pPr>
              <w:jc w:val="both"/>
              <w:rPr>
                <w:sz w:val="24"/>
                <w:szCs w:val="24"/>
              </w:rPr>
            </w:pPr>
            <w:r w:rsidRPr="00102C0B">
              <w:rPr>
                <w:sz w:val="24"/>
                <w:szCs w:val="24"/>
              </w:rPr>
              <w:t>Турия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1B3472E8" w14:textId="77777777" w:rsidR="00102C0B" w:rsidRPr="00102C0B" w:rsidRDefault="00102C0B" w:rsidP="00102C0B">
            <w:pPr>
              <w:jc w:val="both"/>
              <w:rPr>
                <w:sz w:val="24"/>
                <w:szCs w:val="24"/>
              </w:rPr>
            </w:pPr>
            <w:r w:rsidRPr="00102C0B">
              <w:rPr>
                <w:sz w:val="24"/>
                <w:szCs w:val="24"/>
              </w:rPr>
              <w:t>7,25</w:t>
            </w:r>
          </w:p>
        </w:tc>
        <w:tc>
          <w:tcPr>
            <w:tcW w:w="1276" w:type="dxa"/>
            <w:tcBorders>
              <w:top w:val="single" w:sz="4" w:space="0" w:color="auto"/>
              <w:left w:val="single" w:sz="4" w:space="0" w:color="auto"/>
              <w:bottom w:val="single" w:sz="12" w:space="0" w:color="auto"/>
              <w:right w:val="single" w:sz="4" w:space="0" w:color="auto"/>
            </w:tcBorders>
            <w:noWrap/>
            <w:hideMark/>
          </w:tcPr>
          <w:p w14:paraId="4628E880" w14:textId="77777777" w:rsidR="00102C0B" w:rsidRPr="00102C0B" w:rsidRDefault="00102C0B" w:rsidP="00102C0B">
            <w:pPr>
              <w:jc w:val="both"/>
              <w:rPr>
                <w:sz w:val="24"/>
                <w:szCs w:val="24"/>
              </w:rPr>
            </w:pPr>
            <w:r w:rsidRPr="00102C0B">
              <w:rPr>
                <w:sz w:val="24"/>
                <w:szCs w:val="24"/>
              </w:rPr>
              <w:t>7,29</w:t>
            </w:r>
          </w:p>
        </w:tc>
        <w:tc>
          <w:tcPr>
            <w:tcW w:w="2126" w:type="dxa"/>
            <w:vMerge/>
            <w:tcBorders>
              <w:top w:val="single" w:sz="2" w:space="0" w:color="auto"/>
              <w:left w:val="single" w:sz="4" w:space="0" w:color="auto"/>
              <w:bottom w:val="single" w:sz="12" w:space="0" w:color="auto"/>
              <w:right w:val="single" w:sz="12" w:space="0" w:color="auto"/>
            </w:tcBorders>
            <w:vAlign w:val="center"/>
            <w:hideMark/>
          </w:tcPr>
          <w:p w14:paraId="2A6C5583" w14:textId="77777777" w:rsidR="00102C0B" w:rsidRPr="00102C0B" w:rsidRDefault="00102C0B" w:rsidP="00102C0B">
            <w:pPr>
              <w:rPr>
                <w:sz w:val="24"/>
                <w:szCs w:val="24"/>
              </w:rPr>
            </w:pPr>
          </w:p>
        </w:tc>
      </w:tr>
      <w:tr w:rsidR="00102C0B" w:rsidRPr="00102C0B" w14:paraId="006F34A8" w14:textId="77777777" w:rsidTr="00102C0B">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791366A3" w14:textId="77777777" w:rsidR="00102C0B" w:rsidRPr="00102C0B" w:rsidRDefault="00102C0B" w:rsidP="00102C0B">
            <w:pPr>
              <w:jc w:val="both"/>
              <w:rPr>
                <w:sz w:val="24"/>
                <w:szCs w:val="24"/>
              </w:rPr>
            </w:pPr>
            <w:r w:rsidRPr="00102C0B">
              <w:rPr>
                <w:sz w:val="24"/>
                <w:szCs w:val="24"/>
              </w:rPr>
              <w:t>1.3</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7855634A" w14:textId="77777777" w:rsidR="00102C0B" w:rsidRPr="00102C0B" w:rsidRDefault="00102C0B" w:rsidP="00102C0B">
            <w:pPr>
              <w:jc w:val="both"/>
              <w:rPr>
                <w:sz w:val="24"/>
                <w:szCs w:val="24"/>
              </w:rPr>
            </w:pPr>
            <w:r w:rsidRPr="00102C0B">
              <w:rPr>
                <w:sz w:val="24"/>
                <w:szCs w:val="24"/>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7ECEF342" w14:textId="77777777" w:rsidR="00102C0B" w:rsidRPr="00102C0B" w:rsidRDefault="00102C0B" w:rsidP="00102C0B">
            <w:pPr>
              <w:jc w:val="both"/>
              <w:rPr>
                <w:sz w:val="24"/>
                <w:szCs w:val="24"/>
              </w:rPr>
            </w:pPr>
            <w:r w:rsidRPr="00102C0B">
              <w:rPr>
                <w:sz w:val="24"/>
                <w:szCs w:val="24"/>
              </w:rPr>
              <w:t>Павел баня - Турия</w:t>
            </w:r>
          </w:p>
        </w:tc>
        <w:tc>
          <w:tcPr>
            <w:tcW w:w="1134" w:type="dxa"/>
            <w:tcBorders>
              <w:top w:val="single" w:sz="4" w:space="0" w:color="auto"/>
              <w:left w:val="single" w:sz="4" w:space="0" w:color="auto"/>
              <w:bottom w:val="single" w:sz="4" w:space="0" w:color="auto"/>
              <w:right w:val="single" w:sz="4" w:space="0" w:color="auto"/>
            </w:tcBorders>
            <w:noWrap/>
            <w:hideMark/>
          </w:tcPr>
          <w:p w14:paraId="64572209" w14:textId="77777777" w:rsidR="00102C0B" w:rsidRPr="00102C0B" w:rsidRDefault="00102C0B" w:rsidP="00102C0B">
            <w:pPr>
              <w:jc w:val="both"/>
              <w:rPr>
                <w:sz w:val="24"/>
                <w:szCs w:val="24"/>
              </w:rPr>
            </w:pPr>
            <w:r w:rsidRPr="00102C0B">
              <w:rPr>
                <w:sz w:val="24"/>
                <w:szCs w:val="24"/>
              </w:rPr>
              <w:t>10,40</w:t>
            </w:r>
          </w:p>
        </w:tc>
        <w:tc>
          <w:tcPr>
            <w:tcW w:w="1276" w:type="dxa"/>
            <w:tcBorders>
              <w:top w:val="single" w:sz="4" w:space="0" w:color="auto"/>
              <w:left w:val="single" w:sz="4" w:space="0" w:color="auto"/>
              <w:bottom w:val="single" w:sz="4" w:space="0" w:color="auto"/>
              <w:right w:val="single" w:sz="4" w:space="0" w:color="auto"/>
            </w:tcBorders>
            <w:noWrap/>
            <w:hideMark/>
          </w:tcPr>
          <w:p w14:paraId="7DC1A53B" w14:textId="77777777" w:rsidR="00102C0B" w:rsidRPr="00102C0B" w:rsidRDefault="00102C0B" w:rsidP="00102C0B">
            <w:pPr>
              <w:jc w:val="both"/>
              <w:rPr>
                <w:sz w:val="24"/>
                <w:szCs w:val="24"/>
              </w:rPr>
            </w:pPr>
            <w:r w:rsidRPr="00102C0B">
              <w:rPr>
                <w:sz w:val="24"/>
                <w:szCs w:val="24"/>
              </w:rPr>
              <w:t>10,44</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08ECD334"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36A73C2F" w14:textId="77777777" w:rsidTr="00102C0B">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4543BE70"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2EDAB60"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02D45B45" w14:textId="77777777" w:rsidR="00102C0B" w:rsidRPr="00102C0B" w:rsidRDefault="00102C0B" w:rsidP="00102C0B">
            <w:pPr>
              <w:jc w:val="both"/>
              <w:rPr>
                <w:sz w:val="24"/>
                <w:szCs w:val="24"/>
              </w:rPr>
            </w:pPr>
            <w:r w:rsidRPr="00102C0B">
              <w:rPr>
                <w:sz w:val="24"/>
                <w:szCs w:val="24"/>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27BE0DEE" w14:textId="77777777" w:rsidR="00102C0B" w:rsidRPr="00102C0B" w:rsidRDefault="00102C0B" w:rsidP="00102C0B">
            <w:pPr>
              <w:jc w:val="both"/>
              <w:rPr>
                <w:sz w:val="24"/>
                <w:szCs w:val="24"/>
              </w:rPr>
            </w:pPr>
            <w:r w:rsidRPr="00102C0B">
              <w:rPr>
                <w:sz w:val="24"/>
                <w:szCs w:val="24"/>
              </w:rPr>
              <w:t>10,45</w:t>
            </w:r>
          </w:p>
        </w:tc>
        <w:tc>
          <w:tcPr>
            <w:tcW w:w="1276" w:type="dxa"/>
            <w:tcBorders>
              <w:top w:val="single" w:sz="4" w:space="0" w:color="auto"/>
              <w:left w:val="single" w:sz="4" w:space="0" w:color="auto"/>
              <w:bottom w:val="single" w:sz="4" w:space="0" w:color="auto"/>
              <w:right w:val="single" w:sz="4" w:space="0" w:color="auto"/>
            </w:tcBorders>
            <w:noWrap/>
            <w:hideMark/>
          </w:tcPr>
          <w:p w14:paraId="41292F37" w14:textId="77777777" w:rsidR="00102C0B" w:rsidRPr="00102C0B" w:rsidRDefault="00102C0B" w:rsidP="00102C0B">
            <w:pPr>
              <w:jc w:val="both"/>
              <w:rPr>
                <w:sz w:val="24"/>
                <w:szCs w:val="24"/>
              </w:rPr>
            </w:pPr>
            <w:r w:rsidRPr="00102C0B">
              <w:rPr>
                <w:sz w:val="24"/>
                <w:szCs w:val="24"/>
              </w:rPr>
              <w:t>10,49</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640533F5" w14:textId="77777777" w:rsidR="00102C0B" w:rsidRPr="00102C0B" w:rsidRDefault="00102C0B" w:rsidP="00102C0B">
            <w:pPr>
              <w:rPr>
                <w:sz w:val="24"/>
                <w:szCs w:val="24"/>
              </w:rPr>
            </w:pPr>
          </w:p>
        </w:tc>
      </w:tr>
      <w:tr w:rsidR="00102C0B" w:rsidRPr="00102C0B" w14:paraId="1EB365D5" w14:textId="77777777" w:rsidTr="00102C0B">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48BCAC6B" w14:textId="77777777" w:rsidR="00102C0B" w:rsidRPr="00102C0B" w:rsidRDefault="00102C0B" w:rsidP="00102C0B">
            <w:pPr>
              <w:jc w:val="both"/>
              <w:rPr>
                <w:sz w:val="24"/>
                <w:szCs w:val="24"/>
              </w:rPr>
            </w:pPr>
            <w:r w:rsidRPr="00102C0B">
              <w:rPr>
                <w:sz w:val="24"/>
                <w:szCs w:val="24"/>
              </w:rPr>
              <w:t>1.4</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092F5A71" w14:textId="77777777" w:rsidR="00102C0B" w:rsidRPr="00102C0B" w:rsidRDefault="00102C0B" w:rsidP="00102C0B">
            <w:pPr>
              <w:jc w:val="both"/>
              <w:rPr>
                <w:sz w:val="24"/>
                <w:szCs w:val="24"/>
              </w:rPr>
            </w:pPr>
            <w:r w:rsidRPr="00102C0B">
              <w:rPr>
                <w:sz w:val="24"/>
                <w:szCs w:val="24"/>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78AD6528" w14:textId="77777777" w:rsidR="00102C0B" w:rsidRPr="00102C0B" w:rsidRDefault="00102C0B" w:rsidP="00102C0B">
            <w:pPr>
              <w:jc w:val="both"/>
              <w:rPr>
                <w:sz w:val="24"/>
                <w:szCs w:val="24"/>
              </w:rPr>
            </w:pPr>
            <w:r w:rsidRPr="00102C0B">
              <w:rPr>
                <w:sz w:val="24"/>
                <w:szCs w:val="24"/>
              </w:rPr>
              <w:t>Павел баня - Турия</w:t>
            </w:r>
          </w:p>
        </w:tc>
        <w:tc>
          <w:tcPr>
            <w:tcW w:w="1134" w:type="dxa"/>
            <w:tcBorders>
              <w:top w:val="single" w:sz="4" w:space="0" w:color="auto"/>
              <w:left w:val="single" w:sz="4" w:space="0" w:color="auto"/>
              <w:bottom w:val="single" w:sz="4" w:space="0" w:color="auto"/>
              <w:right w:val="single" w:sz="4" w:space="0" w:color="auto"/>
            </w:tcBorders>
            <w:noWrap/>
            <w:hideMark/>
          </w:tcPr>
          <w:p w14:paraId="2F0EB401" w14:textId="77777777" w:rsidR="00102C0B" w:rsidRPr="00102C0B" w:rsidRDefault="00102C0B" w:rsidP="00102C0B">
            <w:pPr>
              <w:jc w:val="both"/>
              <w:rPr>
                <w:sz w:val="24"/>
                <w:szCs w:val="24"/>
              </w:rPr>
            </w:pPr>
            <w:r w:rsidRPr="00102C0B">
              <w:rPr>
                <w:sz w:val="24"/>
                <w:szCs w:val="24"/>
              </w:rPr>
              <w:t>17,40</w:t>
            </w:r>
          </w:p>
        </w:tc>
        <w:tc>
          <w:tcPr>
            <w:tcW w:w="1276" w:type="dxa"/>
            <w:tcBorders>
              <w:top w:val="single" w:sz="4" w:space="0" w:color="auto"/>
              <w:left w:val="single" w:sz="4" w:space="0" w:color="auto"/>
              <w:bottom w:val="single" w:sz="4" w:space="0" w:color="auto"/>
              <w:right w:val="single" w:sz="4" w:space="0" w:color="auto"/>
            </w:tcBorders>
            <w:noWrap/>
            <w:hideMark/>
          </w:tcPr>
          <w:p w14:paraId="621C6998" w14:textId="77777777" w:rsidR="00102C0B" w:rsidRPr="00102C0B" w:rsidRDefault="00102C0B" w:rsidP="00102C0B">
            <w:pPr>
              <w:jc w:val="both"/>
              <w:rPr>
                <w:sz w:val="24"/>
                <w:szCs w:val="24"/>
              </w:rPr>
            </w:pPr>
            <w:r w:rsidRPr="00102C0B">
              <w:rPr>
                <w:sz w:val="24"/>
                <w:szCs w:val="24"/>
              </w:rPr>
              <w:t>17,44</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770BE73F" w14:textId="77777777" w:rsidR="00102C0B" w:rsidRPr="00102C0B" w:rsidRDefault="00102C0B" w:rsidP="00102C0B">
            <w:pPr>
              <w:jc w:val="both"/>
              <w:rPr>
                <w:sz w:val="24"/>
                <w:szCs w:val="24"/>
              </w:rPr>
            </w:pPr>
            <w:r w:rsidRPr="00102C0B">
              <w:rPr>
                <w:sz w:val="24"/>
                <w:szCs w:val="24"/>
              </w:rPr>
              <w:t>В делнични дни</w:t>
            </w:r>
          </w:p>
        </w:tc>
      </w:tr>
      <w:tr w:rsidR="00102C0B" w:rsidRPr="00102C0B" w14:paraId="0B9F4453" w14:textId="77777777" w:rsidTr="00102C0B">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63565F4A"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3927B98"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259C244D" w14:textId="77777777" w:rsidR="00102C0B" w:rsidRPr="00102C0B" w:rsidRDefault="00102C0B" w:rsidP="00102C0B">
            <w:pPr>
              <w:jc w:val="both"/>
              <w:rPr>
                <w:sz w:val="24"/>
                <w:szCs w:val="24"/>
              </w:rPr>
            </w:pPr>
            <w:r w:rsidRPr="00102C0B">
              <w:rPr>
                <w:sz w:val="24"/>
                <w:szCs w:val="24"/>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72296CA5" w14:textId="77777777" w:rsidR="00102C0B" w:rsidRPr="00102C0B" w:rsidRDefault="00102C0B" w:rsidP="00102C0B">
            <w:pPr>
              <w:jc w:val="both"/>
              <w:rPr>
                <w:sz w:val="24"/>
                <w:szCs w:val="24"/>
              </w:rPr>
            </w:pPr>
            <w:r w:rsidRPr="00102C0B">
              <w:rPr>
                <w:sz w:val="24"/>
                <w:szCs w:val="24"/>
              </w:rPr>
              <w:t>17,45</w:t>
            </w:r>
          </w:p>
        </w:tc>
        <w:tc>
          <w:tcPr>
            <w:tcW w:w="1276" w:type="dxa"/>
            <w:tcBorders>
              <w:top w:val="single" w:sz="4" w:space="0" w:color="auto"/>
              <w:left w:val="single" w:sz="4" w:space="0" w:color="auto"/>
              <w:bottom w:val="single" w:sz="4" w:space="0" w:color="auto"/>
              <w:right w:val="single" w:sz="4" w:space="0" w:color="auto"/>
            </w:tcBorders>
            <w:noWrap/>
            <w:hideMark/>
          </w:tcPr>
          <w:p w14:paraId="3A39EB81" w14:textId="77777777" w:rsidR="00102C0B" w:rsidRPr="00102C0B" w:rsidRDefault="00102C0B" w:rsidP="00102C0B">
            <w:pPr>
              <w:jc w:val="both"/>
              <w:rPr>
                <w:sz w:val="24"/>
                <w:szCs w:val="24"/>
              </w:rPr>
            </w:pPr>
            <w:r w:rsidRPr="00102C0B">
              <w:rPr>
                <w:sz w:val="24"/>
                <w:szCs w:val="24"/>
              </w:rPr>
              <w:t>17,49</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5B0C8D8D" w14:textId="77777777" w:rsidR="00102C0B" w:rsidRPr="00102C0B" w:rsidRDefault="00102C0B" w:rsidP="00102C0B">
            <w:pPr>
              <w:rPr>
                <w:sz w:val="24"/>
                <w:szCs w:val="24"/>
              </w:rPr>
            </w:pPr>
          </w:p>
        </w:tc>
      </w:tr>
      <w:tr w:rsidR="00102C0B" w:rsidRPr="00102C0B" w14:paraId="349BA5C5" w14:textId="77777777" w:rsidTr="00102C0B">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780CDF6B" w14:textId="77777777" w:rsidR="00102C0B" w:rsidRPr="00102C0B" w:rsidRDefault="00102C0B" w:rsidP="00102C0B">
            <w:pPr>
              <w:jc w:val="both"/>
              <w:rPr>
                <w:sz w:val="24"/>
                <w:szCs w:val="24"/>
              </w:rPr>
            </w:pPr>
            <w:r w:rsidRPr="00102C0B">
              <w:rPr>
                <w:sz w:val="24"/>
                <w:szCs w:val="24"/>
              </w:rPr>
              <w:t>1.5</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20E3FFB6" w14:textId="77777777" w:rsidR="00102C0B" w:rsidRPr="00102C0B" w:rsidRDefault="00102C0B" w:rsidP="00102C0B">
            <w:pPr>
              <w:jc w:val="both"/>
              <w:rPr>
                <w:sz w:val="24"/>
                <w:szCs w:val="24"/>
              </w:rPr>
            </w:pPr>
            <w:r w:rsidRPr="00102C0B">
              <w:rPr>
                <w:sz w:val="24"/>
                <w:szCs w:val="24"/>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65D5BC10" w14:textId="77777777" w:rsidR="00102C0B" w:rsidRPr="00102C0B" w:rsidRDefault="00102C0B" w:rsidP="00102C0B">
            <w:pPr>
              <w:jc w:val="both"/>
              <w:rPr>
                <w:sz w:val="24"/>
                <w:szCs w:val="24"/>
              </w:rPr>
            </w:pPr>
            <w:r w:rsidRPr="00102C0B">
              <w:rPr>
                <w:sz w:val="24"/>
                <w:szCs w:val="24"/>
              </w:rPr>
              <w:t>Павел баня - Турия</w:t>
            </w:r>
          </w:p>
        </w:tc>
        <w:tc>
          <w:tcPr>
            <w:tcW w:w="1134" w:type="dxa"/>
            <w:tcBorders>
              <w:top w:val="single" w:sz="4" w:space="0" w:color="auto"/>
              <w:left w:val="single" w:sz="4" w:space="0" w:color="auto"/>
              <w:bottom w:val="single" w:sz="4" w:space="0" w:color="auto"/>
              <w:right w:val="single" w:sz="4" w:space="0" w:color="auto"/>
            </w:tcBorders>
            <w:noWrap/>
            <w:hideMark/>
          </w:tcPr>
          <w:p w14:paraId="539C8E93" w14:textId="77777777" w:rsidR="00102C0B" w:rsidRPr="00102C0B" w:rsidRDefault="00102C0B" w:rsidP="00102C0B">
            <w:pPr>
              <w:jc w:val="both"/>
              <w:rPr>
                <w:sz w:val="24"/>
                <w:szCs w:val="24"/>
              </w:rPr>
            </w:pPr>
            <w:r w:rsidRPr="00102C0B">
              <w:rPr>
                <w:sz w:val="24"/>
                <w:szCs w:val="24"/>
              </w:rPr>
              <w:t>18,40</w:t>
            </w:r>
          </w:p>
        </w:tc>
        <w:tc>
          <w:tcPr>
            <w:tcW w:w="1276" w:type="dxa"/>
            <w:tcBorders>
              <w:top w:val="single" w:sz="4" w:space="0" w:color="auto"/>
              <w:left w:val="single" w:sz="4" w:space="0" w:color="auto"/>
              <w:bottom w:val="single" w:sz="4" w:space="0" w:color="auto"/>
              <w:right w:val="single" w:sz="4" w:space="0" w:color="auto"/>
            </w:tcBorders>
            <w:noWrap/>
            <w:hideMark/>
          </w:tcPr>
          <w:p w14:paraId="3816724C" w14:textId="77777777" w:rsidR="00102C0B" w:rsidRPr="00102C0B" w:rsidRDefault="00102C0B" w:rsidP="00102C0B">
            <w:pPr>
              <w:jc w:val="both"/>
              <w:rPr>
                <w:sz w:val="24"/>
                <w:szCs w:val="24"/>
              </w:rPr>
            </w:pPr>
            <w:r w:rsidRPr="00102C0B">
              <w:rPr>
                <w:sz w:val="24"/>
                <w:szCs w:val="24"/>
              </w:rPr>
              <w:t>18,44</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502B9FBB" w14:textId="77777777" w:rsidR="00102C0B" w:rsidRPr="00102C0B" w:rsidRDefault="00102C0B" w:rsidP="00102C0B">
            <w:pPr>
              <w:jc w:val="both"/>
              <w:rPr>
                <w:sz w:val="24"/>
                <w:szCs w:val="24"/>
              </w:rPr>
            </w:pPr>
            <w:r w:rsidRPr="00102C0B">
              <w:rPr>
                <w:sz w:val="24"/>
                <w:szCs w:val="24"/>
              </w:rPr>
              <w:t>В делнични дни</w:t>
            </w:r>
          </w:p>
        </w:tc>
      </w:tr>
      <w:tr w:rsidR="00102C0B" w:rsidRPr="00102C0B" w14:paraId="0562A693" w14:textId="77777777" w:rsidTr="00102C0B">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5233526D"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5EE13F7"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6980A193" w14:textId="77777777" w:rsidR="00102C0B" w:rsidRPr="00102C0B" w:rsidRDefault="00102C0B" w:rsidP="00102C0B">
            <w:pPr>
              <w:jc w:val="both"/>
              <w:rPr>
                <w:sz w:val="24"/>
                <w:szCs w:val="24"/>
              </w:rPr>
            </w:pPr>
            <w:r w:rsidRPr="00102C0B">
              <w:rPr>
                <w:sz w:val="24"/>
                <w:szCs w:val="24"/>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06C3831C" w14:textId="77777777" w:rsidR="00102C0B" w:rsidRPr="00102C0B" w:rsidRDefault="00102C0B" w:rsidP="00102C0B">
            <w:pPr>
              <w:jc w:val="both"/>
              <w:rPr>
                <w:sz w:val="24"/>
                <w:szCs w:val="24"/>
              </w:rPr>
            </w:pPr>
            <w:r w:rsidRPr="00102C0B">
              <w:rPr>
                <w:sz w:val="24"/>
                <w:szCs w:val="24"/>
              </w:rPr>
              <w:t>18,45</w:t>
            </w:r>
          </w:p>
        </w:tc>
        <w:tc>
          <w:tcPr>
            <w:tcW w:w="1276" w:type="dxa"/>
            <w:tcBorders>
              <w:top w:val="single" w:sz="4" w:space="0" w:color="auto"/>
              <w:left w:val="single" w:sz="4" w:space="0" w:color="auto"/>
              <w:bottom w:val="single" w:sz="4" w:space="0" w:color="auto"/>
              <w:right w:val="single" w:sz="4" w:space="0" w:color="auto"/>
            </w:tcBorders>
            <w:noWrap/>
            <w:hideMark/>
          </w:tcPr>
          <w:p w14:paraId="15898292" w14:textId="77777777" w:rsidR="00102C0B" w:rsidRPr="00102C0B" w:rsidRDefault="00102C0B" w:rsidP="00102C0B">
            <w:pPr>
              <w:jc w:val="both"/>
              <w:rPr>
                <w:sz w:val="24"/>
                <w:szCs w:val="24"/>
              </w:rPr>
            </w:pPr>
            <w:r w:rsidRPr="00102C0B">
              <w:rPr>
                <w:sz w:val="24"/>
                <w:szCs w:val="24"/>
              </w:rPr>
              <w:t>18,49</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5762D3C2" w14:textId="77777777" w:rsidR="00102C0B" w:rsidRPr="00102C0B" w:rsidRDefault="00102C0B" w:rsidP="00102C0B">
            <w:pPr>
              <w:rPr>
                <w:sz w:val="24"/>
                <w:szCs w:val="24"/>
              </w:rPr>
            </w:pPr>
          </w:p>
        </w:tc>
      </w:tr>
      <w:tr w:rsidR="00102C0B" w:rsidRPr="00102C0B" w14:paraId="32B8E6CA" w14:textId="77777777" w:rsidTr="00102C0B">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349D1ADD" w14:textId="77777777" w:rsidR="00102C0B" w:rsidRPr="00102C0B" w:rsidRDefault="00102C0B" w:rsidP="00102C0B">
            <w:pPr>
              <w:jc w:val="both"/>
              <w:rPr>
                <w:sz w:val="24"/>
                <w:szCs w:val="24"/>
              </w:rPr>
            </w:pPr>
            <w:r w:rsidRPr="00102C0B">
              <w:rPr>
                <w:sz w:val="24"/>
                <w:szCs w:val="24"/>
              </w:rPr>
              <w:t>1.6</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0A1C5260" w14:textId="77777777" w:rsidR="00102C0B" w:rsidRPr="00102C0B" w:rsidRDefault="00102C0B" w:rsidP="00102C0B">
            <w:pPr>
              <w:jc w:val="both"/>
              <w:rPr>
                <w:sz w:val="24"/>
                <w:szCs w:val="24"/>
              </w:rPr>
            </w:pPr>
            <w:r w:rsidRPr="00102C0B">
              <w:rPr>
                <w:sz w:val="24"/>
                <w:szCs w:val="24"/>
              </w:rPr>
              <w:t>792/31.10.2014</w:t>
            </w:r>
          </w:p>
        </w:tc>
        <w:tc>
          <w:tcPr>
            <w:tcW w:w="2977" w:type="dxa"/>
            <w:tcBorders>
              <w:top w:val="single" w:sz="4" w:space="0" w:color="auto"/>
              <w:left w:val="single" w:sz="4" w:space="0" w:color="auto"/>
              <w:bottom w:val="single" w:sz="4" w:space="0" w:color="auto"/>
              <w:right w:val="single" w:sz="4" w:space="0" w:color="auto"/>
            </w:tcBorders>
            <w:noWrap/>
            <w:hideMark/>
          </w:tcPr>
          <w:p w14:paraId="7B90E84A" w14:textId="77777777" w:rsidR="00102C0B" w:rsidRPr="00102C0B" w:rsidRDefault="00102C0B" w:rsidP="00102C0B">
            <w:pPr>
              <w:jc w:val="both"/>
              <w:rPr>
                <w:sz w:val="24"/>
                <w:szCs w:val="24"/>
              </w:rPr>
            </w:pPr>
            <w:r w:rsidRPr="00102C0B">
              <w:rPr>
                <w:sz w:val="24"/>
                <w:szCs w:val="24"/>
              </w:rPr>
              <w:t>Павел баня - Виден</w:t>
            </w:r>
          </w:p>
        </w:tc>
        <w:tc>
          <w:tcPr>
            <w:tcW w:w="1134" w:type="dxa"/>
            <w:tcBorders>
              <w:top w:val="single" w:sz="4" w:space="0" w:color="auto"/>
              <w:left w:val="single" w:sz="4" w:space="0" w:color="auto"/>
              <w:bottom w:val="single" w:sz="4" w:space="0" w:color="auto"/>
              <w:right w:val="single" w:sz="4" w:space="0" w:color="auto"/>
            </w:tcBorders>
            <w:noWrap/>
            <w:hideMark/>
          </w:tcPr>
          <w:p w14:paraId="012C60AA" w14:textId="77777777" w:rsidR="00102C0B" w:rsidRPr="00102C0B" w:rsidRDefault="00102C0B" w:rsidP="00102C0B">
            <w:pPr>
              <w:jc w:val="both"/>
              <w:rPr>
                <w:sz w:val="24"/>
                <w:szCs w:val="24"/>
              </w:rPr>
            </w:pPr>
            <w:r w:rsidRPr="00102C0B">
              <w:rPr>
                <w:sz w:val="24"/>
                <w:szCs w:val="24"/>
              </w:rPr>
              <w:t>7,30</w:t>
            </w:r>
          </w:p>
        </w:tc>
        <w:tc>
          <w:tcPr>
            <w:tcW w:w="1276" w:type="dxa"/>
            <w:tcBorders>
              <w:top w:val="single" w:sz="4" w:space="0" w:color="auto"/>
              <w:left w:val="single" w:sz="4" w:space="0" w:color="auto"/>
              <w:bottom w:val="single" w:sz="4" w:space="0" w:color="auto"/>
              <w:right w:val="single" w:sz="4" w:space="0" w:color="auto"/>
            </w:tcBorders>
            <w:noWrap/>
            <w:hideMark/>
          </w:tcPr>
          <w:p w14:paraId="1E84FDF3" w14:textId="77777777" w:rsidR="00102C0B" w:rsidRPr="00102C0B" w:rsidRDefault="00102C0B" w:rsidP="00102C0B">
            <w:pPr>
              <w:jc w:val="both"/>
              <w:rPr>
                <w:sz w:val="24"/>
                <w:szCs w:val="24"/>
              </w:rPr>
            </w:pPr>
            <w:r w:rsidRPr="00102C0B">
              <w:rPr>
                <w:sz w:val="24"/>
                <w:szCs w:val="24"/>
              </w:rPr>
              <w:t>7,35</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6F0F22DA"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56E3C9EA" w14:textId="77777777" w:rsidTr="00102C0B">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7A7AB0AA"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FD86F6E"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3D37AA99" w14:textId="77777777" w:rsidR="00102C0B" w:rsidRPr="00102C0B" w:rsidRDefault="00102C0B" w:rsidP="00102C0B">
            <w:pPr>
              <w:jc w:val="both"/>
              <w:rPr>
                <w:sz w:val="24"/>
                <w:szCs w:val="24"/>
              </w:rPr>
            </w:pPr>
            <w:r w:rsidRPr="00102C0B">
              <w:rPr>
                <w:sz w:val="24"/>
                <w:szCs w:val="24"/>
              </w:rPr>
              <w:t>Виден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1B988F0B" w14:textId="77777777" w:rsidR="00102C0B" w:rsidRPr="00102C0B" w:rsidRDefault="00102C0B" w:rsidP="00102C0B">
            <w:pPr>
              <w:jc w:val="both"/>
              <w:rPr>
                <w:sz w:val="24"/>
                <w:szCs w:val="24"/>
              </w:rPr>
            </w:pPr>
            <w:r w:rsidRPr="00102C0B">
              <w:rPr>
                <w:sz w:val="24"/>
                <w:szCs w:val="24"/>
              </w:rPr>
              <w:t>7,40</w:t>
            </w:r>
          </w:p>
        </w:tc>
        <w:tc>
          <w:tcPr>
            <w:tcW w:w="1276" w:type="dxa"/>
            <w:tcBorders>
              <w:top w:val="single" w:sz="4" w:space="0" w:color="auto"/>
              <w:left w:val="single" w:sz="4" w:space="0" w:color="auto"/>
              <w:bottom w:val="single" w:sz="4" w:space="0" w:color="auto"/>
              <w:right w:val="single" w:sz="4" w:space="0" w:color="auto"/>
            </w:tcBorders>
            <w:noWrap/>
            <w:hideMark/>
          </w:tcPr>
          <w:p w14:paraId="46B45C35" w14:textId="77777777" w:rsidR="00102C0B" w:rsidRPr="00102C0B" w:rsidRDefault="00102C0B" w:rsidP="00102C0B">
            <w:pPr>
              <w:jc w:val="both"/>
              <w:rPr>
                <w:sz w:val="24"/>
                <w:szCs w:val="24"/>
              </w:rPr>
            </w:pPr>
            <w:r w:rsidRPr="00102C0B">
              <w:rPr>
                <w:sz w:val="24"/>
                <w:szCs w:val="24"/>
              </w:rPr>
              <w:t>7,45</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10423479" w14:textId="77777777" w:rsidR="00102C0B" w:rsidRPr="00102C0B" w:rsidRDefault="00102C0B" w:rsidP="00102C0B">
            <w:pPr>
              <w:rPr>
                <w:sz w:val="24"/>
                <w:szCs w:val="24"/>
              </w:rPr>
            </w:pPr>
          </w:p>
        </w:tc>
      </w:tr>
      <w:tr w:rsidR="00102C0B" w:rsidRPr="00102C0B" w14:paraId="4ABD672A" w14:textId="77777777" w:rsidTr="00102C0B">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7BC60C8B" w14:textId="77777777" w:rsidR="00102C0B" w:rsidRPr="00102C0B" w:rsidRDefault="00102C0B" w:rsidP="00102C0B">
            <w:pPr>
              <w:jc w:val="both"/>
              <w:rPr>
                <w:sz w:val="24"/>
                <w:szCs w:val="24"/>
              </w:rPr>
            </w:pPr>
            <w:r w:rsidRPr="00102C0B">
              <w:rPr>
                <w:sz w:val="24"/>
                <w:szCs w:val="24"/>
              </w:rPr>
              <w:t>1.7</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77DC17F8" w14:textId="77777777" w:rsidR="00102C0B" w:rsidRPr="00102C0B" w:rsidRDefault="00102C0B" w:rsidP="00102C0B">
            <w:pPr>
              <w:jc w:val="both"/>
              <w:rPr>
                <w:sz w:val="24"/>
                <w:szCs w:val="24"/>
              </w:rPr>
            </w:pPr>
            <w:r w:rsidRPr="00102C0B">
              <w:rPr>
                <w:sz w:val="24"/>
                <w:szCs w:val="24"/>
              </w:rPr>
              <w:t>792/31.10.2014</w:t>
            </w:r>
          </w:p>
        </w:tc>
        <w:tc>
          <w:tcPr>
            <w:tcW w:w="2977" w:type="dxa"/>
            <w:tcBorders>
              <w:top w:val="single" w:sz="4" w:space="0" w:color="auto"/>
              <w:left w:val="single" w:sz="4" w:space="0" w:color="auto"/>
              <w:bottom w:val="single" w:sz="4" w:space="0" w:color="auto"/>
              <w:right w:val="single" w:sz="4" w:space="0" w:color="auto"/>
            </w:tcBorders>
            <w:noWrap/>
            <w:hideMark/>
          </w:tcPr>
          <w:p w14:paraId="51907F73" w14:textId="77777777" w:rsidR="00102C0B" w:rsidRPr="00102C0B" w:rsidRDefault="00102C0B" w:rsidP="00102C0B">
            <w:pPr>
              <w:jc w:val="both"/>
              <w:rPr>
                <w:sz w:val="24"/>
                <w:szCs w:val="24"/>
              </w:rPr>
            </w:pPr>
            <w:r w:rsidRPr="00102C0B">
              <w:rPr>
                <w:sz w:val="24"/>
                <w:szCs w:val="24"/>
              </w:rPr>
              <w:t>Павел баня - Виден</w:t>
            </w:r>
          </w:p>
        </w:tc>
        <w:tc>
          <w:tcPr>
            <w:tcW w:w="1134" w:type="dxa"/>
            <w:tcBorders>
              <w:top w:val="single" w:sz="4" w:space="0" w:color="auto"/>
              <w:left w:val="single" w:sz="4" w:space="0" w:color="auto"/>
              <w:bottom w:val="single" w:sz="4" w:space="0" w:color="auto"/>
              <w:right w:val="single" w:sz="4" w:space="0" w:color="auto"/>
            </w:tcBorders>
            <w:noWrap/>
            <w:hideMark/>
          </w:tcPr>
          <w:p w14:paraId="2F765072" w14:textId="77777777" w:rsidR="00102C0B" w:rsidRPr="00102C0B" w:rsidRDefault="00102C0B" w:rsidP="00102C0B">
            <w:pPr>
              <w:jc w:val="both"/>
              <w:rPr>
                <w:sz w:val="24"/>
                <w:szCs w:val="24"/>
              </w:rPr>
            </w:pPr>
            <w:r w:rsidRPr="00102C0B">
              <w:rPr>
                <w:sz w:val="24"/>
                <w:szCs w:val="24"/>
              </w:rPr>
              <w:t>12,35</w:t>
            </w:r>
          </w:p>
        </w:tc>
        <w:tc>
          <w:tcPr>
            <w:tcW w:w="1276" w:type="dxa"/>
            <w:tcBorders>
              <w:top w:val="single" w:sz="4" w:space="0" w:color="auto"/>
              <w:left w:val="single" w:sz="4" w:space="0" w:color="auto"/>
              <w:bottom w:val="single" w:sz="4" w:space="0" w:color="auto"/>
              <w:right w:val="single" w:sz="4" w:space="0" w:color="auto"/>
            </w:tcBorders>
            <w:noWrap/>
            <w:hideMark/>
          </w:tcPr>
          <w:p w14:paraId="68F8EDF1" w14:textId="77777777" w:rsidR="00102C0B" w:rsidRPr="00102C0B" w:rsidRDefault="00102C0B" w:rsidP="00102C0B">
            <w:pPr>
              <w:jc w:val="both"/>
              <w:rPr>
                <w:sz w:val="24"/>
                <w:szCs w:val="24"/>
              </w:rPr>
            </w:pPr>
            <w:r w:rsidRPr="00102C0B">
              <w:rPr>
                <w:sz w:val="24"/>
                <w:szCs w:val="24"/>
              </w:rPr>
              <w:t>12,40</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30CD3029" w14:textId="77777777" w:rsidR="00102C0B" w:rsidRPr="00102C0B" w:rsidRDefault="00102C0B" w:rsidP="00102C0B">
            <w:pPr>
              <w:jc w:val="both"/>
              <w:rPr>
                <w:sz w:val="24"/>
                <w:szCs w:val="24"/>
              </w:rPr>
            </w:pPr>
            <w:r w:rsidRPr="00102C0B">
              <w:rPr>
                <w:sz w:val="24"/>
                <w:szCs w:val="24"/>
              </w:rPr>
              <w:t>В делнични дни</w:t>
            </w:r>
          </w:p>
        </w:tc>
      </w:tr>
      <w:tr w:rsidR="00102C0B" w:rsidRPr="00102C0B" w14:paraId="4D770D98" w14:textId="77777777" w:rsidTr="00102C0B">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5F2BA107"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7CD8387"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123BA0CC" w14:textId="77777777" w:rsidR="00102C0B" w:rsidRPr="00102C0B" w:rsidRDefault="00102C0B" w:rsidP="00102C0B">
            <w:pPr>
              <w:jc w:val="both"/>
              <w:rPr>
                <w:sz w:val="24"/>
                <w:szCs w:val="24"/>
              </w:rPr>
            </w:pPr>
            <w:r w:rsidRPr="00102C0B">
              <w:rPr>
                <w:sz w:val="24"/>
                <w:szCs w:val="24"/>
              </w:rPr>
              <w:t>Виден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149461EB" w14:textId="77777777" w:rsidR="00102C0B" w:rsidRPr="00102C0B" w:rsidRDefault="00102C0B" w:rsidP="00102C0B">
            <w:pPr>
              <w:jc w:val="both"/>
              <w:rPr>
                <w:sz w:val="24"/>
                <w:szCs w:val="24"/>
              </w:rPr>
            </w:pPr>
            <w:r w:rsidRPr="00102C0B">
              <w:rPr>
                <w:sz w:val="24"/>
                <w:szCs w:val="24"/>
              </w:rPr>
              <w:t>12,45</w:t>
            </w:r>
          </w:p>
        </w:tc>
        <w:tc>
          <w:tcPr>
            <w:tcW w:w="1276" w:type="dxa"/>
            <w:tcBorders>
              <w:top w:val="single" w:sz="4" w:space="0" w:color="auto"/>
              <w:left w:val="single" w:sz="4" w:space="0" w:color="auto"/>
              <w:bottom w:val="single" w:sz="4" w:space="0" w:color="auto"/>
              <w:right w:val="single" w:sz="4" w:space="0" w:color="auto"/>
            </w:tcBorders>
            <w:noWrap/>
            <w:hideMark/>
          </w:tcPr>
          <w:p w14:paraId="1B7D2381" w14:textId="77777777" w:rsidR="00102C0B" w:rsidRPr="00102C0B" w:rsidRDefault="00102C0B" w:rsidP="00102C0B">
            <w:pPr>
              <w:jc w:val="both"/>
              <w:rPr>
                <w:sz w:val="24"/>
                <w:szCs w:val="24"/>
              </w:rPr>
            </w:pPr>
            <w:r w:rsidRPr="00102C0B">
              <w:rPr>
                <w:sz w:val="24"/>
                <w:szCs w:val="24"/>
              </w:rPr>
              <w:t>12,50</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2AC7C902" w14:textId="77777777" w:rsidR="00102C0B" w:rsidRPr="00102C0B" w:rsidRDefault="00102C0B" w:rsidP="00102C0B">
            <w:pPr>
              <w:rPr>
                <w:sz w:val="24"/>
                <w:szCs w:val="24"/>
              </w:rPr>
            </w:pPr>
          </w:p>
        </w:tc>
      </w:tr>
      <w:tr w:rsidR="00102C0B" w:rsidRPr="00102C0B" w14:paraId="3C82F1A4" w14:textId="77777777" w:rsidTr="00102C0B">
        <w:trPr>
          <w:trHeight w:val="301"/>
        </w:trPr>
        <w:tc>
          <w:tcPr>
            <w:tcW w:w="675" w:type="dxa"/>
            <w:vMerge w:val="restart"/>
            <w:tcBorders>
              <w:top w:val="single" w:sz="4" w:space="0" w:color="auto"/>
              <w:left w:val="single" w:sz="12" w:space="0" w:color="auto"/>
              <w:bottom w:val="single" w:sz="12" w:space="0" w:color="auto"/>
              <w:right w:val="single" w:sz="4" w:space="0" w:color="auto"/>
            </w:tcBorders>
            <w:noWrap/>
            <w:hideMark/>
          </w:tcPr>
          <w:p w14:paraId="6B515F13" w14:textId="77777777" w:rsidR="00102C0B" w:rsidRPr="00102C0B" w:rsidRDefault="00102C0B" w:rsidP="00102C0B">
            <w:pPr>
              <w:jc w:val="both"/>
              <w:rPr>
                <w:sz w:val="24"/>
                <w:szCs w:val="24"/>
              </w:rPr>
            </w:pPr>
            <w:r w:rsidRPr="00102C0B">
              <w:rPr>
                <w:sz w:val="24"/>
                <w:szCs w:val="24"/>
              </w:rPr>
              <w:t>1.8</w:t>
            </w:r>
          </w:p>
        </w:tc>
        <w:tc>
          <w:tcPr>
            <w:tcW w:w="1843" w:type="dxa"/>
            <w:vMerge w:val="restart"/>
            <w:tcBorders>
              <w:top w:val="single" w:sz="4" w:space="0" w:color="auto"/>
              <w:left w:val="single" w:sz="4" w:space="0" w:color="auto"/>
              <w:bottom w:val="single" w:sz="12" w:space="0" w:color="auto"/>
              <w:right w:val="single" w:sz="4" w:space="0" w:color="auto"/>
            </w:tcBorders>
            <w:hideMark/>
          </w:tcPr>
          <w:p w14:paraId="2BB95A75" w14:textId="77777777" w:rsidR="00102C0B" w:rsidRPr="00102C0B" w:rsidRDefault="00102C0B" w:rsidP="00102C0B">
            <w:pPr>
              <w:jc w:val="both"/>
              <w:rPr>
                <w:sz w:val="24"/>
                <w:szCs w:val="24"/>
              </w:rPr>
            </w:pPr>
            <w:r w:rsidRPr="00102C0B">
              <w:rPr>
                <w:sz w:val="24"/>
                <w:szCs w:val="24"/>
              </w:rPr>
              <w:t>792/31.10.2014</w:t>
            </w:r>
          </w:p>
        </w:tc>
        <w:tc>
          <w:tcPr>
            <w:tcW w:w="2977" w:type="dxa"/>
            <w:tcBorders>
              <w:top w:val="single" w:sz="4" w:space="0" w:color="auto"/>
              <w:left w:val="single" w:sz="4" w:space="0" w:color="auto"/>
              <w:bottom w:val="single" w:sz="4" w:space="0" w:color="auto"/>
              <w:right w:val="single" w:sz="4" w:space="0" w:color="auto"/>
            </w:tcBorders>
            <w:noWrap/>
            <w:hideMark/>
          </w:tcPr>
          <w:p w14:paraId="00D00C68" w14:textId="77777777" w:rsidR="00102C0B" w:rsidRPr="00102C0B" w:rsidRDefault="00102C0B" w:rsidP="00102C0B">
            <w:pPr>
              <w:jc w:val="both"/>
              <w:rPr>
                <w:sz w:val="24"/>
                <w:szCs w:val="24"/>
              </w:rPr>
            </w:pPr>
            <w:r w:rsidRPr="00102C0B">
              <w:rPr>
                <w:sz w:val="24"/>
                <w:szCs w:val="24"/>
              </w:rPr>
              <w:t>Павел баня - Виден</w:t>
            </w:r>
          </w:p>
        </w:tc>
        <w:tc>
          <w:tcPr>
            <w:tcW w:w="1134" w:type="dxa"/>
            <w:tcBorders>
              <w:top w:val="single" w:sz="4" w:space="0" w:color="auto"/>
              <w:left w:val="single" w:sz="4" w:space="0" w:color="auto"/>
              <w:bottom w:val="single" w:sz="4" w:space="0" w:color="auto"/>
              <w:right w:val="single" w:sz="4" w:space="0" w:color="auto"/>
            </w:tcBorders>
            <w:noWrap/>
            <w:hideMark/>
          </w:tcPr>
          <w:p w14:paraId="48789359" w14:textId="77777777" w:rsidR="00102C0B" w:rsidRPr="00102C0B" w:rsidRDefault="00102C0B" w:rsidP="00102C0B">
            <w:pPr>
              <w:jc w:val="both"/>
              <w:rPr>
                <w:sz w:val="24"/>
                <w:szCs w:val="24"/>
              </w:rPr>
            </w:pPr>
            <w:r w:rsidRPr="00102C0B">
              <w:rPr>
                <w:sz w:val="24"/>
                <w:szCs w:val="24"/>
              </w:rPr>
              <w:t>16,20</w:t>
            </w:r>
          </w:p>
        </w:tc>
        <w:tc>
          <w:tcPr>
            <w:tcW w:w="1276" w:type="dxa"/>
            <w:tcBorders>
              <w:top w:val="single" w:sz="4" w:space="0" w:color="auto"/>
              <w:left w:val="single" w:sz="4" w:space="0" w:color="auto"/>
              <w:bottom w:val="single" w:sz="4" w:space="0" w:color="auto"/>
              <w:right w:val="single" w:sz="4" w:space="0" w:color="auto"/>
            </w:tcBorders>
            <w:noWrap/>
            <w:hideMark/>
          </w:tcPr>
          <w:p w14:paraId="54B9A58F" w14:textId="77777777" w:rsidR="00102C0B" w:rsidRPr="00102C0B" w:rsidRDefault="00102C0B" w:rsidP="00102C0B">
            <w:pPr>
              <w:jc w:val="both"/>
              <w:rPr>
                <w:sz w:val="24"/>
                <w:szCs w:val="24"/>
              </w:rPr>
            </w:pPr>
            <w:r w:rsidRPr="00102C0B">
              <w:rPr>
                <w:sz w:val="24"/>
                <w:szCs w:val="24"/>
              </w:rPr>
              <w:t>16,25</w:t>
            </w:r>
          </w:p>
        </w:tc>
        <w:tc>
          <w:tcPr>
            <w:tcW w:w="2126" w:type="dxa"/>
            <w:vMerge w:val="restart"/>
            <w:tcBorders>
              <w:top w:val="single" w:sz="4" w:space="0" w:color="auto"/>
              <w:left w:val="single" w:sz="4" w:space="0" w:color="auto"/>
              <w:bottom w:val="single" w:sz="12" w:space="0" w:color="auto"/>
              <w:right w:val="single" w:sz="12" w:space="0" w:color="auto"/>
            </w:tcBorders>
            <w:hideMark/>
          </w:tcPr>
          <w:p w14:paraId="71113749"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54EE57AF" w14:textId="77777777" w:rsidTr="00102C0B">
        <w:trPr>
          <w:trHeight w:val="301"/>
        </w:trPr>
        <w:tc>
          <w:tcPr>
            <w:tcW w:w="675" w:type="dxa"/>
            <w:vMerge/>
            <w:tcBorders>
              <w:top w:val="single" w:sz="4" w:space="0" w:color="auto"/>
              <w:left w:val="single" w:sz="12" w:space="0" w:color="auto"/>
              <w:bottom w:val="single" w:sz="12" w:space="0" w:color="auto"/>
              <w:right w:val="single" w:sz="4" w:space="0" w:color="auto"/>
            </w:tcBorders>
            <w:vAlign w:val="center"/>
            <w:hideMark/>
          </w:tcPr>
          <w:p w14:paraId="067CFFD1"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12" w:space="0" w:color="auto"/>
              <w:right w:val="single" w:sz="4" w:space="0" w:color="auto"/>
            </w:tcBorders>
            <w:vAlign w:val="center"/>
            <w:hideMark/>
          </w:tcPr>
          <w:p w14:paraId="046EA33C"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12" w:space="0" w:color="auto"/>
              <w:right w:val="single" w:sz="4" w:space="0" w:color="auto"/>
            </w:tcBorders>
            <w:noWrap/>
            <w:hideMark/>
          </w:tcPr>
          <w:p w14:paraId="2378F204" w14:textId="77777777" w:rsidR="00102C0B" w:rsidRPr="00102C0B" w:rsidRDefault="00102C0B" w:rsidP="00102C0B">
            <w:pPr>
              <w:jc w:val="both"/>
              <w:rPr>
                <w:sz w:val="24"/>
                <w:szCs w:val="24"/>
              </w:rPr>
            </w:pPr>
            <w:r w:rsidRPr="00102C0B">
              <w:rPr>
                <w:sz w:val="24"/>
                <w:szCs w:val="24"/>
              </w:rPr>
              <w:t>Виден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71E94649" w14:textId="77777777" w:rsidR="00102C0B" w:rsidRPr="00102C0B" w:rsidRDefault="00102C0B" w:rsidP="00102C0B">
            <w:pPr>
              <w:jc w:val="both"/>
              <w:rPr>
                <w:sz w:val="24"/>
                <w:szCs w:val="24"/>
              </w:rPr>
            </w:pPr>
            <w:r w:rsidRPr="00102C0B">
              <w:rPr>
                <w:sz w:val="24"/>
                <w:szCs w:val="24"/>
              </w:rPr>
              <w:t>16,35</w:t>
            </w:r>
          </w:p>
        </w:tc>
        <w:tc>
          <w:tcPr>
            <w:tcW w:w="1276" w:type="dxa"/>
            <w:tcBorders>
              <w:top w:val="single" w:sz="4" w:space="0" w:color="auto"/>
              <w:left w:val="single" w:sz="4" w:space="0" w:color="auto"/>
              <w:bottom w:val="single" w:sz="12" w:space="0" w:color="auto"/>
              <w:right w:val="single" w:sz="4" w:space="0" w:color="auto"/>
            </w:tcBorders>
            <w:noWrap/>
            <w:hideMark/>
          </w:tcPr>
          <w:p w14:paraId="1D3A5FA0" w14:textId="77777777" w:rsidR="00102C0B" w:rsidRPr="00102C0B" w:rsidRDefault="00102C0B" w:rsidP="00102C0B">
            <w:pPr>
              <w:jc w:val="both"/>
              <w:rPr>
                <w:sz w:val="24"/>
                <w:szCs w:val="24"/>
              </w:rPr>
            </w:pPr>
            <w:r w:rsidRPr="00102C0B">
              <w:rPr>
                <w:sz w:val="24"/>
                <w:szCs w:val="24"/>
              </w:rPr>
              <w:t>16,40</w:t>
            </w:r>
          </w:p>
        </w:tc>
        <w:tc>
          <w:tcPr>
            <w:tcW w:w="2126" w:type="dxa"/>
            <w:vMerge/>
            <w:tcBorders>
              <w:top w:val="single" w:sz="4" w:space="0" w:color="auto"/>
              <w:left w:val="single" w:sz="4" w:space="0" w:color="auto"/>
              <w:bottom w:val="single" w:sz="12" w:space="0" w:color="auto"/>
              <w:right w:val="single" w:sz="12" w:space="0" w:color="auto"/>
            </w:tcBorders>
            <w:vAlign w:val="center"/>
            <w:hideMark/>
          </w:tcPr>
          <w:p w14:paraId="63732F66" w14:textId="77777777" w:rsidR="00102C0B" w:rsidRPr="00102C0B" w:rsidRDefault="00102C0B" w:rsidP="00102C0B">
            <w:pPr>
              <w:rPr>
                <w:sz w:val="24"/>
                <w:szCs w:val="24"/>
              </w:rPr>
            </w:pPr>
          </w:p>
        </w:tc>
      </w:tr>
      <w:tr w:rsidR="00102C0B" w:rsidRPr="00102C0B" w14:paraId="3039E883"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56A6C989" w14:textId="77777777" w:rsidR="00102C0B" w:rsidRPr="00102C0B" w:rsidRDefault="00102C0B" w:rsidP="00102C0B">
            <w:pPr>
              <w:jc w:val="both"/>
              <w:rPr>
                <w:sz w:val="24"/>
                <w:szCs w:val="24"/>
              </w:rPr>
            </w:pPr>
            <w:r w:rsidRPr="00102C0B">
              <w:rPr>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578E7B5D" w14:textId="77777777" w:rsidR="00102C0B" w:rsidRPr="00102C0B" w:rsidRDefault="00102C0B" w:rsidP="00102C0B">
            <w:pPr>
              <w:jc w:val="both"/>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101F7C86" w14:textId="77777777" w:rsidR="00102C0B" w:rsidRPr="00102C0B" w:rsidRDefault="00102C0B" w:rsidP="00102C0B">
            <w:pPr>
              <w:rPr>
                <w:bCs/>
                <w:sz w:val="24"/>
                <w:szCs w:val="24"/>
              </w:rPr>
            </w:pPr>
            <w:r w:rsidRPr="00102C0B">
              <w:rPr>
                <w:bCs/>
                <w:sz w:val="24"/>
                <w:szCs w:val="24"/>
              </w:rPr>
              <w:t>Автобусна линия „Павел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22F8DD13" w14:textId="77777777" w:rsidR="00102C0B" w:rsidRPr="00102C0B" w:rsidRDefault="00102C0B" w:rsidP="00102C0B">
            <w:pPr>
              <w:jc w:val="both"/>
              <w:rPr>
                <w:b/>
                <w:bCs/>
                <w:sz w:val="24"/>
                <w:szCs w:val="24"/>
              </w:rPr>
            </w:pPr>
            <w:r w:rsidRPr="00102C0B">
              <w:rPr>
                <w:b/>
                <w:bCs/>
                <w:sz w:val="24"/>
                <w:szCs w:val="24"/>
              </w:rPr>
              <w:t> </w:t>
            </w:r>
          </w:p>
        </w:tc>
        <w:tc>
          <w:tcPr>
            <w:tcW w:w="1276" w:type="dxa"/>
            <w:tcBorders>
              <w:top w:val="single" w:sz="4" w:space="0" w:color="auto"/>
              <w:left w:val="single" w:sz="4" w:space="0" w:color="auto"/>
              <w:bottom w:val="single" w:sz="4" w:space="0" w:color="auto"/>
              <w:right w:val="single" w:sz="4" w:space="0" w:color="auto"/>
            </w:tcBorders>
            <w:noWrap/>
            <w:hideMark/>
          </w:tcPr>
          <w:p w14:paraId="4045E4D0" w14:textId="77777777" w:rsidR="00102C0B" w:rsidRPr="00102C0B" w:rsidRDefault="00102C0B" w:rsidP="00102C0B">
            <w:pPr>
              <w:jc w:val="both"/>
              <w:rPr>
                <w:b/>
                <w:bCs/>
                <w:sz w:val="24"/>
                <w:szCs w:val="24"/>
              </w:rPr>
            </w:pPr>
            <w:r w:rsidRPr="00102C0B">
              <w:rPr>
                <w:b/>
                <w:bCs/>
                <w:sz w:val="24"/>
                <w:szCs w:val="24"/>
              </w:rPr>
              <w:t> </w:t>
            </w:r>
          </w:p>
        </w:tc>
        <w:tc>
          <w:tcPr>
            <w:tcW w:w="2126" w:type="dxa"/>
            <w:tcBorders>
              <w:top w:val="single" w:sz="4" w:space="0" w:color="auto"/>
              <w:left w:val="single" w:sz="4" w:space="0" w:color="auto"/>
              <w:bottom w:val="single" w:sz="4" w:space="0" w:color="auto"/>
              <w:right w:val="single" w:sz="12" w:space="0" w:color="auto"/>
            </w:tcBorders>
            <w:hideMark/>
          </w:tcPr>
          <w:p w14:paraId="5467E145" w14:textId="77777777" w:rsidR="00102C0B" w:rsidRPr="00102C0B" w:rsidRDefault="00102C0B" w:rsidP="00102C0B">
            <w:pPr>
              <w:jc w:val="both"/>
              <w:rPr>
                <w:b/>
                <w:bCs/>
                <w:sz w:val="24"/>
                <w:szCs w:val="24"/>
              </w:rPr>
            </w:pPr>
            <w:r w:rsidRPr="00102C0B">
              <w:rPr>
                <w:b/>
                <w:bCs/>
                <w:sz w:val="24"/>
                <w:szCs w:val="24"/>
              </w:rPr>
              <w:t> </w:t>
            </w:r>
          </w:p>
        </w:tc>
      </w:tr>
      <w:tr w:rsidR="00102C0B" w:rsidRPr="00102C0B" w14:paraId="2EB2A6FA"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3899B844" w14:textId="77777777" w:rsidR="00102C0B" w:rsidRPr="00102C0B" w:rsidRDefault="00102C0B" w:rsidP="00102C0B">
            <w:pPr>
              <w:jc w:val="both"/>
              <w:rPr>
                <w:sz w:val="24"/>
                <w:szCs w:val="24"/>
              </w:rPr>
            </w:pPr>
            <w:r w:rsidRPr="00102C0B">
              <w:rPr>
                <w:sz w:val="24"/>
                <w:szCs w:val="24"/>
              </w:rPr>
              <w:t>2.1</w:t>
            </w:r>
          </w:p>
        </w:tc>
        <w:tc>
          <w:tcPr>
            <w:tcW w:w="1843" w:type="dxa"/>
            <w:tcBorders>
              <w:top w:val="single" w:sz="4" w:space="0" w:color="auto"/>
              <w:left w:val="single" w:sz="4" w:space="0" w:color="auto"/>
              <w:bottom w:val="single" w:sz="4" w:space="0" w:color="auto"/>
              <w:right w:val="single" w:sz="4" w:space="0" w:color="auto"/>
            </w:tcBorders>
            <w:hideMark/>
          </w:tcPr>
          <w:p w14:paraId="7C3ED7E6" w14:textId="77777777" w:rsidR="00102C0B" w:rsidRPr="00102C0B" w:rsidRDefault="00102C0B" w:rsidP="00102C0B">
            <w:pPr>
              <w:jc w:val="both"/>
              <w:rPr>
                <w:sz w:val="24"/>
                <w:szCs w:val="24"/>
              </w:rPr>
            </w:pPr>
            <w:r w:rsidRPr="00102C0B">
              <w:rPr>
                <w:sz w:val="24"/>
                <w:szCs w:val="24"/>
              </w:rPr>
              <w:t xml:space="preserve">708/31.01.2023 </w:t>
            </w:r>
          </w:p>
        </w:tc>
        <w:tc>
          <w:tcPr>
            <w:tcW w:w="2977" w:type="dxa"/>
            <w:tcBorders>
              <w:top w:val="single" w:sz="4" w:space="0" w:color="auto"/>
              <w:left w:val="single" w:sz="4" w:space="0" w:color="auto"/>
              <w:bottom w:val="single" w:sz="4" w:space="0" w:color="auto"/>
              <w:right w:val="single" w:sz="4" w:space="0" w:color="auto"/>
            </w:tcBorders>
            <w:noWrap/>
            <w:hideMark/>
          </w:tcPr>
          <w:p w14:paraId="11ED9289" w14:textId="77777777" w:rsidR="00102C0B" w:rsidRPr="00102C0B" w:rsidRDefault="00102C0B" w:rsidP="00102C0B">
            <w:pPr>
              <w:jc w:val="both"/>
              <w:rPr>
                <w:sz w:val="24"/>
                <w:szCs w:val="24"/>
              </w:rPr>
            </w:pPr>
            <w:r w:rsidRPr="00102C0B">
              <w:rPr>
                <w:sz w:val="24"/>
                <w:szCs w:val="24"/>
              </w:rPr>
              <w:t>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621B4E89" w14:textId="77777777" w:rsidR="00102C0B" w:rsidRPr="00102C0B" w:rsidRDefault="00102C0B" w:rsidP="00102C0B">
            <w:pPr>
              <w:jc w:val="both"/>
              <w:rPr>
                <w:sz w:val="24"/>
                <w:szCs w:val="24"/>
              </w:rPr>
            </w:pPr>
            <w:r w:rsidRPr="00102C0B">
              <w:rPr>
                <w:sz w:val="24"/>
                <w:szCs w:val="24"/>
              </w:rPr>
              <w:t>9,30</w:t>
            </w:r>
          </w:p>
        </w:tc>
        <w:tc>
          <w:tcPr>
            <w:tcW w:w="1276" w:type="dxa"/>
            <w:tcBorders>
              <w:top w:val="single" w:sz="4" w:space="0" w:color="auto"/>
              <w:left w:val="single" w:sz="4" w:space="0" w:color="auto"/>
              <w:bottom w:val="single" w:sz="4" w:space="0" w:color="auto"/>
              <w:right w:val="single" w:sz="4" w:space="0" w:color="auto"/>
            </w:tcBorders>
            <w:noWrap/>
            <w:hideMark/>
          </w:tcPr>
          <w:p w14:paraId="4CA0C386" w14:textId="77777777" w:rsidR="00102C0B" w:rsidRPr="00102C0B" w:rsidRDefault="00102C0B" w:rsidP="00102C0B">
            <w:pPr>
              <w:jc w:val="both"/>
              <w:rPr>
                <w:sz w:val="24"/>
                <w:szCs w:val="24"/>
              </w:rPr>
            </w:pPr>
            <w:r w:rsidRPr="00102C0B">
              <w:rPr>
                <w:sz w:val="24"/>
                <w:szCs w:val="24"/>
              </w:rPr>
              <w:t>9,49</w:t>
            </w:r>
          </w:p>
        </w:tc>
        <w:tc>
          <w:tcPr>
            <w:tcW w:w="2126" w:type="dxa"/>
            <w:tcBorders>
              <w:top w:val="single" w:sz="4" w:space="0" w:color="auto"/>
              <w:left w:val="single" w:sz="4" w:space="0" w:color="auto"/>
              <w:bottom w:val="single" w:sz="4" w:space="0" w:color="auto"/>
              <w:right w:val="single" w:sz="12" w:space="0" w:color="auto"/>
            </w:tcBorders>
            <w:hideMark/>
          </w:tcPr>
          <w:p w14:paraId="4E79B8C8" w14:textId="77777777" w:rsidR="00102C0B" w:rsidRPr="00102C0B" w:rsidRDefault="00102C0B" w:rsidP="00102C0B">
            <w:pPr>
              <w:jc w:val="both"/>
              <w:rPr>
                <w:sz w:val="24"/>
                <w:szCs w:val="24"/>
              </w:rPr>
            </w:pPr>
            <w:r w:rsidRPr="00102C0B">
              <w:rPr>
                <w:sz w:val="24"/>
                <w:szCs w:val="24"/>
              </w:rPr>
              <w:t>В делнични дни</w:t>
            </w:r>
          </w:p>
        </w:tc>
      </w:tr>
      <w:tr w:rsidR="00102C0B" w:rsidRPr="00102C0B" w14:paraId="1FD49B71"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16BC81E4" w14:textId="77777777" w:rsidR="00102C0B" w:rsidRPr="00102C0B" w:rsidRDefault="00102C0B" w:rsidP="00102C0B">
            <w:pPr>
              <w:jc w:val="both"/>
              <w:rPr>
                <w:sz w:val="24"/>
                <w:szCs w:val="24"/>
              </w:rPr>
            </w:pPr>
            <w:r w:rsidRPr="00102C0B">
              <w:rPr>
                <w:sz w:val="24"/>
                <w:szCs w:val="24"/>
              </w:rPr>
              <w:t>2.2</w:t>
            </w:r>
          </w:p>
        </w:tc>
        <w:tc>
          <w:tcPr>
            <w:tcW w:w="1843" w:type="dxa"/>
            <w:tcBorders>
              <w:top w:val="single" w:sz="4" w:space="0" w:color="auto"/>
              <w:left w:val="single" w:sz="4" w:space="0" w:color="auto"/>
              <w:bottom w:val="single" w:sz="4" w:space="0" w:color="auto"/>
              <w:right w:val="single" w:sz="4" w:space="0" w:color="auto"/>
            </w:tcBorders>
            <w:hideMark/>
          </w:tcPr>
          <w:p w14:paraId="58CFBCBA" w14:textId="77777777" w:rsidR="00102C0B" w:rsidRPr="00102C0B" w:rsidRDefault="00102C0B" w:rsidP="00102C0B">
            <w:pPr>
              <w:jc w:val="both"/>
              <w:rPr>
                <w:sz w:val="24"/>
                <w:szCs w:val="24"/>
              </w:rPr>
            </w:pPr>
            <w:r w:rsidRPr="00102C0B">
              <w:rPr>
                <w:sz w:val="24"/>
                <w:szCs w:val="24"/>
              </w:rPr>
              <w:t xml:space="preserve">708/31.01.2023 </w:t>
            </w:r>
          </w:p>
        </w:tc>
        <w:tc>
          <w:tcPr>
            <w:tcW w:w="2977" w:type="dxa"/>
            <w:tcBorders>
              <w:top w:val="single" w:sz="4" w:space="0" w:color="auto"/>
              <w:left w:val="single" w:sz="4" w:space="0" w:color="auto"/>
              <w:bottom w:val="single" w:sz="4" w:space="0" w:color="auto"/>
              <w:right w:val="single" w:sz="4" w:space="0" w:color="auto"/>
            </w:tcBorders>
            <w:noWrap/>
            <w:hideMark/>
          </w:tcPr>
          <w:p w14:paraId="34880E8D" w14:textId="77777777" w:rsidR="00102C0B" w:rsidRPr="00102C0B" w:rsidRDefault="00102C0B" w:rsidP="00102C0B">
            <w:pPr>
              <w:jc w:val="both"/>
              <w:rPr>
                <w:sz w:val="24"/>
                <w:szCs w:val="24"/>
              </w:rPr>
            </w:pPr>
            <w:r w:rsidRPr="00102C0B">
              <w:rPr>
                <w:sz w:val="24"/>
                <w:szCs w:val="24"/>
              </w:rPr>
              <w:t>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62A30F09" w14:textId="77777777" w:rsidR="00102C0B" w:rsidRPr="00102C0B" w:rsidRDefault="00102C0B" w:rsidP="00102C0B">
            <w:pPr>
              <w:jc w:val="both"/>
              <w:rPr>
                <w:sz w:val="24"/>
                <w:szCs w:val="24"/>
              </w:rPr>
            </w:pPr>
            <w:r w:rsidRPr="00102C0B">
              <w:rPr>
                <w:sz w:val="24"/>
                <w:szCs w:val="24"/>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2484C7FA" w14:textId="77777777" w:rsidR="00102C0B" w:rsidRPr="00102C0B" w:rsidRDefault="00102C0B" w:rsidP="00102C0B">
            <w:pPr>
              <w:jc w:val="both"/>
              <w:rPr>
                <w:sz w:val="24"/>
                <w:szCs w:val="24"/>
              </w:rPr>
            </w:pPr>
            <w:r w:rsidRPr="00102C0B">
              <w:rPr>
                <w:sz w:val="24"/>
                <w:szCs w:val="24"/>
              </w:rPr>
              <w:t>15,09</w:t>
            </w:r>
          </w:p>
        </w:tc>
        <w:tc>
          <w:tcPr>
            <w:tcW w:w="2126" w:type="dxa"/>
            <w:tcBorders>
              <w:top w:val="single" w:sz="4" w:space="0" w:color="auto"/>
              <w:left w:val="single" w:sz="4" w:space="0" w:color="auto"/>
              <w:bottom w:val="single" w:sz="4" w:space="0" w:color="auto"/>
              <w:right w:val="single" w:sz="12" w:space="0" w:color="auto"/>
            </w:tcBorders>
            <w:hideMark/>
          </w:tcPr>
          <w:p w14:paraId="14F89764" w14:textId="77777777" w:rsidR="00102C0B" w:rsidRPr="00102C0B" w:rsidRDefault="00102C0B" w:rsidP="00102C0B">
            <w:pPr>
              <w:jc w:val="both"/>
              <w:rPr>
                <w:sz w:val="24"/>
                <w:szCs w:val="24"/>
              </w:rPr>
            </w:pPr>
            <w:r w:rsidRPr="00102C0B">
              <w:rPr>
                <w:sz w:val="24"/>
                <w:szCs w:val="24"/>
              </w:rPr>
              <w:t>В делнични дни</w:t>
            </w:r>
          </w:p>
        </w:tc>
      </w:tr>
      <w:tr w:rsidR="00102C0B" w:rsidRPr="00102C0B" w14:paraId="7EAF0166"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3A5BF5CC" w14:textId="77777777" w:rsidR="00102C0B" w:rsidRPr="00102C0B" w:rsidRDefault="00102C0B" w:rsidP="00102C0B">
            <w:pPr>
              <w:jc w:val="both"/>
              <w:rPr>
                <w:sz w:val="24"/>
                <w:szCs w:val="24"/>
              </w:rPr>
            </w:pPr>
            <w:r w:rsidRPr="00102C0B">
              <w:rPr>
                <w:sz w:val="24"/>
                <w:szCs w:val="24"/>
              </w:rPr>
              <w:t>2.3</w:t>
            </w:r>
          </w:p>
        </w:tc>
        <w:tc>
          <w:tcPr>
            <w:tcW w:w="1843" w:type="dxa"/>
            <w:tcBorders>
              <w:top w:val="single" w:sz="4" w:space="0" w:color="auto"/>
              <w:left w:val="single" w:sz="4" w:space="0" w:color="auto"/>
              <w:bottom w:val="single" w:sz="4" w:space="0" w:color="auto"/>
              <w:right w:val="single" w:sz="4" w:space="0" w:color="auto"/>
            </w:tcBorders>
            <w:hideMark/>
          </w:tcPr>
          <w:p w14:paraId="74F17257" w14:textId="77777777" w:rsidR="00102C0B" w:rsidRPr="00102C0B" w:rsidRDefault="00102C0B" w:rsidP="00102C0B">
            <w:pPr>
              <w:jc w:val="both"/>
              <w:rPr>
                <w:sz w:val="24"/>
                <w:szCs w:val="24"/>
              </w:rPr>
            </w:pPr>
            <w:r w:rsidRPr="00102C0B">
              <w:rPr>
                <w:sz w:val="24"/>
                <w:szCs w:val="24"/>
              </w:rPr>
              <w:t xml:space="preserve">708/31.01.2023 </w:t>
            </w:r>
          </w:p>
        </w:tc>
        <w:tc>
          <w:tcPr>
            <w:tcW w:w="2977" w:type="dxa"/>
            <w:tcBorders>
              <w:top w:val="single" w:sz="4" w:space="0" w:color="auto"/>
              <w:left w:val="single" w:sz="4" w:space="0" w:color="auto"/>
              <w:bottom w:val="single" w:sz="4" w:space="0" w:color="auto"/>
              <w:right w:val="single" w:sz="4" w:space="0" w:color="auto"/>
            </w:tcBorders>
            <w:noWrap/>
            <w:hideMark/>
          </w:tcPr>
          <w:p w14:paraId="6DBC6EA3" w14:textId="77777777" w:rsidR="00102C0B" w:rsidRPr="00102C0B" w:rsidRDefault="00102C0B" w:rsidP="00102C0B">
            <w:pPr>
              <w:jc w:val="both"/>
              <w:rPr>
                <w:sz w:val="24"/>
                <w:szCs w:val="24"/>
              </w:rPr>
            </w:pPr>
            <w:r w:rsidRPr="00102C0B">
              <w:rPr>
                <w:sz w:val="24"/>
                <w:szCs w:val="24"/>
              </w:rPr>
              <w:t>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70ED46F1" w14:textId="77777777" w:rsidR="00102C0B" w:rsidRPr="00102C0B" w:rsidRDefault="00102C0B" w:rsidP="00102C0B">
            <w:pPr>
              <w:jc w:val="both"/>
              <w:rPr>
                <w:sz w:val="24"/>
                <w:szCs w:val="24"/>
              </w:rPr>
            </w:pPr>
            <w:r w:rsidRPr="00102C0B">
              <w:rPr>
                <w:sz w:val="24"/>
                <w:szCs w:val="24"/>
              </w:rPr>
              <w:t>17,35</w:t>
            </w:r>
          </w:p>
        </w:tc>
        <w:tc>
          <w:tcPr>
            <w:tcW w:w="1276" w:type="dxa"/>
            <w:tcBorders>
              <w:top w:val="single" w:sz="4" w:space="0" w:color="auto"/>
              <w:left w:val="single" w:sz="4" w:space="0" w:color="auto"/>
              <w:bottom w:val="single" w:sz="4" w:space="0" w:color="auto"/>
              <w:right w:val="single" w:sz="4" w:space="0" w:color="auto"/>
            </w:tcBorders>
            <w:noWrap/>
            <w:hideMark/>
          </w:tcPr>
          <w:p w14:paraId="59C782C3" w14:textId="77777777" w:rsidR="00102C0B" w:rsidRPr="00102C0B" w:rsidRDefault="00102C0B" w:rsidP="00102C0B">
            <w:pPr>
              <w:jc w:val="both"/>
              <w:rPr>
                <w:sz w:val="24"/>
                <w:szCs w:val="24"/>
              </w:rPr>
            </w:pPr>
            <w:r w:rsidRPr="00102C0B">
              <w:rPr>
                <w:sz w:val="24"/>
                <w:szCs w:val="24"/>
              </w:rPr>
              <w:t>18,05</w:t>
            </w:r>
          </w:p>
        </w:tc>
        <w:tc>
          <w:tcPr>
            <w:tcW w:w="2126" w:type="dxa"/>
            <w:tcBorders>
              <w:top w:val="single" w:sz="4" w:space="0" w:color="auto"/>
              <w:left w:val="single" w:sz="4" w:space="0" w:color="auto"/>
              <w:bottom w:val="single" w:sz="4" w:space="0" w:color="auto"/>
              <w:right w:val="single" w:sz="12" w:space="0" w:color="auto"/>
            </w:tcBorders>
            <w:hideMark/>
          </w:tcPr>
          <w:p w14:paraId="55F04C61"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5C54394F"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1AD58FEE" w14:textId="77777777" w:rsidR="00102C0B" w:rsidRPr="00102C0B" w:rsidRDefault="00102C0B" w:rsidP="00102C0B">
            <w:pPr>
              <w:jc w:val="both"/>
              <w:rPr>
                <w:sz w:val="24"/>
                <w:szCs w:val="24"/>
              </w:rPr>
            </w:pPr>
            <w:r w:rsidRPr="00102C0B">
              <w:rPr>
                <w:sz w:val="24"/>
                <w:szCs w:val="24"/>
              </w:rPr>
              <w:t>2.4</w:t>
            </w:r>
          </w:p>
        </w:tc>
        <w:tc>
          <w:tcPr>
            <w:tcW w:w="1843" w:type="dxa"/>
            <w:tcBorders>
              <w:top w:val="single" w:sz="4" w:space="0" w:color="auto"/>
              <w:left w:val="single" w:sz="4" w:space="0" w:color="auto"/>
              <w:bottom w:val="single" w:sz="4" w:space="0" w:color="auto"/>
              <w:right w:val="single" w:sz="4" w:space="0" w:color="auto"/>
            </w:tcBorders>
            <w:hideMark/>
          </w:tcPr>
          <w:p w14:paraId="0DFF6A44" w14:textId="77777777" w:rsidR="00102C0B" w:rsidRPr="00102C0B" w:rsidRDefault="00102C0B" w:rsidP="00102C0B">
            <w:pPr>
              <w:jc w:val="both"/>
              <w:rPr>
                <w:sz w:val="24"/>
                <w:szCs w:val="24"/>
              </w:rPr>
            </w:pPr>
            <w:r w:rsidRPr="00102C0B">
              <w:rPr>
                <w:sz w:val="24"/>
                <w:szCs w:val="24"/>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1A9C6D26" w14:textId="77777777" w:rsidR="00102C0B" w:rsidRPr="00102C0B" w:rsidRDefault="00102C0B" w:rsidP="00102C0B">
            <w:pPr>
              <w:jc w:val="both"/>
              <w:rPr>
                <w:sz w:val="24"/>
                <w:szCs w:val="24"/>
              </w:rPr>
            </w:pPr>
            <w:r w:rsidRPr="00102C0B">
              <w:rPr>
                <w:sz w:val="24"/>
                <w:szCs w:val="24"/>
              </w:rPr>
              <w:t>Скобелево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7E14185A" w14:textId="77777777" w:rsidR="00102C0B" w:rsidRPr="00102C0B" w:rsidRDefault="00102C0B" w:rsidP="00102C0B">
            <w:pPr>
              <w:jc w:val="both"/>
              <w:rPr>
                <w:sz w:val="24"/>
                <w:szCs w:val="24"/>
              </w:rPr>
            </w:pPr>
            <w:r w:rsidRPr="00102C0B">
              <w:rPr>
                <w:sz w:val="24"/>
                <w:szCs w:val="24"/>
              </w:rPr>
              <w:t>7,00</w:t>
            </w:r>
          </w:p>
        </w:tc>
        <w:tc>
          <w:tcPr>
            <w:tcW w:w="1276" w:type="dxa"/>
            <w:tcBorders>
              <w:top w:val="single" w:sz="4" w:space="0" w:color="auto"/>
              <w:left w:val="single" w:sz="4" w:space="0" w:color="auto"/>
              <w:bottom w:val="single" w:sz="4" w:space="0" w:color="auto"/>
              <w:right w:val="single" w:sz="4" w:space="0" w:color="auto"/>
            </w:tcBorders>
            <w:noWrap/>
            <w:hideMark/>
          </w:tcPr>
          <w:p w14:paraId="63F734D2" w14:textId="77777777" w:rsidR="00102C0B" w:rsidRPr="00102C0B" w:rsidRDefault="00102C0B" w:rsidP="00102C0B">
            <w:pPr>
              <w:jc w:val="both"/>
              <w:rPr>
                <w:sz w:val="24"/>
                <w:szCs w:val="24"/>
              </w:rPr>
            </w:pPr>
            <w:r w:rsidRPr="00102C0B">
              <w:rPr>
                <w:sz w:val="24"/>
                <w:szCs w:val="24"/>
              </w:rPr>
              <w:t>7,31</w:t>
            </w:r>
          </w:p>
        </w:tc>
        <w:tc>
          <w:tcPr>
            <w:tcW w:w="2126" w:type="dxa"/>
            <w:tcBorders>
              <w:top w:val="single" w:sz="4" w:space="0" w:color="auto"/>
              <w:left w:val="single" w:sz="4" w:space="0" w:color="auto"/>
              <w:bottom w:val="single" w:sz="4" w:space="0" w:color="auto"/>
              <w:right w:val="single" w:sz="12" w:space="0" w:color="auto"/>
            </w:tcBorders>
            <w:hideMark/>
          </w:tcPr>
          <w:p w14:paraId="1DB24D82"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7A7BB819" w14:textId="77777777" w:rsidTr="00102C0B">
        <w:trPr>
          <w:trHeight w:val="315"/>
        </w:trPr>
        <w:tc>
          <w:tcPr>
            <w:tcW w:w="675" w:type="dxa"/>
            <w:tcBorders>
              <w:top w:val="single" w:sz="4" w:space="0" w:color="auto"/>
              <w:left w:val="single" w:sz="12" w:space="0" w:color="auto"/>
              <w:bottom w:val="single" w:sz="12" w:space="0" w:color="auto"/>
              <w:right w:val="single" w:sz="4" w:space="0" w:color="auto"/>
            </w:tcBorders>
            <w:noWrap/>
            <w:hideMark/>
          </w:tcPr>
          <w:p w14:paraId="262777AC" w14:textId="77777777" w:rsidR="00102C0B" w:rsidRPr="00102C0B" w:rsidRDefault="00102C0B" w:rsidP="00102C0B">
            <w:pPr>
              <w:jc w:val="both"/>
              <w:rPr>
                <w:sz w:val="24"/>
                <w:szCs w:val="24"/>
              </w:rPr>
            </w:pPr>
            <w:r w:rsidRPr="00102C0B">
              <w:rPr>
                <w:sz w:val="24"/>
                <w:szCs w:val="24"/>
              </w:rPr>
              <w:t>2.5</w:t>
            </w:r>
          </w:p>
        </w:tc>
        <w:tc>
          <w:tcPr>
            <w:tcW w:w="1843" w:type="dxa"/>
            <w:tcBorders>
              <w:top w:val="single" w:sz="4" w:space="0" w:color="auto"/>
              <w:left w:val="single" w:sz="4" w:space="0" w:color="auto"/>
              <w:bottom w:val="single" w:sz="12" w:space="0" w:color="auto"/>
              <w:right w:val="single" w:sz="4" w:space="0" w:color="auto"/>
            </w:tcBorders>
            <w:hideMark/>
          </w:tcPr>
          <w:p w14:paraId="5326D182" w14:textId="77777777" w:rsidR="00102C0B" w:rsidRPr="00102C0B" w:rsidRDefault="00102C0B" w:rsidP="00102C0B">
            <w:pPr>
              <w:jc w:val="both"/>
              <w:rPr>
                <w:sz w:val="24"/>
                <w:szCs w:val="24"/>
              </w:rPr>
            </w:pPr>
            <w:r w:rsidRPr="00102C0B">
              <w:rPr>
                <w:sz w:val="24"/>
                <w:szCs w:val="24"/>
              </w:rPr>
              <w:t xml:space="preserve">708/31.01.2023 </w:t>
            </w:r>
          </w:p>
        </w:tc>
        <w:tc>
          <w:tcPr>
            <w:tcW w:w="2977" w:type="dxa"/>
            <w:tcBorders>
              <w:top w:val="single" w:sz="4" w:space="0" w:color="auto"/>
              <w:left w:val="single" w:sz="4" w:space="0" w:color="auto"/>
              <w:bottom w:val="single" w:sz="12" w:space="0" w:color="auto"/>
              <w:right w:val="single" w:sz="4" w:space="0" w:color="auto"/>
            </w:tcBorders>
            <w:noWrap/>
            <w:hideMark/>
          </w:tcPr>
          <w:p w14:paraId="134041C5" w14:textId="77777777" w:rsidR="00102C0B" w:rsidRPr="00102C0B" w:rsidRDefault="00102C0B" w:rsidP="00102C0B">
            <w:pPr>
              <w:jc w:val="both"/>
              <w:rPr>
                <w:sz w:val="24"/>
                <w:szCs w:val="24"/>
              </w:rPr>
            </w:pPr>
            <w:r w:rsidRPr="00102C0B">
              <w:rPr>
                <w:sz w:val="24"/>
                <w:szCs w:val="24"/>
              </w:rPr>
              <w:t>Скобелево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2327D85E" w14:textId="77777777" w:rsidR="00102C0B" w:rsidRPr="00102C0B" w:rsidRDefault="00102C0B" w:rsidP="00102C0B">
            <w:pPr>
              <w:jc w:val="both"/>
              <w:rPr>
                <w:sz w:val="24"/>
                <w:szCs w:val="24"/>
              </w:rPr>
            </w:pPr>
            <w:r w:rsidRPr="00102C0B">
              <w:rPr>
                <w:sz w:val="24"/>
                <w:szCs w:val="24"/>
              </w:rPr>
              <w:t>13,50</w:t>
            </w:r>
          </w:p>
        </w:tc>
        <w:tc>
          <w:tcPr>
            <w:tcW w:w="1276" w:type="dxa"/>
            <w:tcBorders>
              <w:top w:val="single" w:sz="4" w:space="0" w:color="auto"/>
              <w:left w:val="single" w:sz="4" w:space="0" w:color="auto"/>
              <w:bottom w:val="single" w:sz="12" w:space="0" w:color="auto"/>
              <w:right w:val="single" w:sz="4" w:space="0" w:color="auto"/>
            </w:tcBorders>
            <w:noWrap/>
            <w:hideMark/>
          </w:tcPr>
          <w:p w14:paraId="4AA451A9" w14:textId="77777777" w:rsidR="00102C0B" w:rsidRPr="00102C0B" w:rsidRDefault="00102C0B" w:rsidP="00102C0B">
            <w:pPr>
              <w:jc w:val="both"/>
              <w:rPr>
                <w:sz w:val="24"/>
                <w:szCs w:val="24"/>
              </w:rPr>
            </w:pPr>
            <w:r w:rsidRPr="00102C0B">
              <w:rPr>
                <w:sz w:val="24"/>
                <w:szCs w:val="24"/>
              </w:rPr>
              <w:t>14,09</w:t>
            </w:r>
          </w:p>
        </w:tc>
        <w:tc>
          <w:tcPr>
            <w:tcW w:w="2126" w:type="dxa"/>
            <w:tcBorders>
              <w:top w:val="single" w:sz="4" w:space="0" w:color="auto"/>
              <w:left w:val="single" w:sz="4" w:space="0" w:color="auto"/>
              <w:bottom w:val="single" w:sz="12" w:space="0" w:color="auto"/>
              <w:right w:val="single" w:sz="12" w:space="0" w:color="auto"/>
            </w:tcBorders>
            <w:hideMark/>
          </w:tcPr>
          <w:p w14:paraId="1CDD8D20" w14:textId="77777777" w:rsidR="00102C0B" w:rsidRPr="00102C0B" w:rsidRDefault="00102C0B" w:rsidP="00102C0B">
            <w:pPr>
              <w:jc w:val="both"/>
              <w:rPr>
                <w:sz w:val="24"/>
                <w:szCs w:val="24"/>
              </w:rPr>
            </w:pPr>
            <w:r w:rsidRPr="00102C0B">
              <w:rPr>
                <w:sz w:val="24"/>
                <w:szCs w:val="24"/>
              </w:rPr>
              <w:t>В делнични дни</w:t>
            </w:r>
          </w:p>
        </w:tc>
      </w:tr>
      <w:tr w:rsidR="00102C0B" w:rsidRPr="00102C0B" w14:paraId="6253AAB8" w14:textId="77777777" w:rsidTr="00102C0B">
        <w:trPr>
          <w:trHeight w:val="315"/>
        </w:trPr>
        <w:tc>
          <w:tcPr>
            <w:tcW w:w="675" w:type="dxa"/>
            <w:tcBorders>
              <w:top w:val="single" w:sz="12" w:space="0" w:color="auto"/>
              <w:left w:val="single" w:sz="12" w:space="0" w:color="auto"/>
              <w:bottom w:val="single" w:sz="4" w:space="0" w:color="auto"/>
              <w:right w:val="single" w:sz="4" w:space="0" w:color="auto"/>
            </w:tcBorders>
            <w:noWrap/>
            <w:hideMark/>
          </w:tcPr>
          <w:p w14:paraId="77528F1D" w14:textId="77777777" w:rsidR="00102C0B" w:rsidRPr="00102C0B" w:rsidRDefault="00102C0B" w:rsidP="00102C0B">
            <w:pPr>
              <w:jc w:val="both"/>
              <w:rPr>
                <w:sz w:val="24"/>
                <w:szCs w:val="24"/>
              </w:rPr>
            </w:pPr>
            <w:r w:rsidRPr="00102C0B">
              <w:rPr>
                <w:sz w:val="24"/>
                <w:szCs w:val="24"/>
              </w:rPr>
              <w:t>3</w:t>
            </w:r>
          </w:p>
        </w:tc>
        <w:tc>
          <w:tcPr>
            <w:tcW w:w="1843" w:type="dxa"/>
            <w:tcBorders>
              <w:top w:val="single" w:sz="12" w:space="0" w:color="auto"/>
              <w:left w:val="single" w:sz="4" w:space="0" w:color="auto"/>
              <w:bottom w:val="single" w:sz="4" w:space="0" w:color="auto"/>
              <w:right w:val="single" w:sz="4" w:space="0" w:color="auto"/>
            </w:tcBorders>
            <w:hideMark/>
          </w:tcPr>
          <w:p w14:paraId="35494B70" w14:textId="77777777" w:rsidR="00102C0B" w:rsidRPr="00102C0B" w:rsidRDefault="00102C0B" w:rsidP="00102C0B">
            <w:pPr>
              <w:jc w:val="both"/>
              <w:rPr>
                <w:sz w:val="24"/>
                <w:szCs w:val="24"/>
              </w:rPr>
            </w:pPr>
            <w:r w:rsidRPr="00102C0B">
              <w:rPr>
                <w:sz w:val="24"/>
                <w:szCs w:val="24"/>
              </w:rPr>
              <w:t> </w:t>
            </w:r>
          </w:p>
        </w:tc>
        <w:tc>
          <w:tcPr>
            <w:tcW w:w="2977" w:type="dxa"/>
            <w:tcBorders>
              <w:top w:val="single" w:sz="12" w:space="0" w:color="auto"/>
              <w:left w:val="single" w:sz="4" w:space="0" w:color="auto"/>
              <w:bottom w:val="single" w:sz="4" w:space="0" w:color="auto"/>
              <w:right w:val="single" w:sz="4" w:space="0" w:color="auto"/>
            </w:tcBorders>
            <w:noWrap/>
            <w:hideMark/>
          </w:tcPr>
          <w:p w14:paraId="57DFE3EC" w14:textId="77777777" w:rsidR="00102C0B" w:rsidRPr="00102C0B" w:rsidRDefault="00102C0B" w:rsidP="00102C0B">
            <w:pPr>
              <w:rPr>
                <w:bCs/>
                <w:sz w:val="24"/>
                <w:szCs w:val="24"/>
              </w:rPr>
            </w:pPr>
            <w:r w:rsidRPr="00102C0B">
              <w:rPr>
                <w:bCs/>
                <w:sz w:val="24"/>
                <w:szCs w:val="24"/>
              </w:rPr>
              <w:t xml:space="preserve">Автобусна линия „Павел баня - Осетеново“  </w:t>
            </w:r>
          </w:p>
        </w:tc>
        <w:tc>
          <w:tcPr>
            <w:tcW w:w="1134" w:type="dxa"/>
            <w:tcBorders>
              <w:top w:val="single" w:sz="12" w:space="0" w:color="auto"/>
              <w:left w:val="single" w:sz="4" w:space="0" w:color="auto"/>
              <w:bottom w:val="single" w:sz="4" w:space="0" w:color="auto"/>
              <w:right w:val="single" w:sz="4" w:space="0" w:color="auto"/>
            </w:tcBorders>
            <w:noWrap/>
            <w:hideMark/>
          </w:tcPr>
          <w:p w14:paraId="4337C594" w14:textId="77777777" w:rsidR="00102C0B" w:rsidRPr="00102C0B" w:rsidRDefault="00102C0B" w:rsidP="00102C0B">
            <w:pPr>
              <w:jc w:val="both"/>
              <w:rPr>
                <w:b/>
                <w:bCs/>
                <w:sz w:val="24"/>
                <w:szCs w:val="24"/>
              </w:rPr>
            </w:pPr>
            <w:r w:rsidRPr="00102C0B">
              <w:rPr>
                <w:b/>
                <w:bCs/>
                <w:sz w:val="24"/>
                <w:szCs w:val="24"/>
              </w:rPr>
              <w:t> </w:t>
            </w:r>
          </w:p>
        </w:tc>
        <w:tc>
          <w:tcPr>
            <w:tcW w:w="1276" w:type="dxa"/>
            <w:tcBorders>
              <w:top w:val="single" w:sz="12" w:space="0" w:color="auto"/>
              <w:left w:val="single" w:sz="4" w:space="0" w:color="auto"/>
              <w:bottom w:val="single" w:sz="4" w:space="0" w:color="auto"/>
              <w:right w:val="single" w:sz="4" w:space="0" w:color="auto"/>
            </w:tcBorders>
            <w:noWrap/>
            <w:hideMark/>
          </w:tcPr>
          <w:p w14:paraId="4DA3875F" w14:textId="77777777" w:rsidR="00102C0B" w:rsidRPr="00102C0B" w:rsidRDefault="00102C0B" w:rsidP="00102C0B">
            <w:pPr>
              <w:jc w:val="both"/>
              <w:rPr>
                <w:b/>
                <w:bCs/>
                <w:sz w:val="24"/>
                <w:szCs w:val="24"/>
              </w:rPr>
            </w:pPr>
            <w:r w:rsidRPr="00102C0B">
              <w:rPr>
                <w:b/>
                <w:bCs/>
                <w:sz w:val="24"/>
                <w:szCs w:val="24"/>
              </w:rPr>
              <w:t> </w:t>
            </w:r>
          </w:p>
        </w:tc>
        <w:tc>
          <w:tcPr>
            <w:tcW w:w="2126" w:type="dxa"/>
            <w:tcBorders>
              <w:top w:val="single" w:sz="12" w:space="0" w:color="auto"/>
              <w:left w:val="single" w:sz="4" w:space="0" w:color="auto"/>
              <w:bottom w:val="single" w:sz="4" w:space="0" w:color="auto"/>
              <w:right w:val="single" w:sz="12" w:space="0" w:color="auto"/>
            </w:tcBorders>
            <w:hideMark/>
          </w:tcPr>
          <w:p w14:paraId="158D21BA" w14:textId="77777777" w:rsidR="00102C0B" w:rsidRPr="00102C0B" w:rsidRDefault="00102C0B" w:rsidP="00102C0B">
            <w:pPr>
              <w:jc w:val="both"/>
              <w:rPr>
                <w:b/>
                <w:bCs/>
                <w:sz w:val="24"/>
                <w:szCs w:val="24"/>
              </w:rPr>
            </w:pPr>
            <w:r w:rsidRPr="00102C0B">
              <w:rPr>
                <w:b/>
                <w:bCs/>
                <w:sz w:val="24"/>
                <w:szCs w:val="24"/>
              </w:rPr>
              <w:t> </w:t>
            </w:r>
          </w:p>
        </w:tc>
      </w:tr>
      <w:tr w:rsidR="00102C0B" w:rsidRPr="00102C0B" w14:paraId="080B2B05"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3EC93FFE" w14:textId="77777777" w:rsidR="00102C0B" w:rsidRPr="00102C0B" w:rsidRDefault="00102C0B" w:rsidP="00102C0B">
            <w:pPr>
              <w:jc w:val="both"/>
              <w:rPr>
                <w:sz w:val="24"/>
                <w:szCs w:val="24"/>
              </w:rPr>
            </w:pPr>
            <w:r w:rsidRPr="00102C0B">
              <w:rPr>
                <w:sz w:val="24"/>
                <w:szCs w:val="24"/>
              </w:rPr>
              <w:t>3.1</w:t>
            </w:r>
          </w:p>
        </w:tc>
        <w:tc>
          <w:tcPr>
            <w:tcW w:w="1843" w:type="dxa"/>
            <w:tcBorders>
              <w:top w:val="single" w:sz="4" w:space="0" w:color="auto"/>
              <w:left w:val="single" w:sz="4" w:space="0" w:color="auto"/>
              <w:bottom w:val="single" w:sz="4" w:space="0" w:color="auto"/>
              <w:right w:val="single" w:sz="4" w:space="0" w:color="auto"/>
            </w:tcBorders>
            <w:hideMark/>
          </w:tcPr>
          <w:p w14:paraId="49A8C35F" w14:textId="77777777" w:rsidR="00102C0B" w:rsidRPr="00102C0B" w:rsidRDefault="00102C0B" w:rsidP="00102C0B">
            <w:pPr>
              <w:jc w:val="both"/>
              <w:rPr>
                <w:sz w:val="24"/>
                <w:szCs w:val="24"/>
              </w:rPr>
            </w:pPr>
            <w:r w:rsidRPr="00102C0B">
              <w:rPr>
                <w:sz w:val="24"/>
                <w:szCs w:val="24"/>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6A5BF404" w14:textId="77777777" w:rsidR="00102C0B" w:rsidRPr="00102C0B" w:rsidRDefault="00102C0B" w:rsidP="00102C0B">
            <w:pPr>
              <w:jc w:val="both"/>
              <w:rPr>
                <w:sz w:val="24"/>
                <w:szCs w:val="24"/>
              </w:rPr>
            </w:pPr>
            <w:r w:rsidRPr="00102C0B">
              <w:rPr>
                <w:sz w:val="24"/>
                <w:szCs w:val="24"/>
              </w:rPr>
              <w:t>Павел баня - Осетеново</w:t>
            </w:r>
          </w:p>
        </w:tc>
        <w:tc>
          <w:tcPr>
            <w:tcW w:w="1134" w:type="dxa"/>
            <w:tcBorders>
              <w:top w:val="single" w:sz="4" w:space="0" w:color="auto"/>
              <w:left w:val="single" w:sz="4" w:space="0" w:color="auto"/>
              <w:bottom w:val="single" w:sz="4" w:space="0" w:color="auto"/>
              <w:right w:val="single" w:sz="4" w:space="0" w:color="auto"/>
            </w:tcBorders>
            <w:noWrap/>
            <w:hideMark/>
          </w:tcPr>
          <w:p w14:paraId="64AD3BDB" w14:textId="77777777" w:rsidR="00102C0B" w:rsidRPr="00102C0B" w:rsidRDefault="00102C0B" w:rsidP="00102C0B">
            <w:pPr>
              <w:jc w:val="both"/>
              <w:rPr>
                <w:sz w:val="24"/>
                <w:szCs w:val="24"/>
              </w:rPr>
            </w:pPr>
            <w:r w:rsidRPr="00102C0B">
              <w:rPr>
                <w:sz w:val="24"/>
                <w:szCs w:val="24"/>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64DE2ACE" w14:textId="77777777" w:rsidR="00102C0B" w:rsidRPr="00102C0B" w:rsidRDefault="00102C0B" w:rsidP="00102C0B">
            <w:pPr>
              <w:jc w:val="both"/>
              <w:rPr>
                <w:sz w:val="24"/>
                <w:szCs w:val="24"/>
              </w:rPr>
            </w:pPr>
            <w:r w:rsidRPr="00102C0B">
              <w:rPr>
                <w:sz w:val="24"/>
                <w:szCs w:val="24"/>
              </w:rPr>
              <w:t>15,33</w:t>
            </w:r>
          </w:p>
        </w:tc>
        <w:tc>
          <w:tcPr>
            <w:tcW w:w="2126" w:type="dxa"/>
            <w:tcBorders>
              <w:top w:val="single" w:sz="4" w:space="0" w:color="auto"/>
              <w:left w:val="single" w:sz="4" w:space="0" w:color="auto"/>
              <w:bottom w:val="single" w:sz="4" w:space="0" w:color="auto"/>
              <w:right w:val="single" w:sz="12" w:space="0" w:color="auto"/>
            </w:tcBorders>
            <w:hideMark/>
          </w:tcPr>
          <w:p w14:paraId="3A1D1068" w14:textId="77777777" w:rsidR="00102C0B" w:rsidRPr="00102C0B" w:rsidRDefault="00102C0B" w:rsidP="00102C0B">
            <w:pPr>
              <w:jc w:val="both"/>
              <w:rPr>
                <w:sz w:val="24"/>
                <w:szCs w:val="24"/>
              </w:rPr>
            </w:pPr>
            <w:r w:rsidRPr="00102C0B">
              <w:rPr>
                <w:sz w:val="24"/>
                <w:szCs w:val="24"/>
              </w:rPr>
              <w:t>В учебни дни</w:t>
            </w:r>
          </w:p>
        </w:tc>
      </w:tr>
      <w:tr w:rsidR="00102C0B" w:rsidRPr="00102C0B" w14:paraId="2027B499" w14:textId="77777777" w:rsidTr="00102C0B">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2F7E0C00" w14:textId="77777777" w:rsidR="00102C0B" w:rsidRPr="00102C0B" w:rsidRDefault="00102C0B" w:rsidP="00102C0B">
            <w:pPr>
              <w:jc w:val="both"/>
              <w:rPr>
                <w:sz w:val="24"/>
                <w:szCs w:val="24"/>
              </w:rPr>
            </w:pPr>
            <w:r w:rsidRPr="00102C0B">
              <w:rPr>
                <w:sz w:val="24"/>
                <w:szCs w:val="24"/>
              </w:rPr>
              <w:t>3.2</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119F23C9" w14:textId="77777777" w:rsidR="00102C0B" w:rsidRPr="00102C0B" w:rsidRDefault="00102C0B" w:rsidP="00102C0B">
            <w:pPr>
              <w:jc w:val="both"/>
              <w:rPr>
                <w:sz w:val="24"/>
                <w:szCs w:val="24"/>
              </w:rPr>
            </w:pPr>
            <w:r w:rsidRPr="00102C0B">
              <w:rPr>
                <w:sz w:val="24"/>
                <w:szCs w:val="24"/>
              </w:rPr>
              <w:t>782/15.06.2023</w:t>
            </w:r>
          </w:p>
        </w:tc>
        <w:tc>
          <w:tcPr>
            <w:tcW w:w="2977" w:type="dxa"/>
            <w:tcBorders>
              <w:top w:val="single" w:sz="4" w:space="0" w:color="auto"/>
              <w:left w:val="single" w:sz="4" w:space="0" w:color="auto"/>
              <w:bottom w:val="single" w:sz="4" w:space="0" w:color="auto"/>
              <w:right w:val="single" w:sz="4" w:space="0" w:color="auto"/>
            </w:tcBorders>
            <w:noWrap/>
            <w:hideMark/>
          </w:tcPr>
          <w:p w14:paraId="212C89F2" w14:textId="77777777" w:rsidR="00102C0B" w:rsidRPr="00102C0B" w:rsidRDefault="00102C0B" w:rsidP="00102C0B">
            <w:pPr>
              <w:jc w:val="both"/>
              <w:rPr>
                <w:sz w:val="24"/>
                <w:szCs w:val="24"/>
              </w:rPr>
            </w:pPr>
            <w:r w:rsidRPr="00102C0B">
              <w:rPr>
                <w:sz w:val="24"/>
                <w:szCs w:val="24"/>
              </w:rPr>
              <w:t xml:space="preserve">Павел бавел - Търничени </w:t>
            </w:r>
          </w:p>
        </w:tc>
        <w:tc>
          <w:tcPr>
            <w:tcW w:w="1134" w:type="dxa"/>
            <w:tcBorders>
              <w:top w:val="single" w:sz="4" w:space="0" w:color="auto"/>
              <w:left w:val="single" w:sz="4" w:space="0" w:color="auto"/>
              <w:bottom w:val="single" w:sz="4" w:space="0" w:color="auto"/>
              <w:right w:val="single" w:sz="4" w:space="0" w:color="auto"/>
            </w:tcBorders>
            <w:noWrap/>
            <w:hideMark/>
          </w:tcPr>
          <w:p w14:paraId="44B4DE08" w14:textId="77777777" w:rsidR="00102C0B" w:rsidRPr="00102C0B" w:rsidRDefault="00102C0B" w:rsidP="00102C0B">
            <w:pPr>
              <w:jc w:val="both"/>
              <w:rPr>
                <w:sz w:val="24"/>
                <w:szCs w:val="24"/>
              </w:rPr>
            </w:pPr>
            <w:r w:rsidRPr="00102C0B">
              <w:rPr>
                <w:sz w:val="24"/>
                <w:szCs w:val="24"/>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69B6BFEE" w14:textId="77777777" w:rsidR="00102C0B" w:rsidRPr="00102C0B" w:rsidRDefault="00102C0B" w:rsidP="00102C0B">
            <w:pPr>
              <w:jc w:val="both"/>
              <w:rPr>
                <w:sz w:val="24"/>
                <w:szCs w:val="24"/>
              </w:rPr>
            </w:pPr>
            <w:r w:rsidRPr="00102C0B">
              <w:rPr>
                <w:sz w:val="24"/>
                <w:szCs w:val="24"/>
              </w:rPr>
              <w:t>15,00</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22EE044D" w14:textId="77777777" w:rsidR="00102C0B" w:rsidRPr="00102C0B" w:rsidRDefault="00102C0B" w:rsidP="00102C0B">
            <w:pPr>
              <w:jc w:val="both"/>
              <w:rPr>
                <w:sz w:val="24"/>
                <w:szCs w:val="24"/>
              </w:rPr>
            </w:pPr>
            <w:r w:rsidRPr="00102C0B">
              <w:rPr>
                <w:sz w:val="24"/>
                <w:szCs w:val="24"/>
              </w:rPr>
              <w:t>В учебни дни</w:t>
            </w:r>
          </w:p>
        </w:tc>
      </w:tr>
      <w:tr w:rsidR="00102C0B" w:rsidRPr="00102C0B" w14:paraId="320697B0" w14:textId="77777777" w:rsidTr="00102C0B">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2E481505"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E5B2694"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29E3B35D" w14:textId="77777777" w:rsidR="00102C0B" w:rsidRPr="00102C0B" w:rsidRDefault="00102C0B" w:rsidP="00102C0B">
            <w:pPr>
              <w:jc w:val="both"/>
              <w:rPr>
                <w:sz w:val="24"/>
                <w:szCs w:val="24"/>
              </w:rPr>
            </w:pPr>
            <w:r w:rsidRPr="00102C0B">
              <w:rPr>
                <w:sz w:val="24"/>
                <w:szCs w:val="24"/>
              </w:rPr>
              <w:t>Тъничени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1F64C816" w14:textId="77777777" w:rsidR="00102C0B" w:rsidRPr="00102C0B" w:rsidRDefault="00102C0B" w:rsidP="00102C0B">
            <w:pPr>
              <w:jc w:val="both"/>
              <w:rPr>
                <w:sz w:val="24"/>
                <w:szCs w:val="24"/>
              </w:rPr>
            </w:pPr>
            <w:r w:rsidRPr="00102C0B">
              <w:rPr>
                <w:sz w:val="24"/>
                <w:szCs w:val="24"/>
              </w:rPr>
              <w:t>7,10</w:t>
            </w:r>
          </w:p>
        </w:tc>
        <w:tc>
          <w:tcPr>
            <w:tcW w:w="1276" w:type="dxa"/>
            <w:tcBorders>
              <w:top w:val="single" w:sz="4" w:space="0" w:color="auto"/>
              <w:left w:val="single" w:sz="4" w:space="0" w:color="auto"/>
              <w:bottom w:val="single" w:sz="4" w:space="0" w:color="auto"/>
              <w:right w:val="single" w:sz="4" w:space="0" w:color="auto"/>
            </w:tcBorders>
            <w:noWrap/>
            <w:hideMark/>
          </w:tcPr>
          <w:p w14:paraId="785CAA89" w14:textId="77777777" w:rsidR="00102C0B" w:rsidRPr="00102C0B" w:rsidRDefault="00102C0B" w:rsidP="00102C0B">
            <w:pPr>
              <w:jc w:val="both"/>
              <w:rPr>
                <w:sz w:val="24"/>
                <w:szCs w:val="24"/>
              </w:rPr>
            </w:pPr>
            <w:r w:rsidRPr="00102C0B">
              <w:rPr>
                <w:sz w:val="24"/>
                <w:szCs w:val="24"/>
              </w:rPr>
              <w:t>7,30</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160752F7" w14:textId="77777777" w:rsidR="00102C0B" w:rsidRPr="00102C0B" w:rsidRDefault="00102C0B" w:rsidP="00102C0B">
            <w:pPr>
              <w:rPr>
                <w:sz w:val="24"/>
                <w:szCs w:val="24"/>
              </w:rPr>
            </w:pPr>
          </w:p>
        </w:tc>
      </w:tr>
      <w:tr w:rsidR="00102C0B" w:rsidRPr="00102C0B" w14:paraId="0436C6B0" w14:textId="77777777" w:rsidTr="00102C0B">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41F5F921" w14:textId="77777777" w:rsidR="00102C0B" w:rsidRPr="00102C0B" w:rsidRDefault="00102C0B" w:rsidP="00102C0B">
            <w:pPr>
              <w:jc w:val="both"/>
              <w:rPr>
                <w:sz w:val="24"/>
                <w:szCs w:val="24"/>
              </w:rPr>
            </w:pPr>
            <w:r w:rsidRPr="00102C0B">
              <w:rPr>
                <w:sz w:val="24"/>
                <w:szCs w:val="24"/>
              </w:rPr>
              <w:t>3.3</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146337B0" w14:textId="77777777" w:rsidR="00102C0B" w:rsidRPr="00102C0B" w:rsidRDefault="00102C0B" w:rsidP="00102C0B">
            <w:pPr>
              <w:jc w:val="both"/>
              <w:rPr>
                <w:sz w:val="24"/>
                <w:szCs w:val="24"/>
              </w:rPr>
            </w:pPr>
            <w:r w:rsidRPr="00102C0B">
              <w:rPr>
                <w:sz w:val="24"/>
                <w:szCs w:val="24"/>
              </w:rPr>
              <w:t>782/15.06.2023</w:t>
            </w:r>
          </w:p>
        </w:tc>
        <w:tc>
          <w:tcPr>
            <w:tcW w:w="2977" w:type="dxa"/>
            <w:tcBorders>
              <w:top w:val="single" w:sz="4" w:space="0" w:color="auto"/>
              <w:left w:val="single" w:sz="4" w:space="0" w:color="auto"/>
              <w:bottom w:val="single" w:sz="4" w:space="0" w:color="auto"/>
              <w:right w:val="single" w:sz="4" w:space="0" w:color="auto"/>
            </w:tcBorders>
            <w:noWrap/>
            <w:hideMark/>
          </w:tcPr>
          <w:p w14:paraId="3D5C2677" w14:textId="77777777" w:rsidR="00102C0B" w:rsidRPr="00102C0B" w:rsidRDefault="00102C0B" w:rsidP="00102C0B">
            <w:pPr>
              <w:jc w:val="both"/>
              <w:rPr>
                <w:sz w:val="24"/>
                <w:szCs w:val="24"/>
              </w:rPr>
            </w:pPr>
            <w:r w:rsidRPr="00102C0B">
              <w:rPr>
                <w:sz w:val="24"/>
                <w:szCs w:val="24"/>
              </w:rPr>
              <w:t xml:space="preserve">Павел бавел - Тъжа </w:t>
            </w:r>
          </w:p>
        </w:tc>
        <w:tc>
          <w:tcPr>
            <w:tcW w:w="1134" w:type="dxa"/>
            <w:tcBorders>
              <w:top w:val="single" w:sz="4" w:space="0" w:color="auto"/>
              <w:left w:val="single" w:sz="4" w:space="0" w:color="auto"/>
              <w:bottom w:val="single" w:sz="4" w:space="0" w:color="auto"/>
              <w:right w:val="single" w:sz="4" w:space="0" w:color="auto"/>
            </w:tcBorders>
            <w:noWrap/>
            <w:hideMark/>
          </w:tcPr>
          <w:p w14:paraId="133C80AB" w14:textId="77777777" w:rsidR="00102C0B" w:rsidRPr="00102C0B" w:rsidRDefault="00102C0B" w:rsidP="00102C0B">
            <w:pPr>
              <w:jc w:val="both"/>
              <w:rPr>
                <w:sz w:val="24"/>
                <w:szCs w:val="24"/>
              </w:rPr>
            </w:pPr>
            <w:r w:rsidRPr="00102C0B">
              <w:rPr>
                <w:sz w:val="24"/>
                <w:szCs w:val="24"/>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1320E702" w14:textId="77777777" w:rsidR="00102C0B" w:rsidRPr="00102C0B" w:rsidRDefault="00102C0B" w:rsidP="00102C0B">
            <w:pPr>
              <w:jc w:val="both"/>
              <w:rPr>
                <w:sz w:val="24"/>
                <w:szCs w:val="24"/>
              </w:rPr>
            </w:pPr>
            <w:r w:rsidRPr="00102C0B">
              <w:rPr>
                <w:sz w:val="24"/>
                <w:szCs w:val="24"/>
              </w:rPr>
              <w:t>15,00</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704AE4C1" w14:textId="77777777" w:rsidR="00102C0B" w:rsidRPr="00102C0B" w:rsidRDefault="00102C0B" w:rsidP="00102C0B">
            <w:pPr>
              <w:jc w:val="both"/>
              <w:rPr>
                <w:sz w:val="24"/>
                <w:szCs w:val="24"/>
              </w:rPr>
            </w:pPr>
            <w:r w:rsidRPr="00102C0B">
              <w:rPr>
                <w:sz w:val="24"/>
                <w:szCs w:val="24"/>
              </w:rPr>
              <w:t>В учебни дни</w:t>
            </w:r>
          </w:p>
        </w:tc>
      </w:tr>
      <w:tr w:rsidR="00102C0B" w:rsidRPr="00102C0B" w14:paraId="257B5D84" w14:textId="77777777" w:rsidTr="00102C0B">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44710A1B" w14:textId="77777777" w:rsidR="00102C0B" w:rsidRPr="00102C0B" w:rsidRDefault="00102C0B" w:rsidP="00102C0B">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F9D822E"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1897E66C" w14:textId="77777777" w:rsidR="00102C0B" w:rsidRPr="00102C0B" w:rsidRDefault="00102C0B" w:rsidP="00102C0B">
            <w:pPr>
              <w:jc w:val="both"/>
              <w:rPr>
                <w:sz w:val="24"/>
                <w:szCs w:val="24"/>
              </w:rPr>
            </w:pPr>
            <w:r w:rsidRPr="00102C0B">
              <w:rPr>
                <w:sz w:val="24"/>
                <w:szCs w:val="24"/>
              </w:rPr>
              <w:t>Тъжа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166F6A32" w14:textId="77777777" w:rsidR="00102C0B" w:rsidRPr="00102C0B" w:rsidRDefault="00102C0B" w:rsidP="00102C0B">
            <w:pPr>
              <w:jc w:val="both"/>
              <w:rPr>
                <w:sz w:val="24"/>
                <w:szCs w:val="24"/>
              </w:rPr>
            </w:pPr>
            <w:r w:rsidRPr="00102C0B">
              <w:rPr>
                <w:sz w:val="24"/>
                <w:szCs w:val="24"/>
              </w:rPr>
              <w:t>7,10</w:t>
            </w:r>
          </w:p>
        </w:tc>
        <w:tc>
          <w:tcPr>
            <w:tcW w:w="1276" w:type="dxa"/>
            <w:tcBorders>
              <w:top w:val="single" w:sz="4" w:space="0" w:color="auto"/>
              <w:left w:val="single" w:sz="4" w:space="0" w:color="auto"/>
              <w:bottom w:val="single" w:sz="4" w:space="0" w:color="auto"/>
              <w:right w:val="single" w:sz="4" w:space="0" w:color="auto"/>
            </w:tcBorders>
            <w:noWrap/>
            <w:hideMark/>
          </w:tcPr>
          <w:p w14:paraId="4B49B30A" w14:textId="77777777" w:rsidR="00102C0B" w:rsidRPr="00102C0B" w:rsidRDefault="00102C0B" w:rsidP="00102C0B">
            <w:pPr>
              <w:jc w:val="both"/>
              <w:rPr>
                <w:sz w:val="24"/>
                <w:szCs w:val="24"/>
              </w:rPr>
            </w:pPr>
            <w:r w:rsidRPr="00102C0B">
              <w:rPr>
                <w:sz w:val="24"/>
                <w:szCs w:val="24"/>
              </w:rPr>
              <w:t>7,30</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65666D48" w14:textId="77777777" w:rsidR="00102C0B" w:rsidRPr="00102C0B" w:rsidRDefault="00102C0B" w:rsidP="00102C0B">
            <w:pPr>
              <w:rPr>
                <w:sz w:val="24"/>
                <w:szCs w:val="24"/>
              </w:rPr>
            </w:pPr>
          </w:p>
        </w:tc>
      </w:tr>
      <w:tr w:rsidR="00102C0B" w:rsidRPr="00102C0B" w14:paraId="0BF207F5" w14:textId="77777777" w:rsidTr="00102C0B">
        <w:trPr>
          <w:trHeight w:val="315"/>
        </w:trPr>
        <w:tc>
          <w:tcPr>
            <w:tcW w:w="675" w:type="dxa"/>
            <w:tcBorders>
              <w:top w:val="single" w:sz="4" w:space="0" w:color="auto"/>
              <w:left w:val="single" w:sz="12" w:space="0" w:color="auto"/>
              <w:bottom w:val="single" w:sz="12" w:space="0" w:color="auto"/>
              <w:right w:val="single" w:sz="4" w:space="0" w:color="auto"/>
            </w:tcBorders>
            <w:noWrap/>
            <w:hideMark/>
          </w:tcPr>
          <w:p w14:paraId="08BF5C2F" w14:textId="77777777" w:rsidR="00102C0B" w:rsidRPr="00102C0B" w:rsidRDefault="00102C0B" w:rsidP="00102C0B">
            <w:pPr>
              <w:jc w:val="both"/>
              <w:rPr>
                <w:sz w:val="24"/>
                <w:szCs w:val="24"/>
              </w:rPr>
            </w:pPr>
            <w:r w:rsidRPr="00102C0B">
              <w:rPr>
                <w:sz w:val="24"/>
                <w:szCs w:val="24"/>
              </w:rPr>
              <w:t>3.4</w:t>
            </w:r>
          </w:p>
        </w:tc>
        <w:tc>
          <w:tcPr>
            <w:tcW w:w="1843" w:type="dxa"/>
            <w:tcBorders>
              <w:top w:val="single" w:sz="4" w:space="0" w:color="auto"/>
              <w:left w:val="single" w:sz="4" w:space="0" w:color="auto"/>
              <w:bottom w:val="single" w:sz="12" w:space="0" w:color="auto"/>
              <w:right w:val="single" w:sz="4" w:space="0" w:color="auto"/>
            </w:tcBorders>
            <w:hideMark/>
          </w:tcPr>
          <w:p w14:paraId="304038A3" w14:textId="77777777" w:rsidR="00102C0B" w:rsidRPr="00102C0B" w:rsidRDefault="00102C0B" w:rsidP="00102C0B">
            <w:pPr>
              <w:jc w:val="both"/>
              <w:rPr>
                <w:sz w:val="24"/>
                <w:szCs w:val="24"/>
              </w:rPr>
            </w:pPr>
            <w:r w:rsidRPr="00102C0B">
              <w:rPr>
                <w:sz w:val="24"/>
                <w:szCs w:val="24"/>
              </w:rPr>
              <w:t>213/20.11.2024</w:t>
            </w:r>
          </w:p>
        </w:tc>
        <w:tc>
          <w:tcPr>
            <w:tcW w:w="2977" w:type="dxa"/>
            <w:tcBorders>
              <w:top w:val="single" w:sz="4" w:space="0" w:color="auto"/>
              <w:left w:val="single" w:sz="4" w:space="0" w:color="auto"/>
              <w:bottom w:val="single" w:sz="12" w:space="0" w:color="auto"/>
              <w:right w:val="single" w:sz="4" w:space="0" w:color="auto"/>
            </w:tcBorders>
            <w:noWrap/>
            <w:hideMark/>
          </w:tcPr>
          <w:p w14:paraId="2AC99C95" w14:textId="77777777" w:rsidR="00102C0B" w:rsidRPr="00102C0B" w:rsidRDefault="00102C0B" w:rsidP="00102C0B">
            <w:pPr>
              <w:jc w:val="both"/>
              <w:rPr>
                <w:sz w:val="24"/>
                <w:szCs w:val="24"/>
              </w:rPr>
            </w:pPr>
            <w:r w:rsidRPr="00102C0B">
              <w:rPr>
                <w:sz w:val="24"/>
                <w:szCs w:val="24"/>
              </w:rPr>
              <w:t>Осетеново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1388D207" w14:textId="77777777" w:rsidR="00102C0B" w:rsidRPr="00102C0B" w:rsidRDefault="00102C0B" w:rsidP="00102C0B">
            <w:pPr>
              <w:jc w:val="both"/>
              <w:rPr>
                <w:sz w:val="24"/>
                <w:szCs w:val="24"/>
              </w:rPr>
            </w:pPr>
            <w:r w:rsidRPr="00102C0B">
              <w:rPr>
                <w:sz w:val="24"/>
                <w:szCs w:val="24"/>
              </w:rPr>
              <w:t>7,10</w:t>
            </w:r>
          </w:p>
        </w:tc>
        <w:tc>
          <w:tcPr>
            <w:tcW w:w="1276" w:type="dxa"/>
            <w:tcBorders>
              <w:top w:val="single" w:sz="4" w:space="0" w:color="auto"/>
              <w:left w:val="single" w:sz="4" w:space="0" w:color="auto"/>
              <w:bottom w:val="single" w:sz="12" w:space="0" w:color="auto"/>
              <w:right w:val="single" w:sz="4" w:space="0" w:color="auto"/>
            </w:tcBorders>
            <w:noWrap/>
            <w:hideMark/>
          </w:tcPr>
          <w:p w14:paraId="02EE1E7A" w14:textId="77777777" w:rsidR="00102C0B" w:rsidRPr="00102C0B" w:rsidRDefault="00102C0B" w:rsidP="00102C0B">
            <w:pPr>
              <w:jc w:val="both"/>
              <w:rPr>
                <w:sz w:val="24"/>
                <w:szCs w:val="24"/>
              </w:rPr>
            </w:pPr>
            <w:r w:rsidRPr="00102C0B">
              <w:rPr>
                <w:sz w:val="24"/>
                <w:szCs w:val="24"/>
              </w:rPr>
              <w:t>7,45</w:t>
            </w:r>
          </w:p>
        </w:tc>
        <w:tc>
          <w:tcPr>
            <w:tcW w:w="2126" w:type="dxa"/>
            <w:tcBorders>
              <w:top w:val="single" w:sz="4" w:space="0" w:color="auto"/>
              <w:left w:val="single" w:sz="4" w:space="0" w:color="auto"/>
              <w:bottom w:val="single" w:sz="12" w:space="0" w:color="auto"/>
              <w:right w:val="single" w:sz="12" w:space="0" w:color="auto"/>
            </w:tcBorders>
            <w:hideMark/>
          </w:tcPr>
          <w:p w14:paraId="0413F030" w14:textId="77777777" w:rsidR="00102C0B" w:rsidRPr="00102C0B" w:rsidRDefault="00102C0B" w:rsidP="00102C0B">
            <w:pPr>
              <w:jc w:val="both"/>
              <w:rPr>
                <w:sz w:val="24"/>
                <w:szCs w:val="24"/>
              </w:rPr>
            </w:pPr>
            <w:r w:rsidRPr="00102C0B">
              <w:rPr>
                <w:sz w:val="24"/>
                <w:szCs w:val="24"/>
              </w:rPr>
              <w:t>В учебни дни</w:t>
            </w:r>
          </w:p>
        </w:tc>
      </w:tr>
    </w:tbl>
    <w:p w14:paraId="5F27F40C" w14:textId="77777777" w:rsidR="00102C0B" w:rsidRPr="00102C0B" w:rsidRDefault="00102C0B" w:rsidP="00102C0B">
      <w:pPr>
        <w:spacing w:after="0" w:line="256" w:lineRule="auto"/>
        <w:jc w:val="both"/>
        <w:rPr>
          <w:rFonts w:ascii="Times New Roman" w:eastAsia="Calibri" w:hAnsi="Times New Roman" w:cs="Times New Roman"/>
          <w:sz w:val="24"/>
          <w:szCs w:val="24"/>
        </w:rPr>
      </w:pPr>
    </w:p>
    <w:p w14:paraId="1ACA47D5" w14:textId="77777777" w:rsidR="00102C0B" w:rsidRPr="00102C0B" w:rsidRDefault="00102C0B" w:rsidP="00102C0B">
      <w:pPr>
        <w:spacing w:after="0" w:line="256" w:lineRule="auto"/>
        <w:ind w:firstLine="708"/>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 xml:space="preserve">2. Определя </w:t>
      </w:r>
      <w:r w:rsidRPr="00102C0B">
        <w:rPr>
          <w:rFonts w:ascii="Times New Roman" w:eastAsia="Calibri" w:hAnsi="Times New Roman" w:cs="Times New Roman"/>
          <w:sz w:val="24"/>
          <w:szCs w:val="24"/>
          <w:lang w:val="en-US"/>
        </w:rPr>
        <w:t>междуселищните линии и курсовете по тях</w:t>
      </w:r>
      <w:r w:rsidRPr="00102C0B">
        <w:rPr>
          <w:rFonts w:ascii="Times New Roman" w:eastAsia="Calibri" w:hAnsi="Times New Roman" w:cs="Times New Roman"/>
          <w:sz w:val="24"/>
          <w:szCs w:val="24"/>
        </w:rPr>
        <w:t xml:space="preserve"> от общинската и областната транспортна схема, квота на община Павел баня,</w:t>
      </w:r>
      <w:r w:rsidRPr="00102C0B">
        <w:rPr>
          <w:rFonts w:ascii="Times New Roman" w:eastAsia="Calibri" w:hAnsi="Times New Roman" w:cs="Times New Roman"/>
          <w:sz w:val="24"/>
          <w:szCs w:val="24"/>
          <w:lang w:val="en-US"/>
        </w:rPr>
        <w:t xml:space="preserve"> които ще бъдат обявени за изпълнение с автобуси за превози на лица с увреждания и лица с намалена подвижност, </w:t>
      </w:r>
      <w:r w:rsidRPr="00102C0B">
        <w:rPr>
          <w:rFonts w:ascii="Times New Roman" w:eastAsia="Calibri" w:hAnsi="Times New Roman" w:cs="Times New Roman"/>
          <w:sz w:val="24"/>
          <w:szCs w:val="24"/>
        </w:rPr>
        <w:t>както следва:</w:t>
      </w:r>
    </w:p>
    <w:tbl>
      <w:tblPr>
        <w:tblStyle w:val="56"/>
        <w:tblW w:w="9315" w:type="dxa"/>
        <w:tblInd w:w="0" w:type="dxa"/>
        <w:tblLayout w:type="fixed"/>
        <w:tblLook w:val="04A0" w:firstRow="1" w:lastRow="0" w:firstColumn="1" w:lastColumn="0" w:noHBand="0" w:noVBand="1"/>
      </w:tblPr>
      <w:tblGrid>
        <w:gridCol w:w="674"/>
        <w:gridCol w:w="1700"/>
        <w:gridCol w:w="2975"/>
        <w:gridCol w:w="991"/>
        <w:gridCol w:w="1275"/>
        <w:gridCol w:w="1700"/>
      </w:tblGrid>
      <w:tr w:rsidR="00102C0B" w:rsidRPr="00102C0B" w14:paraId="4C226020" w14:textId="77777777" w:rsidTr="00102C0B">
        <w:trPr>
          <w:trHeight w:val="595"/>
        </w:trPr>
        <w:tc>
          <w:tcPr>
            <w:tcW w:w="675" w:type="dxa"/>
            <w:tcBorders>
              <w:top w:val="single" w:sz="12" w:space="0" w:color="auto"/>
              <w:left w:val="single" w:sz="12" w:space="0" w:color="auto"/>
              <w:bottom w:val="single" w:sz="12" w:space="0" w:color="auto"/>
              <w:right w:val="single" w:sz="4" w:space="0" w:color="auto"/>
            </w:tcBorders>
            <w:noWrap/>
            <w:hideMark/>
          </w:tcPr>
          <w:p w14:paraId="5D32704C" w14:textId="77777777" w:rsidR="00102C0B" w:rsidRPr="00102C0B" w:rsidRDefault="00102C0B" w:rsidP="00102C0B">
            <w:pPr>
              <w:jc w:val="both"/>
              <w:rPr>
                <w:sz w:val="24"/>
                <w:szCs w:val="24"/>
              </w:rPr>
            </w:pPr>
            <w:r w:rsidRPr="00102C0B">
              <w:rPr>
                <w:sz w:val="24"/>
                <w:szCs w:val="24"/>
              </w:rPr>
              <w:lastRenderedPageBreak/>
              <w:t> МР</w:t>
            </w:r>
          </w:p>
        </w:tc>
        <w:tc>
          <w:tcPr>
            <w:tcW w:w="1701" w:type="dxa"/>
            <w:tcBorders>
              <w:top w:val="single" w:sz="12" w:space="0" w:color="auto"/>
              <w:left w:val="single" w:sz="4" w:space="0" w:color="auto"/>
              <w:bottom w:val="single" w:sz="12" w:space="0" w:color="auto"/>
              <w:right w:val="single" w:sz="4" w:space="0" w:color="auto"/>
            </w:tcBorders>
            <w:hideMark/>
          </w:tcPr>
          <w:p w14:paraId="730AFD1B" w14:textId="77777777" w:rsidR="00102C0B" w:rsidRPr="00102C0B" w:rsidRDefault="00102C0B" w:rsidP="00102C0B">
            <w:pPr>
              <w:jc w:val="both"/>
              <w:rPr>
                <w:sz w:val="24"/>
                <w:szCs w:val="24"/>
              </w:rPr>
            </w:pPr>
            <w:r w:rsidRPr="00102C0B">
              <w:rPr>
                <w:sz w:val="24"/>
                <w:szCs w:val="24"/>
              </w:rPr>
              <w:t>МР утвърдено на</w:t>
            </w:r>
          </w:p>
        </w:tc>
        <w:tc>
          <w:tcPr>
            <w:tcW w:w="2977" w:type="dxa"/>
            <w:tcBorders>
              <w:top w:val="single" w:sz="12" w:space="0" w:color="auto"/>
              <w:left w:val="single" w:sz="4" w:space="0" w:color="auto"/>
              <w:bottom w:val="single" w:sz="12" w:space="0" w:color="auto"/>
              <w:right w:val="single" w:sz="4" w:space="0" w:color="auto"/>
            </w:tcBorders>
            <w:noWrap/>
          </w:tcPr>
          <w:p w14:paraId="079CEB6D" w14:textId="77777777" w:rsidR="00102C0B" w:rsidRPr="00102C0B" w:rsidRDefault="00102C0B" w:rsidP="00102C0B">
            <w:pPr>
              <w:jc w:val="both"/>
              <w:rPr>
                <w:sz w:val="24"/>
                <w:szCs w:val="24"/>
              </w:rPr>
            </w:pPr>
          </w:p>
          <w:p w14:paraId="2A005664" w14:textId="77777777" w:rsidR="00102C0B" w:rsidRPr="00102C0B" w:rsidRDefault="00102C0B" w:rsidP="00102C0B">
            <w:pPr>
              <w:jc w:val="both"/>
              <w:rPr>
                <w:sz w:val="24"/>
                <w:szCs w:val="24"/>
              </w:rPr>
            </w:pPr>
            <w:r w:rsidRPr="00102C0B">
              <w:rPr>
                <w:sz w:val="24"/>
                <w:szCs w:val="24"/>
              </w:rPr>
              <w:t>Линии и курсове</w:t>
            </w:r>
          </w:p>
        </w:tc>
        <w:tc>
          <w:tcPr>
            <w:tcW w:w="992" w:type="dxa"/>
            <w:tcBorders>
              <w:top w:val="single" w:sz="12" w:space="0" w:color="auto"/>
              <w:left w:val="single" w:sz="4" w:space="0" w:color="auto"/>
              <w:bottom w:val="single" w:sz="12" w:space="0" w:color="auto"/>
              <w:right w:val="single" w:sz="4" w:space="0" w:color="auto"/>
            </w:tcBorders>
            <w:hideMark/>
          </w:tcPr>
          <w:p w14:paraId="69FF1118" w14:textId="77777777" w:rsidR="00102C0B" w:rsidRPr="00102C0B" w:rsidRDefault="00102C0B" w:rsidP="00102C0B">
            <w:pPr>
              <w:jc w:val="both"/>
              <w:rPr>
                <w:sz w:val="24"/>
                <w:szCs w:val="24"/>
              </w:rPr>
            </w:pPr>
            <w:r w:rsidRPr="00102C0B">
              <w:rPr>
                <w:sz w:val="24"/>
                <w:szCs w:val="24"/>
              </w:rPr>
              <w:t>Тръгва в ... часа</w:t>
            </w:r>
          </w:p>
        </w:tc>
        <w:tc>
          <w:tcPr>
            <w:tcW w:w="1276" w:type="dxa"/>
            <w:tcBorders>
              <w:top w:val="single" w:sz="12" w:space="0" w:color="auto"/>
              <w:left w:val="single" w:sz="4" w:space="0" w:color="auto"/>
              <w:bottom w:val="single" w:sz="12" w:space="0" w:color="auto"/>
              <w:right w:val="single" w:sz="4" w:space="0" w:color="auto"/>
            </w:tcBorders>
            <w:hideMark/>
          </w:tcPr>
          <w:p w14:paraId="793FAC98" w14:textId="77777777" w:rsidR="00102C0B" w:rsidRPr="00102C0B" w:rsidRDefault="00102C0B" w:rsidP="00102C0B">
            <w:pPr>
              <w:jc w:val="both"/>
              <w:rPr>
                <w:sz w:val="24"/>
                <w:szCs w:val="24"/>
              </w:rPr>
            </w:pPr>
            <w:r w:rsidRPr="00102C0B">
              <w:rPr>
                <w:sz w:val="24"/>
                <w:szCs w:val="24"/>
              </w:rPr>
              <w:t>Пристига в … часа</w:t>
            </w:r>
          </w:p>
        </w:tc>
        <w:tc>
          <w:tcPr>
            <w:tcW w:w="1701" w:type="dxa"/>
            <w:tcBorders>
              <w:top w:val="single" w:sz="12" w:space="0" w:color="auto"/>
              <w:left w:val="single" w:sz="4" w:space="0" w:color="auto"/>
              <w:bottom w:val="single" w:sz="12" w:space="0" w:color="auto"/>
              <w:right w:val="single" w:sz="12" w:space="0" w:color="auto"/>
            </w:tcBorders>
            <w:hideMark/>
          </w:tcPr>
          <w:p w14:paraId="1ACD2C1F" w14:textId="77777777" w:rsidR="00102C0B" w:rsidRPr="00102C0B" w:rsidRDefault="00102C0B" w:rsidP="00102C0B">
            <w:pPr>
              <w:jc w:val="both"/>
              <w:rPr>
                <w:sz w:val="24"/>
                <w:szCs w:val="24"/>
              </w:rPr>
            </w:pPr>
            <w:r w:rsidRPr="00102C0B">
              <w:rPr>
                <w:sz w:val="24"/>
                <w:szCs w:val="24"/>
              </w:rPr>
              <w:t>Изпълнява се</w:t>
            </w:r>
          </w:p>
        </w:tc>
      </w:tr>
      <w:tr w:rsidR="00102C0B" w:rsidRPr="00102C0B" w14:paraId="65B62038" w14:textId="77777777" w:rsidTr="00102C0B">
        <w:trPr>
          <w:trHeight w:val="315"/>
        </w:trPr>
        <w:tc>
          <w:tcPr>
            <w:tcW w:w="675" w:type="dxa"/>
            <w:tcBorders>
              <w:top w:val="single" w:sz="12" w:space="0" w:color="auto"/>
              <w:left w:val="single" w:sz="12" w:space="0" w:color="auto"/>
              <w:bottom w:val="single" w:sz="4" w:space="0" w:color="auto"/>
              <w:right w:val="single" w:sz="4" w:space="0" w:color="auto"/>
            </w:tcBorders>
            <w:noWrap/>
            <w:hideMark/>
          </w:tcPr>
          <w:p w14:paraId="5DCE94AC" w14:textId="77777777" w:rsidR="00102C0B" w:rsidRPr="00102C0B" w:rsidRDefault="00102C0B" w:rsidP="00102C0B">
            <w:pPr>
              <w:jc w:val="both"/>
              <w:rPr>
                <w:sz w:val="24"/>
                <w:szCs w:val="24"/>
              </w:rPr>
            </w:pPr>
            <w:r w:rsidRPr="00102C0B">
              <w:rPr>
                <w:sz w:val="24"/>
                <w:szCs w:val="24"/>
              </w:rPr>
              <w:t>1.</w:t>
            </w:r>
          </w:p>
        </w:tc>
        <w:tc>
          <w:tcPr>
            <w:tcW w:w="1701" w:type="dxa"/>
            <w:tcBorders>
              <w:top w:val="single" w:sz="12" w:space="0" w:color="auto"/>
              <w:left w:val="single" w:sz="4" w:space="0" w:color="auto"/>
              <w:bottom w:val="single" w:sz="4" w:space="0" w:color="auto"/>
              <w:right w:val="single" w:sz="4" w:space="0" w:color="auto"/>
            </w:tcBorders>
            <w:hideMark/>
          </w:tcPr>
          <w:p w14:paraId="592A7DA6" w14:textId="77777777" w:rsidR="00102C0B" w:rsidRPr="00102C0B" w:rsidRDefault="00102C0B" w:rsidP="00102C0B">
            <w:pPr>
              <w:jc w:val="both"/>
              <w:rPr>
                <w:sz w:val="24"/>
                <w:szCs w:val="24"/>
              </w:rPr>
            </w:pPr>
            <w:r w:rsidRPr="00102C0B">
              <w:rPr>
                <w:sz w:val="24"/>
                <w:szCs w:val="24"/>
              </w:rPr>
              <w:t> </w:t>
            </w:r>
          </w:p>
        </w:tc>
        <w:tc>
          <w:tcPr>
            <w:tcW w:w="2977" w:type="dxa"/>
            <w:tcBorders>
              <w:top w:val="single" w:sz="12" w:space="0" w:color="auto"/>
              <w:left w:val="single" w:sz="4" w:space="0" w:color="auto"/>
              <w:bottom w:val="single" w:sz="4" w:space="0" w:color="auto"/>
              <w:right w:val="single" w:sz="4" w:space="0" w:color="auto"/>
            </w:tcBorders>
            <w:noWrap/>
            <w:hideMark/>
          </w:tcPr>
          <w:p w14:paraId="4E232A1D" w14:textId="77777777" w:rsidR="00102C0B" w:rsidRPr="00102C0B" w:rsidRDefault="00102C0B" w:rsidP="00102C0B">
            <w:pPr>
              <w:rPr>
                <w:b/>
                <w:bCs/>
                <w:sz w:val="24"/>
                <w:szCs w:val="24"/>
              </w:rPr>
            </w:pPr>
            <w:r w:rsidRPr="00102C0B">
              <w:rPr>
                <w:b/>
                <w:bCs/>
                <w:sz w:val="24"/>
                <w:szCs w:val="24"/>
              </w:rPr>
              <w:t>Автобусна линия „Казанлък - Павел баня“</w:t>
            </w:r>
          </w:p>
        </w:tc>
        <w:tc>
          <w:tcPr>
            <w:tcW w:w="992" w:type="dxa"/>
            <w:tcBorders>
              <w:top w:val="single" w:sz="12" w:space="0" w:color="auto"/>
              <w:left w:val="single" w:sz="4" w:space="0" w:color="auto"/>
              <w:bottom w:val="single" w:sz="2" w:space="0" w:color="auto"/>
              <w:right w:val="single" w:sz="4" w:space="0" w:color="auto"/>
            </w:tcBorders>
            <w:noWrap/>
            <w:hideMark/>
          </w:tcPr>
          <w:p w14:paraId="36136816" w14:textId="77777777" w:rsidR="00102C0B" w:rsidRPr="00102C0B" w:rsidRDefault="00102C0B" w:rsidP="00102C0B">
            <w:pPr>
              <w:jc w:val="both"/>
              <w:rPr>
                <w:b/>
                <w:bCs/>
                <w:sz w:val="24"/>
                <w:szCs w:val="24"/>
              </w:rPr>
            </w:pPr>
            <w:r w:rsidRPr="00102C0B">
              <w:rPr>
                <w:b/>
                <w:bCs/>
                <w:sz w:val="24"/>
                <w:szCs w:val="24"/>
              </w:rPr>
              <w:t> </w:t>
            </w:r>
          </w:p>
        </w:tc>
        <w:tc>
          <w:tcPr>
            <w:tcW w:w="1276" w:type="dxa"/>
            <w:tcBorders>
              <w:top w:val="single" w:sz="12" w:space="0" w:color="auto"/>
              <w:left w:val="single" w:sz="4" w:space="0" w:color="auto"/>
              <w:bottom w:val="single" w:sz="2" w:space="0" w:color="auto"/>
              <w:right w:val="single" w:sz="4" w:space="0" w:color="auto"/>
            </w:tcBorders>
            <w:noWrap/>
            <w:hideMark/>
          </w:tcPr>
          <w:p w14:paraId="218CEDC2" w14:textId="77777777" w:rsidR="00102C0B" w:rsidRPr="00102C0B" w:rsidRDefault="00102C0B" w:rsidP="00102C0B">
            <w:pPr>
              <w:jc w:val="both"/>
              <w:rPr>
                <w:b/>
                <w:bCs/>
                <w:sz w:val="24"/>
                <w:szCs w:val="24"/>
              </w:rPr>
            </w:pPr>
            <w:r w:rsidRPr="00102C0B">
              <w:rPr>
                <w:b/>
                <w:bCs/>
                <w:sz w:val="24"/>
                <w:szCs w:val="24"/>
              </w:rPr>
              <w:t> </w:t>
            </w:r>
          </w:p>
        </w:tc>
        <w:tc>
          <w:tcPr>
            <w:tcW w:w="1701" w:type="dxa"/>
            <w:tcBorders>
              <w:top w:val="single" w:sz="12" w:space="0" w:color="auto"/>
              <w:left w:val="single" w:sz="4" w:space="0" w:color="auto"/>
              <w:bottom w:val="single" w:sz="2" w:space="0" w:color="auto"/>
              <w:right w:val="single" w:sz="12" w:space="0" w:color="auto"/>
            </w:tcBorders>
            <w:hideMark/>
          </w:tcPr>
          <w:p w14:paraId="3689F62E" w14:textId="77777777" w:rsidR="00102C0B" w:rsidRPr="00102C0B" w:rsidRDefault="00102C0B" w:rsidP="00102C0B">
            <w:pPr>
              <w:jc w:val="both"/>
              <w:rPr>
                <w:b/>
                <w:bCs/>
                <w:sz w:val="24"/>
                <w:szCs w:val="24"/>
              </w:rPr>
            </w:pPr>
            <w:r w:rsidRPr="00102C0B">
              <w:rPr>
                <w:b/>
                <w:bCs/>
                <w:sz w:val="24"/>
                <w:szCs w:val="24"/>
              </w:rPr>
              <w:t> </w:t>
            </w:r>
          </w:p>
        </w:tc>
      </w:tr>
      <w:tr w:rsidR="00102C0B" w:rsidRPr="00102C0B" w14:paraId="1E302135" w14:textId="77777777" w:rsidTr="00102C0B">
        <w:trPr>
          <w:trHeight w:val="301"/>
        </w:trPr>
        <w:tc>
          <w:tcPr>
            <w:tcW w:w="675" w:type="dxa"/>
            <w:tcBorders>
              <w:top w:val="single" w:sz="4" w:space="0" w:color="auto"/>
              <w:left w:val="single" w:sz="12" w:space="0" w:color="auto"/>
              <w:bottom w:val="single" w:sz="12" w:space="0" w:color="auto"/>
              <w:right w:val="single" w:sz="4" w:space="0" w:color="auto"/>
            </w:tcBorders>
            <w:noWrap/>
            <w:hideMark/>
          </w:tcPr>
          <w:p w14:paraId="16FEF88F" w14:textId="77777777" w:rsidR="00102C0B" w:rsidRPr="00102C0B" w:rsidRDefault="00102C0B" w:rsidP="00102C0B">
            <w:pPr>
              <w:jc w:val="both"/>
              <w:rPr>
                <w:sz w:val="24"/>
                <w:szCs w:val="24"/>
              </w:rPr>
            </w:pPr>
            <w:r w:rsidRPr="00102C0B">
              <w:rPr>
                <w:sz w:val="24"/>
                <w:szCs w:val="24"/>
              </w:rPr>
              <w:t>1.1</w:t>
            </w:r>
          </w:p>
        </w:tc>
        <w:tc>
          <w:tcPr>
            <w:tcW w:w="1701" w:type="dxa"/>
            <w:tcBorders>
              <w:top w:val="single" w:sz="4" w:space="0" w:color="auto"/>
              <w:left w:val="single" w:sz="4" w:space="0" w:color="auto"/>
              <w:bottom w:val="single" w:sz="12" w:space="0" w:color="auto"/>
              <w:right w:val="single" w:sz="4" w:space="0" w:color="auto"/>
            </w:tcBorders>
            <w:hideMark/>
          </w:tcPr>
          <w:p w14:paraId="4E925539" w14:textId="77777777" w:rsidR="00102C0B" w:rsidRPr="00102C0B" w:rsidRDefault="00102C0B" w:rsidP="00102C0B">
            <w:pPr>
              <w:jc w:val="both"/>
              <w:rPr>
                <w:sz w:val="24"/>
                <w:szCs w:val="24"/>
              </w:rPr>
            </w:pPr>
            <w:r w:rsidRPr="00102C0B">
              <w:rPr>
                <w:sz w:val="24"/>
                <w:szCs w:val="24"/>
              </w:rPr>
              <w:t>18.11.2024 г</w:t>
            </w:r>
          </w:p>
        </w:tc>
        <w:tc>
          <w:tcPr>
            <w:tcW w:w="2977" w:type="dxa"/>
            <w:tcBorders>
              <w:top w:val="single" w:sz="4" w:space="0" w:color="auto"/>
              <w:left w:val="single" w:sz="4" w:space="0" w:color="auto"/>
              <w:bottom w:val="single" w:sz="12" w:space="0" w:color="auto"/>
              <w:right w:val="single" w:sz="4" w:space="0" w:color="auto"/>
            </w:tcBorders>
            <w:noWrap/>
            <w:hideMark/>
          </w:tcPr>
          <w:p w14:paraId="5EDC4C4A" w14:textId="77777777" w:rsidR="00102C0B" w:rsidRPr="00102C0B" w:rsidRDefault="00102C0B" w:rsidP="00102C0B">
            <w:pPr>
              <w:jc w:val="both"/>
              <w:rPr>
                <w:sz w:val="24"/>
                <w:szCs w:val="24"/>
              </w:rPr>
            </w:pPr>
            <w:r w:rsidRPr="00102C0B">
              <w:rPr>
                <w:sz w:val="24"/>
                <w:szCs w:val="24"/>
              </w:rPr>
              <w:t>Павел баня - Казанлък</w:t>
            </w:r>
          </w:p>
        </w:tc>
        <w:tc>
          <w:tcPr>
            <w:tcW w:w="992" w:type="dxa"/>
            <w:tcBorders>
              <w:top w:val="single" w:sz="2" w:space="0" w:color="auto"/>
              <w:left w:val="single" w:sz="4" w:space="0" w:color="auto"/>
              <w:bottom w:val="single" w:sz="12" w:space="0" w:color="auto"/>
              <w:right w:val="single" w:sz="4" w:space="0" w:color="auto"/>
            </w:tcBorders>
            <w:noWrap/>
            <w:hideMark/>
          </w:tcPr>
          <w:p w14:paraId="446791E4" w14:textId="77777777" w:rsidR="00102C0B" w:rsidRPr="00102C0B" w:rsidRDefault="00102C0B" w:rsidP="00102C0B">
            <w:pPr>
              <w:jc w:val="both"/>
              <w:rPr>
                <w:sz w:val="24"/>
                <w:szCs w:val="24"/>
              </w:rPr>
            </w:pPr>
            <w:r w:rsidRPr="00102C0B">
              <w:rPr>
                <w:sz w:val="24"/>
                <w:szCs w:val="24"/>
              </w:rPr>
              <w:t>6,30</w:t>
            </w:r>
          </w:p>
        </w:tc>
        <w:tc>
          <w:tcPr>
            <w:tcW w:w="1276" w:type="dxa"/>
            <w:tcBorders>
              <w:top w:val="single" w:sz="2" w:space="0" w:color="auto"/>
              <w:left w:val="single" w:sz="4" w:space="0" w:color="auto"/>
              <w:bottom w:val="single" w:sz="12" w:space="0" w:color="auto"/>
              <w:right w:val="single" w:sz="4" w:space="0" w:color="auto"/>
            </w:tcBorders>
            <w:noWrap/>
            <w:hideMark/>
          </w:tcPr>
          <w:p w14:paraId="5454BDF4" w14:textId="77777777" w:rsidR="00102C0B" w:rsidRPr="00102C0B" w:rsidRDefault="00102C0B" w:rsidP="00102C0B">
            <w:pPr>
              <w:jc w:val="both"/>
              <w:rPr>
                <w:sz w:val="24"/>
                <w:szCs w:val="24"/>
              </w:rPr>
            </w:pPr>
            <w:r w:rsidRPr="00102C0B">
              <w:rPr>
                <w:sz w:val="24"/>
                <w:szCs w:val="24"/>
              </w:rPr>
              <w:t>7,00</w:t>
            </w:r>
          </w:p>
        </w:tc>
        <w:tc>
          <w:tcPr>
            <w:tcW w:w="1701" w:type="dxa"/>
            <w:tcBorders>
              <w:top w:val="single" w:sz="2" w:space="0" w:color="auto"/>
              <w:left w:val="single" w:sz="4" w:space="0" w:color="auto"/>
              <w:bottom w:val="single" w:sz="12" w:space="0" w:color="auto"/>
              <w:right w:val="single" w:sz="12" w:space="0" w:color="auto"/>
            </w:tcBorders>
            <w:hideMark/>
          </w:tcPr>
          <w:p w14:paraId="52082995"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135E9B24" w14:textId="77777777" w:rsidTr="00102C0B">
        <w:tc>
          <w:tcPr>
            <w:tcW w:w="675" w:type="dxa"/>
            <w:tcBorders>
              <w:top w:val="single" w:sz="12" w:space="0" w:color="auto"/>
              <w:left w:val="single" w:sz="12" w:space="0" w:color="auto"/>
              <w:bottom w:val="single" w:sz="4" w:space="0" w:color="auto"/>
              <w:right w:val="single" w:sz="4" w:space="0" w:color="auto"/>
            </w:tcBorders>
            <w:noWrap/>
          </w:tcPr>
          <w:p w14:paraId="3776AD32" w14:textId="77777777" w:rsidR="00102C0B" w:rsidRPr="00102C0B" w:rsidRDefault="00102C0B" w:rsidP="00102C0B">
            <w:pPr>
              <w:jc w:val="both"/>
              <w:rPr>
                <w:sz w:val="24"/>
                <w:szCs w:val="24"/>
              </w:rPr>
            </w:pPr>
          </w:p>
        </w:tc>
        <w:tc>
          <w:tcPr>
            <w:tcW w:w="1701" w:type="dxa"/>
            <w:tcBorders>
              <w:top w:val="single" w:sz="12" w:space="0" w:color="auto"/>
              <w:left w:val="single" w:sz="4" w:space="0" w:color="auto"/>
              <w:bottom w:val="single" w:sz="4" w:space="0" w:color="auto"/>
              <w:right w:val="single" w:sz="4" w:space="0" w:color="auto"/>
            </w:tcBorders>
          </w:tcPr>
          <w:p w14:paraId="5EDF20D1" w14:textId="77777777" w:rsidR="00102C0B" w:rsidRPr="00102C0B" w:rsidRDefault="00102C0B" w:rsidP="00102C0B">
            <w:pPr>
              <w:jc w:val="both"/>
              <w:rPr>
                <w:sz w:val="24"/>
                <w:szCs w:val="24"/>
              </w:rPr>
            </w:pPr>
          </w:p>
        </w:tc>
        <w:tc>
          <w:tcPr>
            <w:tcW w:w="2977" w:type="dxa"/>
            <w:tcBorders>
              <w:top w:val="single" w:sz="12" w:space="0" w:color="auto"/>
              <w:left w:val="single" w:sz="4" w:space="0" w:color="auto"/>
              <w:bottom w:val="single" w:sz="4" w:space="0" w:color="auto"/>
              <w:right w:val="single" w:sz="4" w:space="0" w:color="auto"/>
            </w:tcBorders>
            <w:noWrap/>
          </w:tcPr>
          <w:p w14:paraId="30FAE0F9" w14:textId="77777777" w:rsidR="00102C0B" w:rsidRPr="00102C0B" w:rsidRDefault="00102C0B" w:rsidP="00102C0B">
            <w:pPr>
              <w:jc w:val="both"/>
              <w:rPr>
                <w:sz w:val="24"/>
                <w:szCs w:val="24"/>
              </w:rPr>
            </w:pPr>
          </w:p>
        </w:tc>
        <w:tc>
          <w:tcPr>
            <w:tcW w:w="992" w:type="dxa"/>
            <w:tcBorders>
              <w:top w:val="single" w:sz="12" w:space="0" w:color="auto"/>
              <w:left w:val="single" w:sz="4" w:space="0" w:color="auto"/>
              <w:bottom w:val="single" w:sz="4" w:space="0" w:color="auto"/>
              <w:right w:val="single" w:sz="4" w:space="0" w:color="auto"/>
            </w:tcBorders>
            <w:noWrap/>
          </w:tcPr>
          <w:p w14:paraId="23956B47" w14:textId="77777777" w:rsidR="00102C0B" w:rsidRPr="00102C0B" w:rsidRDefault="00102C0B" w:rsidP="00102C0B">
            <w:pPr>
              <w:jc w:val="both"/>
              <w:rPr>
                <w:sz w:val="24"/>
                <w:szCs w:val="24"/>
              </w:rPr>
            </w:pPr>
          </w:p>
        </w:tc>
        <w:tc>
          <w:tcPr>
            <w:tcW w:w="1276" w:type="dxa"/>
            <w:tcBorders>
              <w:top w:val="single" w:sz="12" w:space="0" w:color="auto"/>
              <w:left w:val="single" w:sz="4" w:space="0" w:color="auto"/>
              <w:bottom w:val="single" w:sz="4" w:space="0" w:color="auto"/>
              <w:right w:val="single" w:sz="4" w:space="0" w:color="auto"/>
            </w:tcBorders>
            <w:noWrap/>
          </w:tcPr>
          <w:p w14:paraId="36414CD3" w14:textId="77777777" w:rsidR="00102C0B" w:rsidRPr="00102C0B" w:rsidRDefault="00102C0B" w:rsidP="00102C0B">
            <w:pPr>
              <w:jc w:val="both"/>
              <w:rPr>
                <w:sz w:val="24"/>
                <w:szCs w:val="24"/>
              </w:rPr>
            </w:pPr>
          </w:p>
        </w:tc>
        <w:tc>
          <w:tcPr>
            <w:tcW w:w="1701" w:type="dxa"/>
            <w:tcBorders>
              <w:top w:val="single" w:sz="12" w:space="0" w:color="auto"/>
              <w:left w:val="single" w:sz="4" w:space="0" w:color="auto"/>
              <w:bottom w:val="single" w:sz="4" w:space="0" w:color="auto"/>
              <w:right w:val="single" w:sz="12" w:space="0" w:color="auto"/>
            </w:tcBorders>
          </w:tcPr>
          <w:p w14:paraId="022CFFD1" w14:textId="77777777" w:rsidR="00102C0B" w:rsidRPr="00102C0B" w:rsidRDefault="00102C0B" w:rsidP="00102C0B">
            <w:pPr>
              <w:jc w:val="both"/>
              <w:rPr>
                <w:sz w:val="24"/>
                <w:szCs w:val="24"/>
              </w:rPr>
            </w:pPr>
          </w:p>
        </w:tc>
      </w:tr>
      <w:tr w:rsidR="00102C0B" w:rsidRPr="00102C0B" w14:paraId="45F773BE"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2F727FFC" w14:textId="77777777" w:rsidR="00102C0B" w:rsidRPr="00102C0B" w:rsidRDefault="00102C0B" w:rsidP="00102C0B">
            <w:pPr>
              <w:jc w:val="both"/>
              <w:rPr>
                <w:sz w:val="24"/>
                <w:szCs w:val="24"/>
              </w:rPr>
            </w:pPr>
            <w:r w:rsidRPr="00102C0B">
              <w:rPr>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14:paraId="56A4B119" w14:textId="77777777" w:rsidR="00102C0B" w:rsidRPr="00102C0B" w:rsidRDefault="00102C0B" w:rsidP="00102C0B">
            <w:pPr>
              <w:jc w:val="both"/>
              <w:rPr>
                <w:sz w:val="24"/>
                <w:szCs w:val="24"/>
              </w:rPr>
            </w:pPr>
            <w:r w:rsidRPr="00102C0B">
              <w:rPr>
                <w:sz w:val="24"/>
                <w:szCs w:val="24"/>
              </w:rPr>
              <w:t> </w:t>
            </w:r>
          </w:p>
        </w:tc>
        <w:tc>
          <w:tcPr>
            <w:tcW w:w="2977" w:type="dxa"/>
            <w:tcBorders>
              <w:top w:val="single" w:sz="4" w:space="0" w:color="auto"/>
              <w:left w:val="single" w:sz="4" w:space="0" w:color="auto"/>
              <w:bottom w:val="single" w:sz="4" w:space="0" w:color="auto"/>
              <w:right w:val="single" w:sz="4" w:space="0" w:color="auto"/>
            </w:tcBorders>
            <w:noWrap/>
            <w:hideMark/>
          </w:tcPr>
          <w:p w14:paraId="072B0206" w14:textId="77777777" w:rsidR="00102C0B" w:rsidRPr="00102C0B" w:rsidRDefault="00102C0B" w:rsidP="00102C0B">
            <w:pPr>
              <w:rPr>
                <w:b/>
                <w:bCs/>
                <w:sz w:val="24"/>
                <w:szCs w:val="24"/>
              </w:rPr>
            </w:pPr>
            <w:r w:rsidRPr="00102C0B">
              <w:rPr>
                <w:b/>
                <w:bCs/>
                <w:sz w:val="24"/>
                <w:szCs w:val="24"/>
              </w:rPr>
              <w:t>Автобусна линия „Казанлък - Турия“</w:t>
            </w:r>
          </w:p>
        </w:tc>
        <w:tc>
          <w:tcPr>
            <w:tcW w:w="992" w:type="dxa"/>
            <w:tcBorders>
              <w:top w:val="single" w:sz="4" w:space="0" w:color="auto"/>
              <w:left w:val="single" w:sz="4" w:space="0" w:color="auto"/>
              <w:bottom w:val="single" w:sz="4" w:space="0" w:color="auto"/>
              <w:right w:val="single" w:sz="4" w:space="0" w:color="auto"/>
            </w:tcBorders>
            <w:noWrap/>
            <w:hideMark/>
          </w:tcPr>
          <w:p w14:paraId="17F94FE9" w14:textId="77777777" w:rsidR="00102C0B" w:rsidRPr="00102C0B" w:rsidRDefault="00102C0B" w:rsidP="00102C0B">
            <w:pPr>
              <w:jc w:val="both"/>
              <w:rPr>
                <w:b/>
                <w:bCs/>
                <w:sz w:val="24"/>
                <w:szCs w:val="24"/>
              </w:rPr>
            </w:pPr>
            <w:r w:rsidRPr="00102C0B">
              <w:rPr>
                <w:b/>
                <w:bCs/>
                <w:sz w:val="24"/>
                <w:szCs w:val="24"/>
              </w:rPr>
              <w:t> </w:t>
            </w:r>
          </w:p>
        </w:tc>
        <w:tc>
          <w:tcPr>
            <w:tcW w:w="1276" w:type="dxa"/>
            <w:tcBorders>
              <w:top w:val="single" w:sz="4" w:space="0" w:color="auto"/>
              <w:left w:val="single" w:sz="4" w:space="0" w:color="auto"/>
              <w:bottom w:val="single" w:sz="4" w:space="0" w:color="auto"/>
              <w:right w:val="single" w:sz="4" w:space="0" w:color="auto"/>
            </w:tcBorders>
            <w:noWrap/>
            <w:hideMark/>
          </w:tcPr>
          <w:p w14:paraId="527B6C2B" w14:textId="77777777" w:rsidR="00102C0B" w:rsidRPr="00102C0B" w:rsidRDefault="00102C0B" w:rsidP="00102C0B">
            <w:pPr>
              <w:jc w:val="both"/>
              <w:rPr>
                <w:b/>
                <w:bCs/>
                <w:sz w:val="24"/>
                <w:szCs w:val="24"/>
              </w:rPr>
            </w:pPr>
            <w:r w:rsidRPr="00102C0B">
              <w:rPr>
                <w:b/>
                <w:bCs/>
                <w:sz w:val="24"/>
                <w:szCs w:val="24"/>
              </w:rPr>
              <w:t> </w:t>
            </w:r>
          </w:p>
        </w:tc>
        <w:tc>
          <w:tcPr>
            <w:tcW w:w="1701" w:type="dxa"/>
            <w:tcBorders>
              <w:top w:val="single" w:sz="4" w:space="0" w:color="auto"/>
              <w:left w:val="single" w:sz="4" w:space="0" w:color="auto"/>
              <w:bottom w:val="single" w:sz="4" w:space="0" w:color="auto"/>
              <w:right w:val="single" w:sz="12" w:space="0" w:color="auto"/>
            </w:tcBorders>
            <w:hideMark/>
          </w:tcPr>
          <w:p w14:paraId="63F1953F" w14:textId="77777777" w:rsidR="00102C0B" w:rsidRPr="00102C0B" w:rsidRDefault="00102C0B" w:rsidP="00102C0B">
            <w:pPr>
              <w:jc w:val="both"/>
              <w:rPr>
                <w:b/>
                <w:bCs/>
                <w:sz w:val="24"/>
                <w:szCs w:val="24"/>
              </w:rPr>
            </w:pPr>
            <w:r w:rsidRPr="00102C0B">
              <w:rPr>
                <w:b/>
                <w:bCs/>
                <w:sz w:val="24"/>
                <w:szCs w:val="24"/>
              </w:rPr>
              <w:t> </w:t>
            </w:r>
          </w:p>
        </w:tc>
      </w:tr>
      <w:tr w:rsidR="00102C0B" w:rsidRPr="00102C0B" w14:paraId="7807B06F"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41202268" w14:textId="77777777" w:rsidR="00102C0B" w:rsidRPr="00102C0B" w:rsidRDefault="00102C0B" w:rsidP="00102C0B">
            <w:pPr>
              <w:jc w:val="both"/>
              <w:rPr>
                <w:sz w:val="24"/>
                <w:szCs w:val="24"/>
              </w:rPr>
            </w:pPr>
            <w:r w:rsidRPr="00102C0B">
              <w:rPr>
                <w:sz w:val="24"/>
                <w:szCs w:val="24"/>
              </w:rPr>
              <w:t>2.1</w:t>
            </w:r>
          </w:p>
        </w:tc>
        <w:tc>
          <w:tcPr>
            <w:tcW w:w="1701" w:type="dxa"/>
            <w:tcBorders>
              <w:top w:val="single" w:sz="4" w:space="0" w:color="auto"/>
              <w:left w:val="single" w:sz="4" w:space="0" w:color="auto"/>
              <w:bottom w:val="single" w:sz="4" w:space="0" w:color="auto"/>
              <w:right w:val="single" w:sz="4" w:space="0" w:color="auto"/>
            </w:tcBorders>
            <w:hideMark/>
          </w:tcPr>
          <w:p w14:paraId="08D4B638" w14:textId="77777777" w:rsidR="00102C0B" w:rsidRPr="00102C0B" w:rsidRDefault="00102C0B" w:rsidP="00102C0B">
            <w:pPr>
              <w:jc w:val="both"/>
              <w:rPr>
                <w:sz w:val="24"/>
                <w:szCs w:val="24"/>
              </w:rPr>
            </w:pPr>
            <w:r w:rsidRPr="00102C0B">
              <w:rPr>
                <w:sz w:val="24"/>
                <w:szCs w:val="24"/>
              </w:rPr>
              <w:t>23.09.2022 г</w:t>
            </w:r>
          </w:p>
        </w:tc>
        <w:tc>
          <w:tcPr>
            <w:tcW w:w="2977" w:type="dxa"/>
            <w:tcBorders>
              <w:top w:val="single" w:sz="4" w:space="0" w:color="auto"/>
              <w:left w:val="single" w:sz="4" w:space="0" w:color="auto"/>
              <w:bottom w:val="single" w:sz="4" w:space="0" w:color="auto"/>
              <w:right w:val="single" w:sz="4" w:space="0" w:color="auto"/>
            </w:tcBorders>
            <w:noWrap/>
            <w:hideMark/>
          </w:tcPr>
          <w:p w14:paraId="635F2BED" w14:textId="77777777" w:rsidR="00102C0B" w:rsidRPr="00102C0B" w:rsidRDefault="00102C0B" w:rsidP="00102C0B">
            <w:pPr>
              <w:jc w:val="both"/>
              <w:rPr>
                <w:sz w:val="24"/>
                <w:szCs w:val="24"/>
              </w:rPr>
            </w:pPr>
            <w:r w:rsidRPr="00102C0B">
              <w:rPr>
                <w:sz w:val="24"/>
                <w:szCs w:val="24"/>
              </w:rPr>
              <w:t>Казанлък - Турия</w:t>
            </w:r>
          </w:p>
        </w:tc>
        <w:tc>
          <w:tcPr>
            <w:tcW w:w="992" w:type="dxa"/>
            <w:tcBorders>
              <w:top w:val="single" w:sz="4" w:space="0" w:color="auto"/>
              <w:left w:val="single" w:sz="4" w:space="0" w:color="auto"/>
              <w:bottom w:val="single" w:sz="4" w:space="0" w:color="auto"/>
              <w:right w:val="single" w:sz="4" w:space="0" w:color="auto"/>
            </w:tcBorders>
            <w:noWrap/>
            <w:hideMark/>
          </w:tcPr>
          <w:p w14:paraId="55251C08" w14:textId="77777777" w:rsidR="00102C0B" w:rsidRPr="00102C0B" w:rsidRDefault="00102C0B" w:rsidP="00102C0B">
            <w:pPr>
              <w:jc w:val="both"/>
              <w:rPr>
                <w:sz w:val="24"/>
                <w:szCs w:val="24"/>
              </w:rPr>
            </w:pPr>
            <w:r w:rsidRPr="00102C0B">
              <w:rPr>
                <w:sz w:val="24"/>
                <w:szCs w:val="24"/>
              </w:rPr>
              <w:t>7,15</w:t>
            </w:r>
          </w:p>
        </w:tc>
        <w:tc>
          <w:tcPr>
            <w:tcW w:w="1276" w:type="dxa"/>
            <w:tcBorders>
              <w:top w:val="single" w:sz="4" w:space="0" w:color="auto"/>
              <w:left w:val="single" w:sz="4" w:space="0" w:color="auto"/>
              <w:bottom w:val="single" w:sz="4" w:space="0" w:color="auto"/>
              <w:right w:val="single" w:sz="4" w:space="0" w:color="auto"/>
            </w:tcBorders>
            <w:noWrap/>
            <w:hideMark/>
          </w:tcPr>
          <w:p w14:paraId="0BB13F31" w14:textId="77777777" w:rsidR="00102C0B" w:rsidRPr="00102C0B" w:rsidRDefault="00102C0B" w:rsidP="00102C0B">
            <w:pPr>
              <w:jc w:val="both"/>
              <w:rPr>
                <w:sz w:val="24"/>
                <w:szCs w:val="24"/>
              </w:rPr>
            </w:pPr>
            <w:r w:rsidRPr="00102C0B">
              <w:rPr>
                <w:sz w:val="24"/>
                <w:szCs w:val="24"/>
              </w:rPr>
              <w:t>7,50</w:t>
            </w:r>
          </w:p>
        </w:tc>
        <w:tc>
          <w:tcPr>
            <w:tcW w:w="1701" w:type="dxa"/>
            <w:tcBorders>
              <w:top w:val="single" w:sz="4" w:space="0" w:color="auto"/>
              <w:left w:val="single" w:sz="4" w:space="0" w:color="auto"/>
              <w:bottom w:val="single" w:sz="4" w:space="0" w:color="auto"/>
              <w:right w:val="single" w:sz="12" w:space="0" w:color="auto"/>
            </w:tcBorders>
            <w:hideMark/>
          </w:tcPr>
          <w:p w14:paraId="29D1FDF0"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4070A8A3" w14:textId="77777777" w:rsidTr="00102C0B">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5A0880C4" w14:textId="77777777" w:rsidR="00102C0B" w:rsidRPr="00102C0B" w:rsidRDefault="00102C0B" w:rsidP="00102C0B">
            <w:pPr>
              <w:jc w:val="both"/>
              <w:rPr>
                <w:sz w:val="24"/>
                <w:szCs w:val="24"/>
              </w:rPr>
            </w:pPr>
            <w:r w:rsidRPr="00102C0B">
              <w:rPr>
                <w:sz w:val="24"/>
                <w:szCs w:val="24"/>
              </w:rPr>
              <w:t>2.2</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1340D585" w14:textId="77777777" w:rsidR="00102C0B" w:rsidRPr="00102C0B" w:rsidRDefault="00102C0B" w:rsidP="00102C0B">
            <w:pPr>
              <w:jc w:val="both"/>
              <w:rPr>
                <w:sz w:val="24"/>
                <w:szCs w:val="24"/>
              </w:rPr>
            </w:pPr>
            <w:r w:rsidRPr="00102C0B">
              <w:rPr>
                <w:sz w:val="24"/>
                <w:szCs w:val="24"/>
              </w:rPr>
              <w:t>18.11.2024 г</w:t>
            </w:r>
          </w:p>
        </w:tc>
        <w:tc>
          <w:tcPr>
            <w:tcW w:w="2977" w:type="dxa"/>
            <w:tcBorders>
              <w:top w:val="single" w:sz="4" w:space="0" w:color="auto"/>
              <w:left w:val="single" w:sz="4" w:space="0" w:color="auto"/>
              <w:bottom w:val="single" w:sz="4" w:space="0" w:color="auto"/>
              <w:right w:val="single" w:sz="4" w:space="0" w:color="auto"/>
            </w:tcBorders>
            <w:noWrap/>
            <w:hideMark/>
          </w:tcPr>
          <w:p w14:paraId="394BFB86" w14:textId="77777777" w:rsidR="00102C0B" w:rsidRPr="00102C0B" w:rsidRDefault="00102C0B" w:rsidP="00102C0B">
            <w:pPr>
              <w:jc w:val="both"/>
              <w:rPr>
                <w:sz w:val="24"/>
                <w:szCs w:val="24"/>
              </w:rPr>
            </w:pPr>
            <w:r w:rsidRPr="00102C0B">
              <w:rPr>
                <w:sz w:val="24"/>
                <w:szCs w:val="24"/>
              </w:rPr>
              <w:t>Казанлък - Турия</w:t>
            </w:r>
          </w:p>
        </w:tc>
        <w:tc>
          <w:tcPr>
            <w:tcW w:w="992" w:type="dxa"/>
            <w:tcBorders>
              <w:top w:val="single" w:sz="4" w:space="0" w:color="auto"/>
              <w:left w:val="single" w:sz="4" w:space="0" w:color="auto"/>
              <w:bottom w:val="single" w:sz="4" w:space="0" w:color="auto"/>
              <w:right w:val="single" w:sz="4" w:space="0" w:color="auto"/>
            </w:tcBorders>
            <w:noWrap/>
            <w:hideMark/>
          </w:tcPr>
          <w:p w14:paraId="32FD23F7" w14:textId="77777777" w:rsidR="00102C0B" w:rsidRPr="00102C0B" w:rsidRDefault="00102C0B" w:rsidP="00102C0B">
            <w:pPr>
              <w:jc w:val="both"/>
              <w:rPr>
                <w:sz w:val="24"/>
                <w:szCs w:val="24"/>
              </w:rPr>
            </w:pPr>
            <w:r w:rsidRPr="00102C0B">
              <w:rPr>
                <w:sz w:val="24"/>
                <w:szCs w:val="24"/>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34597DDE" w14:textId="77777777" w:rsidR="00102C0B" w:rsidRPr="00102C0B" w:rsidRDefault="00102C0B" w:rsidP="00102C0B">
            <w:pPr>
              <w:jc w:val="both"/>
              <w:rPr>
                <w:sz w:val="24"/>
                <w:szCs w:val="24"/>
              </w:rPr>
            </w:pPr>
            <w:r w:rsidRPr="00102C0B">
              <w:rPr>
                <w:sz w:val="24"/>
                <w:szCs w:val="24"/>
              </w:rPr>
              <w:t>15,16</w:t>
            </w:r>
          </w:p>
        </w:tc>
        <w:tc>
          <w:tcPr>
            <w:tcW w:w="1701" w:type="dxa"/>
            <w:vMerge w:val="restart"/>
            <w:tcBorders>
              <w:top w:val="single" w:sz="4" w:space="0" w:color="auto"/>
              <w:left w:val="single" w:sz="4" w:space="0" w:color="auto"/>
              <w:bottom w:val="single" w:sz="4" w:space="0" w:color="auto"/>
              <w:right w:val="single" w:sz="12" w:space="0" w:color="auto"/>
            </w:tcBorders>
            <w:hideMark/>
          </w:tcPr>
          <w:p w14:paraId="683E7DE5"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2B413F92" w14:textId="77777777" w:rsidTr="00102C0B">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3D024504" w14:textId="77777777" w:rsidR="00102C0B" w:rsidRPr="00102C0B" w:rsidRDefault="00102C0B" w:rsidP="00102C0B">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B1E6F17"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79988784" w14:textId="77777777" w:rsidR="00102C0B" w:rsidRPr="00102C0B" w:rsidRDefault="00102C0B" w:rsidP="00102C0B">
            <w:pPr>
              <w:jc w:val="both"/>
              <w:rPr>
                <w:sz w:val="24"/>
                <w:szCs w:val="24"/>
              </w:rPr>
            </w:pPr>
            <w:r w:rsidRPr="00102C0B">
              <w:rPr>
                <w:sz w:val="24"/>
                <w:szCs w:val="24"/>
              </w:rPr>
              <w:t>Турия - Казанлък</w:t>
            </w:r>
          </w:p>
        </w:tc>
        <w:tc>
          <w:tcPr>
            <w:tcW w:w="992" w:type="dxa"/>
            <w:tcBorders>
              <w:top w:val="single" w:sz="4" w:space="0" w:color="auto"/>
              <w:left w:val="single" w:sz="4" w:space="0" w:color="auto"/>
              <w:bottom w:val="single" w:sz="4" w:space="0" w:color="auto"/>
              <w:right w:val="single" w:sz="4" w:space="0" w:color="auto"/>
            </w:tcBorders>
            <w:noWrap/>
            <w:hideMark/>
          </w:tcPr>
          <w:p w14:paraId="6B93BBB3" w14:textId="77777777" w:rsidR="00102C0B" w:rsidRPr="00102C0B" w:rsidRDefault="00102C0B" w:rsidP="00102C0B">
            <w:pPr>
              <w:jc w:val="both"/>
              <w:rPr>
                <w:sz w:val="24"/>
                <w:szCs w:val="24"/>
              </w:rPr>
            </w:pPr>
            <w:r w:rsidRPr="00102C0B">
              <w:rPr>
                <w:sz w:val="24"/>
                <w:szCs w:val="24"/>
              </w:rPr>
              <w:t>10,50</w:t>
            </w:r>
          </w:p>
        </w:tc>
        <w:tc>
          <w:tcPr>
            <w:tcW w:w="1276" w:type="dxa"/>
            <w:tcBorders>
              <w:top w:val="single" w:sz="4" w:space="0" w:color="auto"/>
              <w:left w:val="single" w:sz="4" w:space="0" w:color="auto"/>
              <w:bottom w:val="single" w:sz="4" w:space="0" w:color="auto"/>
              <w:right w:val="single" w:sz="4" w:space="0" w:color="auto"/>
            </w:tcBorders>
            <w:noWrap/>
            <w:hideMark/>
          </w:tcPr>
          <w:p w14:paraId="1D94BFD6" w14:textId="77777777" w:rsidR="00102C0B" w:rsidRPr="00102C0B" w:rsidRDefault="00102C0B" w:rsidP="00102C0B">
            <w:pPr>
              <w:jc w:val="both"/>
              <w:rPr>
                <w:sz w:val="24"/>
                <w:szCs w:val="24"/>
              </w:rPr>
            </w:pPr>
            <w:r w:rsidRPr="00102C0B">
              <w:rPr>
                <w:sz w:val="24"/>
                <w:szCs w:val="24"/>
              </w:rPr>
              <w:t>11,30</w:t>
            </w:r>
          </w:p>
        </w:tc>
        <w:tc>
          <w:tcPr>
            <w:tcW w:w="1701" w:type="dxa"/>
            <w:vMerge/>
            <w:tcBorders>
              <w:top w:val="single" w:sz="4" w:space="0" w:color="auto"/>
              <w:left w:val="single" w:sz="4" w:space="0" w:color="auto"/>
              <w:bottom w:val="single" w:sz="4" w:space="0" w:color="auto"/>
              <w:right w:val="single" w:sz="12" w:space="0" w:color="auto"/>
            </w:tcBorders>
            <w:vAlign w:val="center"/>
            <w:hideMark/>
          </w:tcPr>
          <w:p w14:paraId="6E902751" w14:textId="77777777" w:rsidR="00102C0B" w:rsidRPr="00102C0B" w:rsidRDefault="00102C0B" w:rsidP="00102C0B">
            <w:pPr>
              <w:rPr>
                <w:sz w:val="24"/>
                <w:szCs w:val="24"/>
              </w:rPr>
            </w:pPr>
          </w:p>
        </w:tc>
      </w:tr>
      <w:tr w:rsidR="00102C0B" w:rsidRPr="00102C0B" w14:paraId="2685F967" w14:textId="77777777" w:rsidTr="00102C0B">
        <w:trPr>
          <w:trHeight w:val="315"/>
        </w:trPr>
        <w:tc>
          <w:tcPr>
            <w:tcW w:w="675" w:type="dxa"/>
            <w:tcBorders>
              <w:top w:val="single" w:sz="4" w:space="0" w:color="auto"/>
              <w:left w:val="single" w:sz="12" w:space="0" w:color="auto"/>
              <w:bottom w:val="single" w:sz="12" w:space="0" w:color="auto"/>
              <w:right w:val="single" w:sz="4" w:space="0" w:color="auto"/>
            </w:tcBorders>
            <w:noWrap/>
            <w:hideMark/>
          </w:tcPr>
          <w:p w14:paraId="0130824F" w14:textId="77777777" w:rsidR="00102C0B" w:rsidRPr="00102C0B" w:rsidRDefault="00102C0B" w:rsidP="00102C0B">
            <w:pPr>
              <w:jc w:val="both"/>
              <w:rPr>
                <w:sz w:val="24"/>
                <w:szCs w:val="24"/>
              </w:rPr>
            </w:pPr>
            <w:r w:rsidRPr="00102C0B">
              <w:rPr>
                <w:sz w:val="24"/>
                <w:szCs w:val="24"/>
              </w:rPr>
              <w:t>2.3</w:t>
            </w:r>
          </w:p>
        </w:tc>
        <w:tc>
          <w:tcPr>
            <w:tcW w:w="1701" w:type="dxa"/>
            <w:tcBorders>
              <w:top w:val="single" w:sz="4" w:space="0" w:color="auto"/>
              <w:left w:val="single" w:sz="4" w:space="0" w:color="auto"/>
              <w:bottom w:val="single" w:sz="12" w:space="0" w:color="auto"/>
              <w:right w:val="single" w:sz="4" w:space="0" w:color="auto"/>
            </w:tcBorders>
            <w:hideMark/>
          </w:tcPr>
          <w:p w14:paraId="3D03C201" w14:textId="77777777" w:rsidR="00102C0B" w:rsidRPr="00102C0B" w:rsidRDefault="00102C0B" w:rsidP="00102C0B">
            <w:pPr>
              <w:jc w:val="both"/>
              <w:rPr>
                <w:sz w:val="24"/>
                <w:szCs w:val="24"/>
              </w:rPr>
            </w:pPr>
            <w:r w:rsidRPr="00102C0B">
              <w:rPr>
                <w:sz w:val="24"/>
                <w:szCs w:val="24"/>
              </w:rPr>
              <w:t>18.11.2024 г</w:t>
            </w:r>
          </w:p>
        </w:tc>
        <w:tc>
          <w:tcPr>
            <w:tcW w:w="2977" w:type="dxa"/>
            <w:tcBorders>
              <w:top w:val="single" w:sz="4" w:space="0" w:color="auto"/>
              <w:left w:val="single" w:sz="4" w:space="0" w:color="auto"/>
              <w:bottom w:val="single" w:sz="12" w:space="0" w:color="auto"/>
              <w:right w:val="single" w:sz="4" w:space="0" w:color="auto"/>
            </w:tcBorders>
            <w:noWrap/>
            <w:hideMark/>
          </w:tcPr>
          <w:p w14:paraId="543667C5" w14:textId="77777777" w:rsidR="00102C0B" w:rsidRPr="00102C0B" w:rsidRDefault="00102C0B" w:rsidP="00102C0B">
            <w:pPr>
              <w:jc w:val="both"/>
              <w:rPr>
                <w:sz w:val="24"/>
                <w:szCs w:val="24"/>
              </w:rPr>
            </w:pPr>
            <w:r w:rsidRPr="00102C0B">
              <w:rPr>
                <w:sz w:val="24"/>
                <w:szCs w:val="24"/>
              </w:rPr>
              <w:t>Турия - Казанлък</w:t>
            </w:r>
          </w:p>
        </w:tc>
        <w:tc>
          <w:tcPr>
            <w:tcW w:w="992" w:type="dxa"/>
            <w:tcBorders>
              <w:top w:val="single" w:sz="4" w:space="0" w:color="auto"/>
              <w:left w:val="single" w:sz="4" w:space="0" w:color="auto"/>
              <w:bottom w:val="single" w:sz="12" w:space="0" w:color="auto"/>
              <w:right w:val="single" w:sz="4" w:space="0" w:color="auto"/>
            </w:tcBorders>
            <w:noWrap/>
            <w:hideMark/>
          </w:tcPr>
          <w:p w14:paraId="4637D9D7" w14:textId="77777777" w:rsidR="00102C0B" w:rsidRPr="00102C0B" w:rsidRDefault="00102C0B" w:rsidP="00102C0B">
            <w:pPr>
              <w:jc w:val="both"/>
              <w:rPr>
                <w:sz w:val="24"/>
                <w:szCs w:val="24"/>
              </w:rPr>
            </w:pPr>
            <w:r w:rsidRPr="00102C0B">
              <w:rPr>
                <w:sz w:val="24"/>
                <w:szCs w:val="24"/>
              </w:rPr>
              <w:t>15,40</w:t>
            </w:r>
          </w:p>
        </w:tc>
        <w:tc>
          <w:tcPr>
            <w:tcW w:w="1276" w:type="dxa"/>
            <w:tcBorders>
              <w:top w:val="single" w:sz="4" w:space="0" w:color="auto"/>
              <w:left w:val="single" w:sz="4" w:space="0" w:color="auto"/>
              <w:bottom w:val="single" w:sz="12" w:space="0" w:color="auto"/>
              <w:right w:val="single" w:sz="4" w:space="0" w:color="auto"/>
            </w:tcBorders>
            <w:noWrap/>
            <w:hideMark/>
          </w:tcPr>
          <w:p w14:paraId="67ACEECF" w14:textId="77777777" w:rsidR="00102C0B" w:rsidRPr="00102C0B" w:rsidRDefault="00102C0B" w:rsidP="00102C0B">
            <w:pPr>
              <w:jc w:val="both"/>
              <w:rPr>
                <w:sz w:val="24"/>
                <w:szCs w:val="24"/>
              </w:rPr>
            </w:pPr>
            <w:r w:rsidRPr="00102C0B">
              <w:rPr>
                <w:sz w:val="24"/>
                <w:szCs w:val="24"/>
              </w:rPr>
              <w:t>16,16</w:t>
            </w:r>
          </w:p>
        </w:tc>
        <w:tc>
          <w:tcPr>
            <w:tcW w:w="1701" w:type="dxa"/>
            <w:tcBorders>
              <w:top w:val="single" w:sz="4" w:space="0" w:color="auto"/>
              <w:left w:val="single" w:sz="4" w:space="0" w:color="auto"/>
              <w:bottom w:val="single" w:sz="12" w:space="0" w:color="auto"/>
              <w:right w:val="single" w:sz="12" w:space="0" w:color="auto"/>
            </w:tcBorders>
            <w:hideMark/>
          </w:tcPr>
          <w:p w14:paraId="70527601"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3322D5CE" w14:textId="77777777" w:rsidTr="00102C0B">
        <w:trPr>
          <w:trHeight w:val="315"/>
        </w:trPr>
        <w:tc>
          <w:tcPr>
            <w:tcW w:w="675" w:type="dxa"/>
            <w:tcBorders>
              <w:top w:val="single" w:sz="12" w:space="0" w:color="auto"/>
              <w:left w:val="single" w:sz="12" w:space="0" w:color="auto"/>
              <w:bottom w:val="single" w:sz="4" w:space="0" w:color="auto"/>
              <w:right w:val="single" w:sz="4" w:space="0" w:color="auto"/>
            </w:tcBorders>
            <w:noWrap/>
            <w:hideMark/>
          </w:tcPr>
          <w:p w14:paraId="7CBDB3C3" w14:textId="77777777" w:rsidR="00102C0B" w:rsidRPr="00102C0B" w:rsidRDefault="00102C0B" w:rsidP="00102C0B">
            <w:pPr>
              <w:jc w:val="both"/>
              <w:rPr>
                <w:sz w:val="24"/>
                <w:szCs w:val="24"/>
              </w:rPr>
            </w:pPr>
            <w:r w:rsidRPr="00102C0B">
              <w:rPr>
                <w:sz w:val="24"/>
                <w:szCs w:val="24"/>
              </w:rPr>
              <w:t>3</w:t>
            </w:r>
          </w:p>
        </w:tc>
        <w:tc>
          <w:tcPr>
            <w:tcW w:w="1701" w:type="dxa"/>
            <w:tcBorders>
              <w:top w:val="single" w:sz="12" w:space="0" w:color="auto"/>
              <w:left w:val="single" w:sz="4" w:space="0" w:color="auto"/>
              <w:bottom w:val="single" w:sz="4" w:space="0" w:color="auto"/>
              <w:right w:val="single" w:sz="4" w:space="0" w:color="auto"/>
            </w:tcBorders>
            <w:hideMark/>
          </w:tcPr>
          <w:p w14:paraId="14A64DC2" w14:textId="77777777" w:rsidR="00102C0B" w:rsidRPr="00102C0B" w:rsidRDefault="00102C0B" w:rsidP="00102C0B">
            <w:pPr>
              <w:jc w:val="both"/>
              <w:rPr>
                <w:sz w:val="24"/>
                <w:szCs w:val="24"/>
              </w:rPr>
            </w:pPr>
            <w:r w:rsidRPr="00102C0B">
              <w:rPr>
                <w:sz w:val="24"/>
                <w:szCs w:val="24"/>
              </w:rPr>
              <w:t> </w:t>
            </w:r>
          </w:p>
        </w:tc>
        <w:tc>
          <w:tcPr>
            <w:tcW w:w="2977" w:type="dxa"/>
            <w:tcBorders>
              <w:top w:val="single" w:sz="12" w:space="0" w:color="auto"/>
              <w:left w:val="single" w:sz="4" w:space="0" w:color="auto"/>
              <w:bottom w:val="single" w:sz="4" w:space="0" w:color="auto"/>
              <w:right w:val="single" w:sz="4" w:space="0" w:color="auto"/>
            </w:tcBorders>
            <w:noWrap/>
            <w:hideMark/>
          </w:tcPr>
          <w:p w14:paraId="4B01C027" w14:textId="77777777" w:rsidR="00102C0B" w:rsidRPr="00102C0B" w:rsidRDefault="00102C0B" w:rsidP="00102C0B">
            <w:pPr>
              <w:rPr>
                <w:b/>
                <w:bCs/>
                <w:sz w:val="24"/>
                <w:szCs w:val="24"/>
              </w:rPr>
            </w:pPr>
            <w:r w:rsidRPr="00102C0B">
              <w:rPr>
                <w:b/>
                <w:bCs/>
                <w:sz w:val="24"/>
                <w:szCs w:val="24"/>
              </w:rPr>
              <w:t>Автобусна линия „Казанлък – Осетеново“</w:t>
            </w:r>
          </w:p>
        </w:tc>
        <w:tc>
          <w:tcPr>
            <w:tcW w:w="992" w:type="dxa"/>
            <w:tcBorders>
              <w:top w:val="single" w:sz="12" w:space="0" w:color="auto"/>
              <w:left w:val="single" w:sz="4" w:space="0" w:color="auto"/>
              <w:bottom w:val="single" w:sz="4" w:space="0" w:color="auto"/>
              <w:right w:val="single" w:sz="4" w:space="0" w:color="auto"/>
            </w:tcBorders>
            <w:noWrap/>
            <w:hideMark/>
          </w:tcPr>
          <w:p w14:paraId="1D35663F" w14:textId="77777777" w:rsidR="00102C0B" w:rsidRPr="00102C0B" w:rsidRDefault="00102C0B" w:rsidP="00102C0B">
            <w:pPr>
              <w:jc w:val="both"/>
              <w:rPr>
                <w:b/>
                <w:bCs/>
                <w:sz w:val="24"/>
                <w:szCs w:val="24"/>
              </w:rPr>
            </w:pPr>
            <w:r w:rsidRPr="00102C0B">
              <w:rPr>
                <w:b/>
                <w:bCs/>
                <w:sz w:val="24"/>
                <w:szCs w:val="24"/>
              </w:rPr>
              <w:t> </w:t>
            </w:r>
          </w:p>
        </w:tc>
        <w:tc>
          <w:tcPr>
            <w:tcW w:w="1276" w:type="dxa"/>
            <w:tcBorders>
              <w:top w:val="single" w:sz="12" w:space="0" w:color="auto"/>
              <w:left w:val="single" w:sz="4" w:space="0" w:color="auto"/>
              <w:bottom w:val="single" w:sz="4" w:space="0" w:color="auto"/>
              <w:right w:val="single" w:sz="4" w:space="0" w:color="auto"/>
            </w:tcBorders>
            <w:noWrap/>
            <w:hideMark/>
          </w:tcPr>
          <w:p w14:paraId="24A03CB4" w14:textId="77777777" w:rsidR="00102C0B" w:rsidRPr="00102C0B" w:rsidRDefault="00102C0B" w:rsidP="00102C0B">
            <w:pPr>
              <w:jc w:val="both"/>
              <w:rPr>
                <w:b/>
                <w:bCs/>
                <w:sz w:val="24"/>
                <w:szCs w:val="24"/>
              </w:rPr>
            </w:pPr>
            <w:r w:rsidRPr="00102C0B">
              <w:rPr>
                <w:b/>
                <w:bCs/>
                <w:sz w:val="24"/>
                <w:szCs w:val="24"/>
              </w:rPr>
              <w:t> </w:t>
            </w:r>
          </w:p>
        </w:tc>
        <w:tc>
          <w:tcPr>
            <w:tcW w:w="1701" w:type="dxa"/>
            <w:tcBorders>
              <w:top w:val="single" w:sz="12" w:space="0" w:color="auto"/>
              <w:left w:val="single" w:sz="4" w:space="0" w:color="auto"/>
              <w:bottom w:val="single" w:sz="4" w:space="0" w:color="auto"/>
              <w:right w:val="single" w:sz="12" w:space="0" w:color="auto"/>
            </w:tcBorders>
            <w:hideMark/>
          </w:tcPr>
          <w:p w14:paraId="3245999C" w14:textId="77777777" w:rsidR="00102C0B" w:rsidRPr="00102C0B" w:rsidRDefault="00102C0B" w:rsidP="00102C0B">
            <w:pPr>
              <w:jc w:val="both"/>
              <w:rPr>
                <w:b/>
                <w:bCs/>
                <w:sz w:val="24"/>
                <w:szCs w:val="24"/>
              </w:rPr>
            </w:pPr>
            <w:r w:rsidRPr="00102C0B">
              <w:rPr>
                <w:b/>
                <w:bCs/>
                <w:sz w:val="24"/>
                <w:szCs w:val="24"/>
              </w:rPr>
              <w:t> </w:t>
            </w:r>
          </w:p>
        </w:tc>
      </w:tr>
      <w:tr w:rsidR="00102C0B" w:rsidRPr="00102C0B" w14:paraId="27795DB2" w14:textId="77777777" w:rsidTr="00102C0B">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5A711B66" w14:textId="77777777" w:rsidR="00102C0B" w:rsidRPr="00102C0B" w:rsidRDefault="00102C0B" w:rsidP="00102C0B">
            <w:pPr>
              <w:jc w:val="both"/>
              <w:rPr>
                <w:sz w:val="24"/>
                <w:szCs w:val="24"/>
              </w:rPr>
            </w:pPr>
            <w:r w:rsidRPr="00102C0B">
              <w:rPr>
                <w:sz w:val="24"/>
                <w:szCs w:val="24"/>
              </w:rPr>
              <w:t>3.1</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4034F08C" w14:textId="77777777" w:rsidR="00102C0B" w:rsidRPr="00102C0B" w:rsidRDefault="00102C0B" w:rsidP="00102C0B">
            <w:pPr>
              <w:jc w:val="both"/>
              <w:rPr>
                <w:sz w:val="24"/>
                <w:szCs w:val="24"/>
              </w:rPr>
            </w:pPr>
            <w:r w:rsidRPr="00102C0B">
              <w:rPr>
                <w:sz w:val="24"/>
                <w:szCs w:val="24"/>
              </w:rPr>
              <w:t>16.07.2019 г</w:t>
            </w:r>
          </w:p>
        </w:tc>
        <w:tc>
          <w:tcPr>
            <w:tcW w:w="2977" w:type="dxa"/>
            <w:tcBorders>
              <w:top w:val="single" w:sz="4" w:space="0" w:color="auto"/>
              <w:left w:val="single" w:sz="4" w:space="0" w:color="auto"/>
              <w:bottom w:val="single" w:sz="4" w:space="0" w:color="auto"/>
              <w:right w:val="single" w:sz="4" w:space="0" w:color="auto"/>
            </w:tcBorders>
            <w:noWrap/>
            <w:hideMark/>
          </w:tcPr>
          <w:p w14:paraId="49FCF231" w14:textId="77777777" w:rsidR="00102C0B" w:rsidRPr="00102C0B" w:rsidRDefault="00102C0B" w:rsidP="00102C0B">
            <w:pPr>
              <w:jc w:val="both"/>
              <w:rPr>
                <w:sz w:val="24"/>
                <w:szCs w:val="24"/>
              </w:rPr>
            </w:pPr>
            <w:r w:rsidRPr="00102C0B">
              <w:rPr>
                <w:sz w:val="24"/>
                <w:szCs w:val="24"/>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07E418A5" w14:textId="77777777" w:rsidR="00102C0B" w:rsidRPr="00102C0B" w:rsidRDefault="00102C0B" w:rsidP="00102C0B">
            <w:pPr>
              <w:jc w:val="both"/>
              <w:rPr>
                <w:sz w:val="24"/>
                <w:szCs w:val="24"/>
              </w:rPr>
            </w:pPr>
            <w:r w:rsidRPr="00102C0B">
              <w:rPr>
                <w:sz w:val="24"/>
                <w:szCs w:val="24"/>
              </w:rPr>
              <w:t>6,40</w:t>
            </w:r>
          </w:p>
        </w:tc>
        <w:tc>
          <w:tcPr>
            <w:tcW w:w="1276" w:type="dxa"/>
            <w:tcBorders>
              <w:top w:val="single" w:sz="4" w:space="0" w:color="auto"/>
              <w:left w:val="single" w:sz="4" w:space="0" w:color="auto"/>
              <w:bottom w:val="single" w:sz="4" w:space="0" w:color="auto"/>
              <w:right w:val="single" w:sz="4" w:space="0" w:color="auto"/>
            </w:tcBorders>
            <w:noWrap/>
            <w:hideMark/>
          </w:tcPr>
          <w:p w14:paraId="5492396C" w14:textId="77777777" w:rsidR="00102C0B" w:rsidRPr="00102C0B" w:rsidRDefault="00102C0B" w:rsidP="00102C0B">
            <w:pPr>
              <w:jc w:val="both"/>
              <w:rPr>
                <w:sz w:val="24"/>
                <w:szCs w:val="24"/>
              </w:rPr>
            </w:pPr>
            <w:r w:rsidRPr="00102C0B">
              <w:rPr>
                <w:sz w:val="24"/>
                <w:szCs w:val="24"/>
              </w:rPr>
              <w:t>7,56</w:t>
            </w:r>
          </w:p>
        </w:tc>
        <w:tc>
          <w:tcPr>
            <w:tcW w:w="1701" w:type="dxa"/>
            <w:vMerge w:val="restart"/>
            <w:tcBorders>
              <w:top w:val="single" w:sz="4" w:space="0" w:color="auto"/>
              <w:left w:val="single" w:sz="4" w:space="0" w:color="auto"/>
              <w:bottom w:val="single" w:sz="4" w:space="0" w:color="auto"/>
              <w:right w:val="single" w:sz="12" w:space="0" w:color="auto"/>
            </w:tcBorders>
            <w:hideMark/>
          </w:tcPr>
          <w:p w14:paraId="08B1C904" w14:textId="77777777" w:rsidR="00102C0B" w:rsidRPr="00102C0B" w:rsidRDefault="00102C0B" w:rsidP="00102C0B">
            <w:pPr>
              <w:jc w:val="both"/>
              <w:rPr>
                <w:sz w:val="24"/>
                <w:szCs w:val="24"/>
              </w:rPr>
            </w:pPr>
            <w:r w:rsidRPr="00102C0B">
              <w:rPr>
                <w:sz w:val="24"/>
                <w:szCs w:val="24"/>
              </w:rPr>
              <w:t>Делнични дни</w:t>
            </w:r>
          </w:p>
        </w:tc>
      </w:tr>
      <w:tr w:rsidR="00102C0B" w:rsidRPr="00102C0B" w14:paraId="320B1398" w14:textId="77777777" w:rsidTr="00102C0B">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760C34D3" w14:textId="77777777" w:rsidR="00102C0B" w:rsidRPr="00102C0B" w:rsidRDefault="00102C0B" w:rsidP="00102C0B">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D538793"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1884F53C" w14:textId="77777777" w:rsidR="00102C0B" w:rsidRPr="00102C0B" w:rsidRDefault="00102C0B" w:rsidP="00102C0B">
            <w:pPr>
              <w:jc w:val="both"/>
              <w:rPr>
                <w:sz w:val="24"/>
                <w:szCs w:val="24"/>
              </w:rPr>
            </w:pPr>
            <w:r w:rsidRPr="00102C0B">
              <w:rPr>
                <w:sz w:val="24"/>
                <w:szCs w:val="24"/>
              </w:rPr>
              <w:t>Осетеново - Казанлък</w:t>
            </w:r>
          </w:p>
        </w:tc>
        <w:tc>
          <w:tcPr>
            <w:tcW w:w="992" w:type="dxa"/>
            <w:tcBorders>
              <w:top w:val="single" w:sz="4" w:space="0" w:color="auto"/>
              <w:left w:val="single" w:sz="4" w:space="0" w:color="auto"/>
              <w:bottom w:val="single" w:sz="4" w:space="0" w:color="auto"/>
              <w:right w:val="single" w:sz="4" w:space="0" w:color="auto"/>
            </w:tcBorders>
            <w:noWrap/>
            <w:hideMark/>
          </w:tcPr>
          <w:p w14:paraId="3FC0C8AD" w14:textId="77777777" w:rsidR="00102C0B" w:rsidRPr="00102C0B" w:rsidRDefault="00102C0B" w:rsidP="00102C0B">
            <w:pPr>
              <w:jc w:val="both"/>
              <w:rPr>
                <w:sz w:val="24"/>
                <w:szCs w:val="24"/>
              </w:rPr>
            </w:pPr>
            <w:r w:rsidRPr="00102C0B">
              <w:rPr>
                <w:sz w:val="24"/>
                <w:szCs w:val="24"/>
              </w:rPr>
              <w:t>5,20</w:t>
            </w:r>
          </w:p>
        </w:tc>
        <w:tc>
          <w:tcPr>
            <w:tcW w:w="1276" w:type="dxa"/>
            <w:tcBorders>
              <w:top w:val="single" w:sz="4" w:space="0" w:color="auto"/>
              <w:left w:val="single" w:sz="4" w:space="0" w:color="auto"/>
              <w:bottom w:val="single" w:sz="4" w:space="0" w:color="auto"/>
              <w:right w:val="single" w:sz="4" w:space="0" w:color="auto"/>
            </w:tcBorders>
            <w:noWrap/>
            <w:hideMark/>
          </w:tcPr>
          <w:p w14:paraId="61DF726E" w14:textId="77777777" w:rsidR="00102C0B" w:rsidRPr="00102C0B" w:rsidRDefault="00102C0B" w:rsidP="00102C0B">
            <w:pPr>
              <w:jc w:val="both"/>
              <w:rPr>
                <w:sz w:val="24"/>
                <w:szCs w:val="24"/>
              </w:rPr>
            </w:pPr>
            <w:r w:rsidRPr="00102C0B">
              <w:rPr>
                <w:sz w:val="24"/>
                <w:szCs w:val="24"/>
              </w:rPr>
              <w:t>6,35</w:t>
            </w:r>
          </w:p>
        </w:tc>
        <w:tc>
          <w:tcPr>
            <w:tcW w:w="1701" w:type="dxa"/>
            <w:vMerge/>
            <w:tcBorders>
              <w:top w:val="single" w:sz="4" w:space="0" w:color="auto"/>
              <w:left w:val="single" w:sz="4" w:space="0" w:color="auto"/>
              <w:bottom w:val="single" w:sz="4" w:space="0" w:color="auto"/>
              <w:right w:val="single" w:sz="12" w:space="0" w:color="auto"/>
            </w:tcBorders>
            <w:vAlign w:val="center"/>
            <w:hideMark/>
          </w:tcPr>
          <w:p w14:paraId="5435E124" w14:textId="77777777" w:rsidR="00102C0B" w:rsidRPr="00102C0B" w:rsidRDefault="00102C0B" w:rsidP="00102C0B">
            <w:pPr>
              <w:rPr>
                <w:sz w:val="24"/>
                <w:szCs w:val="24"/>
              </w:rPr>
            </w:pPr>
          </w:p>
        </w:tc>
      </w:tr>
      <w:tr w:rsidR="00102C0B" w:rsidRPr="00102C0B" w14:paraId="1F0EA7E8"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6DFB8F2C" w14:textId="77777777" w:rsidR="00102C0B" w:rsidRPr="00102C0B" w:rsidRDefault="00102C0B" w:rsidP="00102C0B">
            <w:pPr>
              <w:jc w:val="both"/>
              <w:rPr>
                <w:sz w:val="24"/>
                <w:szCs w:val="24"/>
              </w:rPr>
            </w:pPr>
            <w:r w:rsidRPr="00102C0B">
              <w:rPr>
                <w:sz w:val="24"/>
                <w:szCs w:val="24"/>
              </w:rPr>
              <w:t>3.2</w:t>
            </w:r>
          </w:p>
        </w:tc>
        <w:tc>
          <w:tcPr>
            <w:tcW w:w="1701" w:type="dxa"/>
            <w:tcBorders>
              <w:top w:val="single" w:sz="4" w:space="0" w:color="auto"/>
              <w:left w:val="single" w:sz="4" w:space="0" w:color="auto"/>
              <w:bottom w:val="single" w:sz="4" w:space="0" w:color="auto"/>
              <w:right w:val="single" w:sz="4" w:space="0" w:color="auto"/>
            </w:tcBorders>
            <w:hideMark/>
          </w:tcPr>
          <w:p w14:paraId="66B08CD5" w14:textId="77777777" w:rsidR="00102C0B" w:rsidRPr="00102C0B" w:rsidRDefault="00102C0B" w:rsidP="00102C0B">
            <w:pPr>
              <w:jc w:val="both"/>
              <w:rPr>
                <w:sz w:val="24"/>
                <w:szCs w:val="24"/>
              </w:rPr>
            </w:pPr>
            <w:r w:rsidRPr="00102C0B">
              <w:rPr>
                <w:sz w:val="24"/>
                <w:szCs w:val="24"/>
              </w:rPr>
              <w:t>02.02.2023 г</w:t>
            </w:r>
          </w:p>
        </w:tc>
        <w:tc>
          <w:tcPr>
            <w:tcW w:w="2977" w:type="dxa"/>
            <w:tcBorders>
              <w:top w:val="single" w:sz="4" w:space="0" w:color="auto"/>
              <w:left w:val="single" w:sz="4" w:space="0" w:color="auto"/>
              <w:bottom w:val="single" w:sz="4" w:space="0" w:color="auto"/>
              <w:right w:val="single" w:sz="4" w:space="0" w:color="auto"/>
            </w:tcBorders>
            <w:noWrap/>
            <w:hideMark/>
          </w:tcPr>
          <w:p w14:paraId="1E17BF57" w14:textId="77777777" w:rsidR="00102C0B" w:rsidRPr="00102C0B" w:rsidRDefault="00102C0B" w:rsidP="00102C0B">
            <w:pPr>
              <w:jc w:val="both"/>
              <w:rPr>
                <w:sz w:val="24"/>
                <w:szCs w:val="24"/>
              </w:rPr>
            </w:pPr>
            <w:r w:rsidRPr="00102C0B">
              <w:rPr>
                <w:sz w:val="24"/>
                <w:szCs w:val="24"/>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10143F08" w14:textId="77777777" w:rsidR="00102C0B" w:rsidRPr="00102C0B" w:rsidRDefault="00102C0B" w:rsidP="00102C0B">
            <w:pPr>
              <w:jc w:val="both"/>
              <w:rPr>
                <w:sz w:val="24"/>
                <w:szCs w:val="24"/>
              </w:rPr>
            </w:pPr>
            <w:r w:rsidRPr="00102C0B">
              <w:rPr>
                <w:sz w:val="24"/>
                <w:szCs w:val="24"/>
              </w:rPr>
              <w:t>8,20</w:t>
            </w:r>
          </w:p>
        </w:tc>
        <w:tc>
          <w:tcPr>
            <w:tcW w:w="1276" w:type="dxa"/>
            <w:tcBorders>
              <w:top w:val="single" w:sz="4" w:space="0" w:color="auto"/>
              <w:left w:val="single" w:sz="4" w:space="0" w:color="auto"/>
              <w:bottom w:val="single" w:sz="4" w:space="0" w:color="auto"/>
              <w:right w:val="single" w:sz="4" w:space="0" w:color="auto"/>
            </w:tcBorders>
            <w:noWrap/>
            <w:hideMark/>
          </w:tcPr>
          <w:p w14:paraId="73C2C1E3" w14:textId="77777777" w:rsidR="00102C0B" w:rsidRPr="00102C0B" w:rsidRDefault="00102C0B" w:rsidP="00102C0B">
            <w:pPr>
              <w:jc w:val="both"/>
              <w:rPr>
                <w:sz w:val="24"/>
                <w:szCs w:val="24"/>
              </w:rPr>
            </w:pPr>
            <w:r w:rsidRPr="00102C0B">
              <w:rPr>
                <w:sz w:val="24"/>
                <w:szCs w:val="24"/>
              </w:rPr>
              <w:t>9,45</w:t>
            </w:r>
          </w:p>
        </w:tc>
        <w:tc>
          <w:tcPr>
            <w:tcW w:w="1701" w:type="dxa"/>
            <w:tcBorders>
              <w:top w:val="single" w:sz="4" w:space="0" w:color="auto"/>
              <w:left w:val="single" w:sz="4" w:space="0" w:color="auto"/>
              <w:bottom w:val="single" w:sz="4" w:space="0" w:color="auto"/>
              <w:right w:val="single" w:sz="12" w:space="0" w:color="auto"/>
            </w:tcBorders>
            <w:hideMark/>
          </w:tcPr>
          <w:p w14:paraId="11951336" w14:textId="77777777" w:rsidR="00102C0B" w:rsidRPr="00102C0B" w:rsidRDefault="00102C0B" w:rsidP="00102C0B">
            <w:pPr>
              <w:jc w:val="both"/>
              <w:rPr>
                <w:sz w:val="24"/>
                <w:szCs w:val="24"/>
              </w:rPr>
            </w:pPr>
            <w:r w:rsidRPr="00102C0B">
              <w:rPr>
                <w:sz w:val="24"/>
                <w:szCs w:val="24"/>
              </w:rPr>
              <w:t>Делнични дни</w:t>
            </w:r>
          </w:p>
        </w:tc>
      </w:tr>
      <w:tr w:rsidR="00102C0B" w:rsidRPr="00102C0B" w14:paraId="72CC1392" w14:textId="77777777" w:rsidTr="00102C0B">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104C25FB" w14:textId="77777777" w:rsidR="00102C0B" w:rsidRPr="00102C0B" w:rsidRDefault="00102C0B" w:rsidP="00102C0B">
            <w:pPr>
              <w:jc w:val="both"/>
              <w:rPr>
                <w:sz w:val="24"/>
                <w:szCs w:val="24"/>
              </w:rPr>
            </w:pPr>
            <w:r w:rsidRPr="00102C0B">
              <w:rPr>
                <w:sz w:val="24"/>
                <w:szCs w:val="24"/>
              </w:rPr>
              <w:t>3.3</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5459D896" w14:textId="77777777" w:rsidR="00102C0B" w:rsidRPr="00102C0B" w:rsidRDefault="00102C0B" w:rsidP="00102C0B">
            <w:pPr>
              <w:jc w:val="both"/>
              <w:rPr>
                <w:sz w:val="24"/>
                <w:szCs w:val="24"/>
              </w:rPr>
            </w:pPr>
            <w:r w:rsidRPr="00102C0B">
              <w:rPr>
                <w:sz w:val="24"/>
                <w:szCs w:val="24"/>
              </w:rPr>
              <w:t>26.04.2024 г</w:t>
            </w:r>
          </w:p>
        </w:tc>
        <w:tc>
          <w:tcPr>
            <w:tcW w:w="2977" w:type="dxa"/>
            <w:tcBorders>
              <w:top w:val="single" w:sz="4" w:space="0" w:color="auto"/>
              <w:left w:val="single" w:sz="4" w:space="0" w:color="auto"/>
              <w:bottom w:val="single" w:sz="4" w:space="0" w:color="auto"/>
              <w:right w:val="single" w:sz="4" w:space="0" w:color="auto"/>
            </w:tcBorders>
            <w:noWrap/>
            <w:hideMark/>
          </w:tcPr>
          <w:p w14:paraId="15D6DA7F" w14:textId="77777777" w:rsidR="00102C0B" w:rsidRPr="00102C0B" w:rsidRDefault="00102C0B" w:rsidP="00102C0B">
            <w:pPr>
              <w:jc w:val="both"/>
              <w:rPr>
                <w:sz w:val="24"/>
                <w:szCs w:val="24"/>
              </w:rPr>
            </w:pPr>
            <w:r w:rsidRPr="00102C0B">
              <w:rPr>
                <w:sz w:val="24"/>
                <w:szCs w:val="24"/>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6E88F21B" w14:textId="77777777" w:rsidR="00102C0B" w:rsidRPr="00102C0B" w:rsidRDefault="00102C0B" w:rsidP="00102C0B">
            <w:pPr>
              <w:jc w:val="both"/>
              <w:rPr>
                <w:sz w:val="24"/>
                <w:szCs w:val="24"/>
              </w:rPr>
            </w:pPr>
            <w:r w:rsidRPr="00102C0B">
              <w:rPr>
                <w:sz w:val="24"/>
                <w:szCs w:val="24"/>
              </w:rPr>
              <w:t>11,00</w:t>
            </w:r>
          </w:p>
        </w:tc>
        <w:tc>
          <w:tcPr>
            <w:tcW w:w="1276" w:type="dxa"/>
            <w:tcBorders>
              <w:top w:val="single" w:sz="4" w:space="0" w:color="auto"/>
              <w:left w:val="single" w:sz="4" w:space="0" w:color="auto"/>
              <w:bottom w:val="single" w:sz="4" w:space="0" w:color="auto"/>
              <w:right w:val="single" w:sz="4" w:space="0" w:color="auto"/>
            </w:tcBorders>
            <w:noWrap/>
            <w:hideMark/>
          </w:tcPr>
          <w:p w14:paraId="16BCE9F3" w14:textId="77777777" w:rsidR="00102C0B" w:rsidRPr="00102C0B" w:rsidRDefault="00102C0B" w:rsidP="00102C0B">
            <w:pPr>
              <w:jc w:val="both"/>
              <w:rPr>
                <w:sz w:val="24"/>
                <w:szCs w:val="24"/>
              </w:rPr>
            </w:pPr>
            <w:r w:rsidRPr="00102C0B">
              <w:rPr>
                <w:sz w:val="24"/>
                <w:szCs w:val="24"/>
              </w:rPr>
              <w:t>12,20</w:t>
            </w:r>
          </w:p>
        </w:tc>
        <w:tc>
          <w:tcPr>
            <w:tcW w:w="1701" w:type="dxa"/>
            <w:vMerge w:val="restart"/>
            <w:tcBorders>
              <w:top w:val="single" w:sz="4" w:space="0" w:color="auto"/>
              <w:left w:val="single" w:sz="4" w:space="0" w:color="auto"/>
              <w:bottom w:val="single" w:sz="4" w:space="0" w:color="auto"/>
              <w:right w:val="single" w:sz="12" w:space="0" w:color="auto"/>
            </w:tcBorders>
            <w:hideMark/>
          </w:tcPr>
          <w:p w14:paraId="6867D7BB"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25B9B21B" w14:textId="77777777" w:rsidTr="00102C0B">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1A17C4CC" w14:textId="77777777" w:rsidR="00102C0B" w:rsidRPr="00102C0B" w:rsidRDefault="00102C0B" w:rsidP="00102C0B">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CE58A39"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2CF46475" w14:textId="77777777" w:rsidR="00102C0B" w:rsidRPr="00102C0B" w:rsidRDefault="00102C0B" w:rsidP="00102C0B">
            <w:pPr>
              <w:jc w:val="both"/>
              <w:rPr>
                <w:sz w:val="24"/>
                <w:szCs w:val="24"/>
              </w:rPr>
            </w:pPr>
            <w:r w:rsidRPr="00102C0B">
              <w:rPr>
                <w:sz w:val="24"/>
                <w:szCs w:val="24"/>
              </w:rPr>
              <w:t>Осетеново - Казанлък</w:t>
            </w:r>
          </w:p>
        </w:tc>
        <w:tc>
          <w:tcPr>
            <w:tcW w:w="992" w:type="dxa"/>
            <w:tcBorders>
              <w:top w:val="single" w:sz="4" w:space="0" w:color="auto"/>
              <w:left w:val="single" w:sz="4" w:space="0" w:color="auto"/>
              <w:bottom w:val="single" w:sz="4" w:space="0" w:color="auto"/>
              <w:right w:val="single" w:sz="4" w:space="0" w:color="auto"/>
            </w:tcBorders>
            <w:noWrap/>
            <w:hideMark/>
          </w:tcPr>
          <w:p w14:paraId="36BE9560" w14:textId="77777777" w:rsidR="00102C0B" w:rsidRPr="00102C0B" w:rsidRDefault="00102C0B" w:rsidP="00102C0B">
            <w:pPr>
              <w:jc w:val="both"/>
              <w:rPr>
                <w:sz w:val="24"/>
                <w:szCs w:val="24"/>
              </w:rPr>
            </w:pPr>
            <w:r w:rsidRPr="00102C0B">
              <w:rPr>
                <w:sz w:val="24"/>
                <w:szCs w:val="24"/>
              </w:rPr>
              <w:t>13,40</w:t>
            </w:r>
          </w:p>
        </w:tc>
        <w:tc>
          <w:tcPr>
            <w:tcW w:w="1276" w:type="dxa"/>
            <w:tcBorders>
              <w:top w:val="single" w:sz="4" w:space="0" w:color="auto"/>
              <w:left w:val="single" w:sz="4" w:space="0" w:color="auto"/>
              <w:bottom w:val="single" w:sz="4" w:space="0" w:color="auto"/>
              <w:right w:val="single" w:sz="4" w:space="0" w:color="auto"/>
            </w:tcBorders>
            <w:noWrap/>
            <w:hideMark/>
          </w:tcPr>
          <w:p w14:paraId="4875588B" w14:textId="77777777" w:rsidR="00102C0B" w:rsidRPr="00102C0B" w:rsidRDefault="00102C0B" w:rsidP="00102C0B">
            <w:pPr>
              <w:jc w:val="both"/>
              <w:rPr>
                <w:sz w:val="24"/>
                <w:szCs w:val="24"/>
              </w:rPr>
            </w:pPr>
            <w:r w:rsidRPr="00102C0B">
              <w:rPr>
                <w:sz w:val="24"/>
                <w:szCs w:val="24"/>
              </w:rPr>
              <w:t>15,05</w:t>
            </w:r>
          </w:p>
        </w:tc>
        <w:tc>
          <w:tcPr>
            <w:tcW w:w="1701" w:type="dxa"/>
            <w:vMerge/>
            <w:tcBorders>
              <w:top w:val="single" w:sz="4" w:space="0" w:color="auto"/>
              <w:left w:val="single" w:sz="4" w:space="0" w:color="auto"/>
              <w:bottom w:val="single" w:sz="4" w:space="0" w:color="auto"/>
              <w:right w:val="single" w:sz="12" w:space="0" w:color="auto"/>
            </w:tcBorders>
            <w:vAlign w:val="center"/>
            <w:hideMark/>
          </w:tcPr>
          <w:p w14:paraId="58D2B013" w14:textId="77777777" w:rsidR="00102C0B" w:rsidRPr="00102C0B" w:rsidRDefault="00102C0B" w:rsidP="00102C0B">
            <w:pPr>
              <w:rPr>
                <w:sz w:val="24"/>
                <w:szCs w:val="24"/>
              </w:rPr>
            </w:pPr>
          </w:p>
        </w:tc>
      </w:tr>
      <w:tr w:rsidR="00102C0B" w:rsidRPr="00102C0B" w14:paraId="273CF282" w14:textId="77777777" w:rsidTr="00102C0B">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5FF26A2F" w14:textId="77777777" w:rsidR="00102C0B" w:rsidRPr="00102C0B" w:rsidRDefault="00102C0B" w:rsidP="00102C0B">
            <w:pPr>
              <w:jc w:val="both"/>
              <w:rPr>
                <w:sz w:val="24"/>
                <w:szCs w:val="24"/>
              </w:rPr>
            </w:pPr>
            <w:r w:rsidRPr="00102C0B">
              <w:rPr>
                <w:sz w:val="24"/>
                <w:szCs w:val="24"/>
              </w:rPr>
              <w:t>3.4</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71E065A3" w14:textId="77777777" w:rsidR="00102C0B" w:rsidRPr="00102C0B" w:rsidRDefault="00102C0B" w:rsidP="00102C0B">
            <w:pPr>
              <w:jc w:val="both"/>
              <w:rPr>
                <w:sz w:val="24"/>
                <w:szCs w:val="24"/>
              </w:rPr>
            </w:pPr>
            <w:r w:rsidRPr="00102C0B">
              <w:rPr>
                <w:sz w:val="24"/>
                <w:szCs w:val="24"/>
              </w:rPr>
              <w:t>28.01.2022 г</w:t>
            </w:r>
          </w:p>
        </w:tc>
        <w:tc>
          <w:tcPr>
            <w:tcW w:w="2977" w:type="dxa"/>
            <w:tcBorders>
              <w:top w:val="single" w:sz="4" w:space="0" w:color="auto"/>
              <w:left w:val="single" w:sz="4" w:space="0" w:color="auto"/>
              <w:bottom w:val="single" w:sz="4" w:space="0" w:color="auto"/>
              <w:right w:val="single" w:sz="4" w:space="0" w:color="auto"/>
            </w:tcBorders>
            <w:noWrap/>
            <w:hideMark/>
          </w:tcPr>
          <w:p w14:paraId="48A812E1" w14:textId="77777777" w:rsidR="00102C0B" w:rsidRPr="00102C0B" w:rsidRDefault="00102C0B" w:rsidP="00102C0B">
            <w:pPr>
              <w:jc w:val="both"/>
              <w:rPr>
                <w:sz w:val="24"/>
                <w:szCs w:val="24"/>
              </w:rPr>
            </w:pPr>
            <w:r w:rsidRPr="00102C0B">
              <w:rPr>
                <w:sz w:val="24"/>
                <w:szCs w:val="24"/>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72E91488" w14:textId="77777777" w:rsidR="00102C0B" w:rsidRPr="00102C0B" w:rsidRDefault="00102C0B" w:rsidP="00102C0B">
            <w:pPr>
              <w:jc w:val="both"/>
              <w:rPr>
                <w:sz w:val="24"/>
                <w:szCs w:val="24"/>
              </w:rPr>
            </w:pPr>
            <w:r w:rsidRPr="00102C0B">
              <w:rPr>
                <w:sz w:val="24"/>
                <w:szCs w:val="24"/>
              </w:rPr>
              <w:t>13,15</w:t>
            </w:r>
          </w:p>
        </w:tc>
        <w:tc>
          <w:tcPr>
            <w:tcW w:w="1276" w:type="dxa"/>
            <w:tcBorders>
              <w:top w:val="single" w:sz="4" w:space="0" w:color="auto"/>
              <w:left w:val="single" w:sz="4" w:space="0" w:color="auto"/>
              <w:bottom w:val="single" w:sz="4" w:space="0" w:color="auto"/>
              <w:right w:val="single" w:sz="4" w:space="0" w:color="auto"/>
            </w:tcBorders>
            <w:noWrap/>
            <w:hideMark/>
          </w:tcPr>
          <w:p w14:paraId="72C59A97" w14:textId="77777777" w:rsidR="00102C0B" w:rsidRPr="00102C0B" w:rsidRDefault="00102C0B" w:rsidP="00102C0B">
            <w:pPr>
              <w:jc w:val="both"/>
              <w:rPr>
                <w:sz w:val="24"/>
                <w:szCs w:val="24"/>
              </w:rPr>
            </w:pPr>
            <w:r w:rsidRPr="00102C0B">
              <w:rPr>
                <w:sz w:val="24"/>
                <w:szCs w:val="24"/>
              </w:rPr>
              <w:t>14,40</w:t>
            </w:r>
          </w:p>
        </w:tc>
        <w:tc>
          <w:tcPr>
            <w:tcW w:w="1701" w:type="dxa"/>
            <w:vMerge w:val="restart"/>
            <w:tcBorders>
              <w:top w:val="single" w:sz="4" w:space="0" w:color="auto"/>
              <w:left w:val="single" w:sz="4" w:space="0" w:color="auto"/>
              <w:bottom w:val="single" w:sz="4" w:space="0" w:color="auto"/>
              <w:right w:val="single" w:sz="12" w:space="0" w:color="auto"/>
            </w:tcBorders>
            <w:hideMark/>
          </w:tcPr>
          <w:p w14:paraId="21C8965B" w14:textId="77777777" w:rsidR="00102C0B" w:rsidRPr="00102C0B" w:rsidRDefault="00102C0B" w:rsidP="00102C0B">
            <w:pPr>
              <w:jc w:val="both"/>
              <w:rPr>
                <w:sz w:val="24"/>
                <w:szCs w:val="24"/>
              </w:rPr>
            </w:pPr>
            <w:r w:rsidRPr="00102C0B">
              <w:rPr>
                <w:sz w:val="24"/>
                <w:szCs w:val="24"/>
              </w:rPr>
              <w:t>Делнични дни</w:t>
            </w:r>
          </w:p>
        </w:tc>
      </w:tr>
      <w:tr w:rsidR="00102C0B" w:rsidRPr="00102C0B" w14:paraId="558214E2" w14:textId="77777777" w:rsidTr="00102C0B">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683029B5" w14:textId="77777777" w:rsidR="00102C0B" w:rsidRPr="00102C0B" w:rsidRDefault="00102C0B" w:rsidP="00102C0B">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ABD05B5" w14:textId="77777777" w:rsidR="00102C0B" w:rsidRPr="00102C0B" w:rsidRDefault="00102C0B" w:rsidP="00102C0B">
            <w:pPr>
              <w:rPr>
                <w:sz w:val="24"/>
                <w:szCs w:val="24"/>
              </w:rPr>
            </w:pPr>
          </w:p>
        </w:tc>
        <w:tc>
          <w:tcPr>
            <w:tcW w:w="2977" w:type="dxa"/>
            <w:tcBorders>
              <w:top w:val="single" w:sz="4" w:space="0" w:color="auto"/>
              <w:left w:val="single" w:sz="4" w:space="0" w:color="auto"/>
              <w:bottom w:val="single" w:sz="4" w:space="0" w:color="auto"/>
              <w:right w:val="single" w:sz="4" w:space="0" w:color="auto"/>
            </w:tcBorders>
            <w:noWrap/>
            <w:hideMark/>
          </w:tcPr>
          <w:p w14:paraId="6090BB61" w14:textId="77777777" w:rsidR="00102C0B" w:rsidRPr="00102C0B" w:rsidRDefault="00102C0B" w:rsidP="00102C0B">
            <w:pPr>
              <w:jc w:val="both"/>
              <w:rPr>
                <w:sz w:val="24"/>
                <w:szCs w:val="24"/>
              </w:rPr>
            </w:pPr>
            <w:r w:rsidRPr="00102C0B">
              <w:rPr>
                <w:sz w:val="24"/>
                <w:szCs w:val="24"/>
              </w:rPr>
              <w:t>Осетеново - Казанлък</w:t>
            </w:r>
          </w:p>
        </w:tc>
        <w:tc>
          <w:tcPr>
            <w:tcW w:w="992" w:type="dxa"/>
            <w:tcBorders>
              <w:top w:val="single" w:sz="4" w:space="0" w:color="auto"/>
              <w:left w:val="single" w:sz="4" w:space="0" w:color="auto"/>
              <w:bottom w:val="single" w:sz="4" w:space="0" w:color="auto"/>
              <w:right w:val="single" w:sz="4" w:space="0" w:color="auto"/>
            </w:tcBorders>
            <w:noWrap/>
            <w:hideMark/>
          </w:tcPr>
          <w:p w14:paraId="2B717525" w14:textId="77777777" w:rsidR="00102C0B" w:rsidRPr="00102C0B" w:rsidRDefault="00102C0B" w:rsidP="00102C0B">
            <w:pPr>
              <w:jc w:val="both"/>
              <w:rPr>
                <w:sz w:val="24"/>
                <w:szCs w:val="24"/>
              </w:rPr>
            </w:pPr>
            <w:r w:rsidRPr="00102C0B">
              <w:rPr>
                <w:sz w:val="24"/>
                <w:szCs w:val="24"/>
              </w:rPr>
              <w:t>11,30</w:t>
            </w:r>
          </w:p>
        </w:tc>
        <w:tc>
          <w:tcPr>
            <w:tcW w:w="1276" w:type="dxa"/>
            <w:tcBorders>
              <w:top w:val="single" w:sz="4" w:space="0" w:color="auto"/>
              <w:left w:val="single" w:sz="4" w:space="0" w:color="auto"/>
              <w:bottom w:val="single" w:sz="4" w:space="0" w:color="auto"/>
              <w:right w:val="single" w:sz="4" w:space="0" w:color="auto"/>
            </w:tcBorders>
            <w:noWrap/>
            <w:hideMark/>
          </w:tcPr>
          <w:p w14:paraId="3AA7DE6A" w14:textId="77777777" w:rsidR="00102C0B" w:rsidRPr="00102C0B" w:rsidRDefault="00102C0B" w:rsidP="00102C0B">
            <w:pPr>
              <w:jc w:val="both"/>
              <w:rPr>
                <w:sz w:val="24"/>
                <w:szCs w:val="24"/>
              </w:rPr>
            </w:pPr>
            <w:r w:rsidRPr="00102C0B">
              <w:rPr>
                <w:sz w:val="24"/>
                <w:szCs w:val="24"/>
              </w:rPr>
              <w:t>12,55</w:t>
            </w:r>
          </w:p>
        </w:tc>
        <w:tc>
          <w:tcPr>
            <w:tcW w:w="1701" w:type="dxa"/>
            <w:vMerge/>
            <w:tcBorders>
              <w:top w:val="single" w:sz="4" w:space="0" w:color="auto"/>
              <w:left w:val="single" w:sz="4" w:space="0" w:color="auto"/>
              <w:bottom w:val="single" w:sz="4" w:space="0" w:color="auto"/>
              <w:right w:val="single" w:sz="12" w:space="0" w:color="auto"/>
            </w:tcBorders>
            <w:vAlign w:val="center"/>
            <w:hideMark/>
          </w:tcPr>
          <w:p w14:paraId="550C5768" w14:textId="77777777" w:rsidR="00102C0B" w:rsidRPr="00102C0B" w:rsidRDefault="00102C0B" w:rsidP="00102C0B">
            <w:pPr>
              <w:rPr>
                <w:sz w:val="24"/>
                <w:szCs w:val="24"/>
              </w:rPr>
            </w:pPr>
          </w:p>
        </w:tc>
      </w:tr>
      <w:tr w:rsidR="00102C0B" w:rsidRPr="00102C0B" w14:paraId="7E0756A6"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7A6815B6" w14:textId="77777777" w:rsidR="00102C0B" w:rsidRPr="00102C0B" w:rsidRDefault="00102C0B" w:rsidP="00102C0B">
            <w:pPr>
              <w:jc w:val="both"/>
              <w:rPr>
                <w:sz w:val="24"/>
                <w:szCs w:val="24"/>
              </w:rPr>
            </w:pPr>
            <w:r w:rsidRPr="00102C0B">
              <w:rPr>
                <w:sz w:val="24"/>
                <w:szCs w:val="24"/>
              </w:rPr>
              <w:t>3.5</w:t>
            </w:r>
          </w:p>
        </w:tc>
        <w:tc>
          <w:tcPr>
            <w:tcW w:w="1701" w:type="dxa"/>
            <w:tcBorders>
              <w:top w:val="single" w:sz="4" w:space="0" w:color="auto"/>
              <w:left w:val="single" w:sz="4" w:space="0" w:color="auto"/>
              <w:bottom w:val="single" w:sz="4" w:space="0" w:color="auto"/>
              <w:right w:val="single" w:sz="4" w:space="0" w:color="auto"/>
            </w:tcBorders>
            <w:hideMark/>
          </w:tcPr>
          <w:p w14:paraId="0615F1BD" w14:textId="77777777" w:rsidR="00102C0B" w:rsidRPr="00102C0B" w:rsidRDefault="00102C0B" w:rsidP="00102C0B">
            <w:pPr>
              <w:jc w:val="both"/>
              <w:rPr>
                <w:sz w:val="24"/>
                <w:szCs w:val="24"/>
              </w:rPr>
            </w:pPr>
            <w:r w:rsidRPr="00102C0B">
              <w:rPr>
                <w:sz w:val="24"/>
                <w:szCs w:val="24"/>
              </w:rPr>
              <w:t>18.11.2024 г</w:t>
            </w:r>
          </w:p>
        </w:tc>
        <w:tc>
          <w:tcPr>
            <w:tcW w:w="2977" w:type="dxa"/>
            <w:tcBorders>
              <w:top w:val="single" w:sz="4" w:space="0" w:color="auto"/>
              <w:left w:val="single" w:sz="4" w:space="0" w:color="auto"/>
              <w:bottom w:val="single" w:sz="4" w:space="0" w:color="auto"/>
              <w:right w:val="single" w:sz="4" w:space="0" w:color="auto"/>
            </w:tcBorders>
            <w:noWrap/>
            <w:hideMark/>
          </w:tcPr>
          <w:p w14:paraId="12E794A3" w14:textId="77777777" w:rsidR="00102C0B" w:rsidRPr="00102C0B" w:rsidRDefault="00102C0B" w:rsidP="00102C0B">
            <w:pPr>
              <w:jc w:val="both"/>
              <w:rPr>
                <w:sz w:val="24"/>
                <w:szCs w:val="24"/>
              </w:rPr>
            </w:pPr>
            <w:r w:rsidRPr="00102C0B">
              <w:rPr>
                <w:sz w:val="24"/>
                <w:szCs w:val="24"/>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593DF4CD" w14:textId="77777777" w:rsidR="00102C0B" w:rsidRPr="00102C0B" w:rsidRDefault="00102C0B" w:rsidP="00102C0B">
            <w:pPr>
              <w:jc w:val="both"/>
              <w:rPr>
                <w:sz w:val="24"/>
                <w:szCs w:val="24"/>
              </w:rPr>
            </w:pPr>
            <w:r w:rsidRPr="00102C0B">
              <w:rPr>
                <w:sz w:val="24"/>
                <w:szCs w:val="24"/>
              </w:rPr>
              <w:t>15,30</w:t>
            </w:r>
          </w:p>
        </w:tc>
        <w:tc>
          <w:tcPr>
            <w:tcW w:w="1276" w:type="dxa"/>
            <w:tcBorders>
              <w:top w:val="single" w:sz="4" w:space="0" w:color="auto"/>
              <w:left w:val="single" w:sz="4" w:space="0" w:color="auto"/>
              <w:bottom w:val="single" w:sz="4" w:space="0" w:color="auto"/>
              <w:right w:val="single" w:sz="4" w:space="0" w:color="auto"/>
            </w:tcBorders>
            <w:noWrap/>
            <w:hideMark/>
          </w:tcPr>
          <w:p w14:paraId="38E5302B" w14:textId="77777777" w:rsidR="00102C0B" w:rsidRPr="00102C0B" w:rsidRDefault="00102C0B" w:rsidP="00102C0B">
            <w:pPr>
              <w:jc w:val="both"/>
              <w:rPr>
                <w:sz w:val="24"/>
                <w:szCs w:val="24"/>
              </w:rPr>
            </w:pPr>
            <w:r w:rsidRPr="00102C0B">
              <w:rPr>
                <w:sz w:val="24"/>
                <w:szCs w:val="24"/>
              </w:rPr>
              <w:t>16,50</w:t>
            </w:r>
          </w:p>
        </w:tc>
        <w:tc>
          <w:tcPr>
            <w:tcW w:w="1701" w:type="dxa"/>
            <w:tcBorders>
              <w:top w:val="single" w:sz="4" w:space="0" w:color="auto"/>
              <w:left w:val="single" w:sz="4" w:space="0" w:color="auto"/>
              <w:bottom w:val="single" w:sz="4" w:space="0" w:color="auto"/>
              <w:right w:val="single" w:sz="12" w:space="0" w:color="auto"/>
            </w:tcBorders>
            <w:hideMark/>
          </w:tcPr>
          <w:p w14:paraId="4B75B757" w14:textId="77777777" w:rsidR="00102C0B" w:rsidRPr="00102C0B" w:rsidRDefault="00102C0B" w:rsidP="00102C0B">
            <w:pPr>
              <w:jc w:val="both"/>
              <w:rPr>
                <w:sz w:val="24"/>
                <w:szCs w:val="24"/>
              </w:rPr>
            </w:pPr>
            <w:r w:rsidRPr="00102C0B">
              <w:rPr>
                <w:sz w:val="24"/>
                <w:szCs w:val="24"/>
              </w:rPr>
              <w:t>Почивни дни</w:t>
            </w:r>
          </w:p>
        </w:tc>
      </w:tr>
      <w:tr w:rsidR="00102C0B" w:rsidRPr="00102C0B" w14:paraId="0ABF37F1"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7A941A88" w14:textId="77777777" w:rsidR="00102C0B" w:rsidRPr="00102C0B" w:rsidRDefault="00102C0B" w:rsidP="00102C0B">
            <w:pPr>
              <w:jc w:val="both"/>
              <w:rPr>
                <w:sz w:val="24"/>
                <w:szCs w:val="24"/>
              </w:rPr>
            </w:pPr>
            <w:r w:rsidRPr="00102C0B">
              <w:rPr>
                <w:sz w:val="24"/>
                <w:szCs w:val="24"/>
              </w:rPr>
              <w:t>3.6</w:t>
            </w:r>
          </w:p>
        </w:tc>
        <w:tc>
          <w:tcPr>
            <w:tcW w:w="1701" w:type="dxa"/>
            <w:tcBorders>
              <w:top w:val="single" w:sz="4" w:space="0" w:color="auto"/>
              <w:left w:val="single" w:sz="4" w:space="0" w:color="auto"/>
              <w:bottom w:val="single" w:sz="4" w:space="0" w:color="auto"/>
              <w:right w:val="single" w:sz="4" w:space="0" w:color="auto"/>
            </w:tcBorders>
            <w:hideMark/>
          </w:tcPr>
          <w:p w14:paraId="1ECAD9E8" w14:textId="77777777" w:rsidR="00102C0B" w:rsidRPr="00102C0B" w:rsidRDefault="00102C0B" w:rsidP="00102C0B">
            <w:pPr>
              <w:jc w:val="both"/>
              <w:rPr>
                <w:sz w:val="24"/>
                <w:szCs w:val="24"/>
              </w:rPr>
            </w:pPr>
            <w:r w:rsidRPr="00102C0B">
              <w:rPr>
                <w:sz w:val="24"/>
                <w:szCs w:val="24"/>
              </w:rPr>
              <w:t>02.02.2023 г</w:t>
            </w:r>
          </w:p>
        </w:tc>
        <w:tc>
          <w:tcPr>
            <w:tcW w:w="2977" w:type="dxa"/>
            <w:tcBorders>
              <w:top w:val="single" w:sz="4" w:space="0" w:color="auto"/>
              <w:left w:val="single" w:sz="4" w:space="0" w:color="auto"/>
              <w:bottom w:val="single" w:sz="4" w:space="0" w:color="auto"/>
              <w:right w:val="single" w:sz="4" w:space="0" w:color="auto"/>
            </w:tcBorders>
            <w:noWrap/>
            <w:hideMark/>
          </w:tcPr>
          <w:p w14:paraId="67164E8E" w14:textId="77777777" w:rsidR="00102C0B" w:rsidRPr="00102C0B" w:rsidRDefault="00102C0B" w:rsidP="00102C0B">
            <w:pPr>
              <w:jc w:val="both"/>
              <w:rPr>
                <w:sz w:val="24"/>
                <w:szCs w:val="24"/>
              </w:rPr>
            </w:pPr>
            <w:r w:rsidRPr="00102C0B">
              <w:rPr>
                <w:sz w:val="24"/>
                <w:szCs w:val="24"/>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5DD07D0B" w14:textId="77777777" w:rsidR="00102C0B" w:rsidRPr="00102C0B" w:rsidRDefault="00102C0B" w:rsidP="00102C0B">
            <w:pPr>
              <w:jc w:val="both"/>
              <w:rPr>
                <w:sz w:val="24"/>
                <w:szCs w:val="24"/>
              </w:rPr>
            </w:pPr>
            <w:r w:rsidRPr="00102C0B">
              <w:rPr>
                <w:sz w:val="24"/>
                <w:szCs w:val="24"/>
              </w:rPr>
              <w:t>16,00</w:t>
            </w:r>
          </w:p>
        </w:tc>
        <w:tc>
          <w:tcPr>
            <w:tcW w:w="1276" w:type="dxa"/>
            <w:tcBorders>
              <w:top w:val="single" w:sz="4" w:space="0" w:color="auto"/>
              <w:left w:val="single" w:sz="4" w:space="0" w:color="auto"/>
              <w:bottom w:val="single" w:sz="4" w:space="0" w:color="auto"/>
              <w:right w:val="single" w:sz="4" w:space="0" w:color="auto"/>
            </w:tcBorders>
            <w:noWrap/>
            <w:hideMark/>
          </w:tcPr>
          <w:p w14:paraId="2259F892" w14:textId="77777777" w:rsidR="00102C0B" w:rsidRPr="00102C0B" w:rsidRDefault="00102C0B" w:rsidP="00102C0B">
            <w:pPr>
              <w:jc w:val="both"/>
              <w:rPr>
                <w:sz w:val="24"/>
                <w:szCs w:val="24"/>
              </w:rPr>
            </w:pPr>
            <w:r w:rsidRPr="00102C0B">
              <w:rPr>
                <w:sz w:val="24"/>
                <w:szCs w:val="24"/>
              </w:rPr>
              <w:t>17,35</w:t>
            </w:r>
          </w:p>
        </w:tc>
        <w:tc>
          <w:tcPr>
            <w:tcW w:w="1701" w:type="dxa"/>
            <w:tcBorders>
              <w:top w:val="single" w:sz="4" w:space="0" w:color="auto"/>
              <w:left w:val="single" w:sz="4" w:space="0" w:color="auto"/>
              <w:bottom w:val="single" w:sz="4" w:space="0" w:color="auto"/>
              <w:right w:val="single" w:sz="12" w:space="0" w:color="auto"/>
            </w:tcBorders>
            <w:hideMark/>
          </w:tcPr>
          <w:p w14:paraId="70A1D041" w14:textId="77777777" w:rsidR="00102C0B" w:rsidRPr="00102C0B" w:rsidRDefault="00102C0B" w:rsidP="00102C0B">
            <w:pPr>
              <w:jc w:val="both"/>
              <w:rPr>
                <w:sz w:val="24"/>
                <w:szCs w:val="24"/>
              </w:rPr>
            </w:pPr>
            <w:r w:rsidRPr="00102C0B">
              <w:rPr>
                <w:sz w:val="24"/>
                <w:szCs w:val="24"/>
              </w:rPr>
              <w:t>Делнични дни</w:t>
            </w:r>
          </w:p>
        </w:tc>
      </w:tr>
      <w:tr w:rsidR="00102C0B" w:rsidRPr="00102C0B" w14:paraId="0358912A"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64D1C26F" w14:textId="77777777" w:rsidR="00102C0B" w:rsidRPr="00102C0B" w:rsidRDefault="00102C0B" w:rsidP="00102C0B">
            <w:pPr>
              <w:jc w:val="both"/>
              <w:rPr>
                <w:sz w:val="24"/>
                <w:szCs w:val="24"/>
              </w:rPr>
            </w:pPr>
            <w:r w:rsidRPr="00102C0B">
              <w:rPr>
                <w:sz w:val="24"/>
                <w:szCs w:val="24"/>
              </w:rPr>
              <w:t>3.7</w:t>
            </w:r>
          </w:p>
        </w:tc>
        <w:tc>
          <w:tcPr>
            <w:tcW w:w="1701" w:type="dxa"/>
            <w:tcBorders>
              <w:top w:val="single" w:sz="4" w:space="0" w:color="auto"/>
              <w:left w:val="single" w:sz="4" w:space="0" w:color="auto"/>
              <w:bottom w:val="single" w:sz="4" w:space="0" w:color="auto"/>
              <w:right w:val="single" w:sz="4" w:space="0" w:color="auto"/>
            </w:tcBorders>
            <w:hideMark/>
          </w:tcPr>
          <w:p w14:paraId="5E1D0AC4" w14:textId="77777777" w:rsidR="00102C0B" w:rsidRPr="00102C0B" w:rsidRDefault="00102C0B" w:rsidP="00102C0B">
            <w:pPr>
              <w:jc w:val="both"/>
              <w:rPr>
                <w:sz w:val="24"/>
                <w:szCs w:val="24"/>
              </w:rPr>
            </w:pPr>
            <w:r w:rsidRPr="00102C0B">
              <w:rPr>
                <w:sz w:val="24"/>
                <w:szCs w:val="24"/>
              </w:rPr>
              <w:t>18.11.2024 г</w:t>
            </w:r>
          </w:p>
        </w:tc>
        <w:tc>
          <w:tcPr>
            <w:tcW w:w="2977" w:type="dxa"/>
            <w:tcBorders>
              <w:top w:val="single" w:sz="4" w:space="0" w:color="auto"/>
              <w:left w:val="single" w:sz="4" w:space="0" w:color="auto"/>
              <w:bottom w:val="single" w:sz="4" w:space="0" w:color="auto"/>
              <w:right w:val="single" w:sz="4" w:space="0" w:color="auto"/>
            </w:tcBorders>
            <w:noWrap/>
            <w:hideMark/>
          </w:tcPr>
          <w:p w14:paraId="1B32F75E" w14:textId="77777777" w:rsidR="00102C0B" w:rsidRPr="00102C0B" w:rsidRDefault="00102C0B" w:rsidP="00102C0B">
            <w:pPr>
              <w:jc w:val="both"/>
              <w:rPr>
                <w:sz w:val="24"/>
                <w:szCs w:val="24"/>
              </w:rPr>
            </w:pPr>
            <w:r w:rsidRPr="00102C0B">
              <w:rPr>
                <w:sz w:val="24"/>
                <w:szCs w:val="24"/>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0D4895C9" w14:textId="77777777" w:rsidR="00102C0B" w:rsidRPr="00102C0B" w:rsidRDefault="00102C0B" w:rsidP="00102C0B">
            <w:pPr>
              <w:jc w:val="both"/>
              <w:rPr>
                <w:sz w:val="24"/>
                <w:szCs w:val="24"/>
              </w:rPr>
            </w:pPr>
            <w:r w:rsidRPr="00102C0B">
              <w:rPr>
                <w:sz w:val="24"/>
                <w:szCs w:val="24"/>
              </w:rPr>
              <w:t>17,10</w:t>
            </w:r>
          </w:p>
        </w:tc>
        <w:tc>
          <w:tcPr>
            <w:tcW w:w="1276" w:type="dxa"/>
            <w:tcBorders>
              <w:top w:val="single" w:sz="4" w:space="0" w:color="auto"/>
              <w:left w:val="single" w:sz="4" w:space="0" w:color="auto"/>
              <w:bottom w:val="single" w:sz="4" w:space="0" w:color="auto"/>
              <w:right w:val="single" w:sz="4" w:space="0" w:color="auto"/>
            </w:tcBorders>
            <w:noWrap/>
            <w:hideMark/>
          </w:tcPr>
          <w:p w14:paraId="34A7022F" w14:textId="77777777" w:rsidR="00102C0B" w:rsidRPr="00102C0B" w:rsidRDefault="00102C0B" w:rsidP="00102C0B">
            <w:pPr>
              <w:jc w:val="both"/>
              <w:rPr>
                <w:sz w:val="24"/>
                <w:szCs w:val="24"/>
              </w:rPr>
            </w:pPr>
            <w:r w:rsidRPr="00102C0B">
              <w:rPr>
                <w:sz w:val="24"/>
                <w:szCs w:val="24"/>
              </w:rPr>
              <w:t>18,30</w:t>
            </w:r>
          </w:p>
        </w:tc>
        <w:tc>
          <w:tcPr>
            <w:tcW w:w="1701" w:type="dxa"/>
            <w:tcBorders>
              <w:top w:val="single" w:sz="4" w:space="0" w:color="auto"/>
              <w:left w:val="single" w:sz="4" w:space="0" w:color="auto"/>
              <w:bottom w:val="single" w:sz="4" w:space="0" w:color="auto"/>
              <w:right w:val="single" w:sz="12" w:space="0" w:color="auto"/>
            </w:tcBorders>
            <w:hideMark/>
          </w:tcPr>
          <w:p w14:paraId="060B8777" w14:textId="77777777" w:rsidR="00102C0B" w:rsidRPr="00102C0B" w:rsidRDefault="00102C0B" w:rsidP="00102C0B">
            <w:pPr>
              <w:jc w:val="both"/>
              <w:rPr>
                <w:sz w:val="24"/>
                <w:szCs w:val="24"/>
              </w:rPr>
            </w:pPr>
            <w:r w:rsidRPr="00102C0B">
              <w:rPr>
                <w:sz w:val="24"/>
                <w:szCs w:val="24"/>
              </w:rPr>
              <w:t>Делнични дни</w:t>
            </w:r>
          </w:p>
        </w:tc>
      </w:tr>
      <w:tr w:rsidR="00102C0B" w:rsidRPr="00102C0B" w14:paraId="5F215670"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77C59CD2" w14:textId="77777777" w:rsidR="00102C0B" w:rsidRPr="00102C0B" w:rsidRDefault="00102C0B" w:rsidP="00102C0B">
            <w:pPr>
              <w:jc w:val="both"/>
              <w:rPr>
                <w:sz w:val="24"/>
                <w:szCs w:val="24"/>
              </w:rPr>
            </w:pPr>
            <w:r w:rsidRPr="00102C0B">
              <w:rPr>
                <w:sz w:val="24"/>
                <w:szCs w:val="24"/>
              </w:rPr>
              <w:t>3.8</w:t>
            </w:r>
          </w:p>
        </w:tc>
        <w:tc>
          <w:tcPr>
            <w:tcW w:w="1701" w:type="dxa"/>
            <w:tcBorders>
              <w:top w:val="single" w:sz="4" w:space="0" w:color="auto"/>
              <w:left w:val="single" w:sz="4" w:space="0" w:color="auto"/>
              <w:bottom w:val="single" w:sz="4" w:space="0" w:color="auto"/>
              <w:right w:val="single" w:sz="4" w:space="0" w:color="auto"/>
            </w:tcBorders>
            <w:hideMark/>
          </w:tcPr>
          <w:p w14:paraId="731E16B4" w14:textId="77777777" w:rsidR="00102C0B" w:rsidRPr="00102C0B" w:rsidRDefault="00102C0B" w:rsidP="00102C0B">
            <w:pPr>
              <w:jc w:val="both"/>
              <w:rPr>
                <w:sz w:val="24"/>
                <w:szCs w:val="24"/>
              </w:rPr>
            </w:pPr>
            <w:r w:rsidRPr="00102C0B">
              <w:rPr>
                <w:sz w:val="24"/>
                <w:szCs w:val="24"/>
              </w:rPr>
              <w:t>26.04.2024 г</w:t>
            </w:r>
          </w:p>
        </w:tc>
        <w:tc>
          <w:tcPr>
            <w:tcW w:w="2977" w:type="dxa"/>
            <w:tcBorders>
              <w:top w:val="single" w:sz="4" w:space="0" w:color="auto"/>
              <w:left w:val="single" w:sz="4" w:space="0" w:color="auto"/>
              <w:bottom w:val="single" w:sz="4" w:space="0" w:color="auto"/>
              <w:right w:val="single" w:sz="4" w:space="0" w:color="auto"/>
            </w:tcBorders>
            <w:noWrap/>
            <w:hideMark/>
          </w:tcPr>
          <w:p w14:paraId="6459DF50" w14:textId="77777777" w:rsidR="00102C0B" w:rsidRPr="00102C0B" w:rsidRDefault="00102C0B" w:rsidP="00102C0B">
            <w:pPr>
              <w:jc w:val="both"/>
              <w:rPr>
                <w:sz w:val="24"/>
                <w:szCs w:val="24"/>
              </w:rPr>
            </w:pPr>
            <w:r w:rsidRPr="00102C0B">
              <w:rPr>
                <w:sz w:val="24"/>
                <w:szCs w:val="24"/>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66D8FDDD" w14:textId="77777777" w:rsidR="00102C0B" w:rsidRPr="00102C0B" w:rsidRDefault="00102C0B" w:rsidP="00102C0B">
            <w:pPr>
              <w:jc w:val="both"/>
              <w:rPr>
                <w:sz w:val="24"/>
                <w:szCs w:val="24"/>
              </w:rPr>
            </w:pPr>
            <w:r w:rsidRPr="00102C0B">
              <w:rPr>
                <w:sz w:val="24"/>
                <w:szCs w:val="24"/>
              </w:rPr>
              <w:t>18,10</w:t>
            </w:r>
          </w:p>
        </w:tc>
        <w:tc>
          <w:tcPr>
            <w:tcW w:w="1276" w:type="dxa"/>
            <w:tcBorders>
              <w:top w:val="single" w:sz="4" w:space="0" w:color="auto"/>
              <w:left w:val="single" w:sz="4" w:space="0" w:color="auto"/>
              <w:bottom w:val="single" w:sz="4" w:space="0" w:color="auto"/>
              <w:right w:val="single" w:sz="4" w:space="0" w:color="auto"/>
            </w:tcBorders>
            <w:noWrap/>
            <w:hideMark/>
          </w:tcPr>
          <w:p w14:paraId="2D900684" w14:textId="77777777" w:rsidR="00102C0B" w:rsidRPr="00102C0B" w:rsidRDefault="00102C0B" w:rsidP="00102C0B">
            <w:pPr>
              <w:jc w:val="both"/>
              <w:rPr>
                <w:sz w:val="24"/>
                <w:szCs w:val="24"/>
              </w:rPr>
            </w:pPr>
            <w:r w:rsidRPr="00102C0B">
              <w:rPr>
                <w:sz w:val="24"/>
                <w:szCs w:val="24"/>
              </w:rPr>
              <w:t>19,35</w:t>
            </w:r>
          </w:p>
        </w:tc>
        <w:tc>
          <w:tcPr>
            <w:tcW w:w="1701" w:type="dxa"/>
            <w:tcBorders>
              <w:top w:val="single" w:sz="4" w:space="0" w:color="auto"/>
              <w:left w:val="single" w:sz="4" w:space="0" w:color="auto"/>
              <w:bottom w:val="single" w:sz="4" w:space="0" w:color="auto"/>
              <w:right w:val="single" w:sz="12" w:space="0" w:color="auto"/>
            </w:tcBorders>
            <w:hideMark/>
          </w:tcPr>
          <w:p w14:paraId="0956B9C4" w14:textId="77777777" w:rsidR="00102C0B" w:rsidRPr="00102C0B" w:rsidRDefault="00102C0B" w:rsidP="00102C0B">
            <w:pPr>
              <w:jc w:val="both"/>
              <w:rPr>
                <w:sz w:val="24"/>
                <w:szCs w:val="24"/>
              </w:rPr>
            </w:pPr>
            <w:r w:rsidRPr="00102C0B">
              <w:rPr>
                <w:sz w:val="24"/>
                <w:szCs w:val="24"/>
              </w:rPr>
              <w:t>Делнични дни</w:t>
            </w:r>
          </w:p>
        </w:tc>
      </w:tr>
      <w:tr w:rsidR="00102C0B" w:rsidRPr="00102C0B" w14:paraId="64D9D2AE"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1CFDF668" w14:textId="77777777" w:rsidR="00102C0B" w:rsidRPr="00102C0B" w:rsidRDefault="00102C0B" w:rsidP="00102C0B">
            <w:pPr>
              <w:jc w:val="both"/>
              <w:rPr>
                <w:sz w:val="24"/>
                <w:szCs w:val="24"/>
              </w:rPr>
            </w:pPr>
            <w:r w:rsidRPr="00102C0B">
              <w:rPr>
                <w:sz w:val="24"/>
                <w:szCs w:val="24"/>
              </w:rPr>
              <w:t>3.9</w:t>
            </w:r>
          </w:p>
        </w:tc>
        <w:tc>
          <w:tcPr>
            <w:tcW w:w="1701" w:type="dxa"/>
            <w:tcBorders>
              <w:top w:val="single" w:sz="4" w:space="0" w:color="auto"/>
              <w:left w:val="single" w:sz="4" w:space="0" w:color="auto"/>
              <w:bottom w:val="single" w:sz="4" w:space="0" w:color="auto"/>
              <w:right w:val="single" w:sz="4" w:space="0" w:color="auto"/>
            </w:tcBorders>
            <w:hideMark/>
          </w:tcPr>
          <w:p w14:paraId="55E2C6F3" w14:textId="77777777" w:rsidR="00102C0B" w:rsidRPr="00102C0B" w:rsidRDefault="00102C0B" w:rsidP="00102C0B">
            <w:pPr>
              <w:jc w:val="both"/>
              <w:rPr>
                <w:sz w:val="24"/>
                <w:szCs w:val="24"/>
              </w:rPr>
            </w:pPr>
            <w:r w:rsidRPr="00102C0B">
              <w:rPr>
                <w:sz w:val="24"/>
                <w:szCs w:val="24"/>
              </w:rPr>
              <w:t>18.11.2024 г</w:t>
            </w:r>
          </w:p>
        </w:tc>
        <w:tc>
          <w:tcPr>
            <w:tcW w:w="2977" w:type="dxa"/>
            <w:tcBorders>
              <w:top w:val="single" w:sz="4" w:space="0" w:color="auto"/>
              <w:left w:val="single" w:sz="4" w:space="0" w:color="auto"/>
              <w:bottom w:val="single" w:sz="4" w:space="0" w:color="auto"/>
              <w:right w:val="single" w:sz="4" w:space="0" w:color="auto"/>
            </w:tcBorders>
            <w:noWrap/>
            <w:hideMark/>
          </w:tcPr>
          <w:p w14:paraId="77F749F1" w14:textId="77777777" w:rsidR="00102C0B" w:rsidRPr="00102C0B" w:rsidRDefault="00102C0B" w:rsidP="00102C0B">
            <w:pPr>
              <w:jc w:val="both"/>
              <w:rPr>
                <w:sz w:val="24"/>
                <w:szCs w:val="24"/>
              </w:rPr>
            </w:pPr>
            <w:r w:rsidRPr="00102C0B">
              <w:rPr>
                <w:sz w:val="24"/>
                <w:szCs w:val="24"/>
              </w:rPr>
              <w:t>Осетеново - Казанлък</w:t>
            </w:r>
          </w:p>
        </w:tc>
        <w:tc>
          <w:tcPr>
            <w:tcW w:w="992" w:type="dxa"/>
            <w:tcBorders>
              <w:top w:val="single" w:sz="4" w:space="0" w:color="auto"/>
              <w:left w:val="single" w:sz="4" w:space="0" w:color="auto"/>
              <w:bottom w:val="single" w:sz="4" w:space="0" w:color="auto"/>
              <w:right w:val="single" w:sz="4" w:space="0" w:color="auto"/>
            </w:tcBorders>
            <w:noWrap/>
            <w:hideMark/>
          </w:tcPr>
          <w:p w14:paraId="64DC9171" w14:textId="77777777" w:rsidR="00102C0B" w:rsidRPr="00102C0B" w:rsidRDefault="00102C0B" w:rsidP="00102C0B">
            <w:pPr>
              <w:jc w:val="both"/>
              <w:rPr>
                <w:sz w:val="24"/>
                <w:szCs w:val="24"/>
              </w:rPr>
            </w:pPr>
            <w:r w:rsidRPr="00102C0B">
              <w:rPr>
                <w:sz w:val="24"/>
                <w:szCs w:val="24"/>
              </w:rPr>
              <w:t>6,20</w:t>
            </w:r>
          </w:p>
        </w:tc>
        <w:tc>
          <w:tcPr>
            <w:tcW w:w="1276" w:type="dxa"/>
            <w:tcBorders>
              <w:top w:val="single" w:sz="4" w:space="0" w:color="auto"/>
              <w:left w:val="single" w:sz="4" w:space="0" w:color="auto"/>
              <w:bottom w:val="single" w:sz="4" w:space="0" w:color="auto"/>
              <w:right w:val="single" w:sz="4" w:space="0" w:color="auto"/>
            </w:tcBorders>
            <w:noWrap/>
            <w:hideMark/>
          </w:tcPr>
          <w:p w14:paraId="7CC495A8" w14:textId="77777777" w:rsidR="00102C0B" w:rsidRPr="00102C0B" w:rsidRDefault="00102C0B" w:rsidP="00102C0B">
            <w:pPr>
              <w:jc w:val="both"/>
              <w:rPr>
                <w:sz w:val="24"/>
                <w:szCs w:val="24"/>
              </w:rPr>
            </w:pPr>
            <w:r w:rsidRPr="00102C0B">
              <w:rPr>
                <w:sz w:val="24"/>
                <w:szCs w:val="24"/>
              </w:rPr>
              <w:t>7,45</w:t>
            </w:r>
          </w:p>
        </w:tc>
        <w:tc>
          <w:tcPr>
            <w:tcW w:w="1701" w:type="dxa"/>
            <w:tcBorders>
              <w:top w:val="single" w:sz="4" w:space="0" w:color="auto"/>
              <w:left w:val="single" w:sz="4" w:space="0" w:color="auto"/>
              <w:bottom w:val="single" w:sz="4" w:space="0" w:color="auto"/>
              <w:right w:val="single" w:sz="12" w:space="0" w:color="auto"/>
            </w:tcBorders>
            <w:hideMark/>
          </w:tcPr>
          <w:p w14:paraId="1CAE46AB"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7A01486C" w14:textId="77777777" w:rsidTr="00102C0B">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13743EC5" w14:textId="77777777" w:rsidR="00102C0B" w:rsidRPr="00102C0B" w:rsidRDefault="00102C0B" w:rsidP="00102C0B">
            <w:pPr>
              <w:jc w:val="both"/>
              <w:rPr>
                <w:sz w:val="24"/>
                <w:szCs w:val="24"/>
              </w:rPr>
            </w:pPr>
            <w:r w:rsidRPr="00102C0B">
              <w:rPr>
                <w:sz w:val="24"/>
                <w:szCs w:val="24"/>
              </w:rPr>
              <w:t>3.10</w:t>
            </w:r>
          </w:p>
        </w:tc>
        <w:tc>
          <w:tcPr>
            <w:tcW w:w="1701" w:type="dxa"/>
            <w:tcBorders>
              <w:top w:val="single" w:sz="4" w:space="0" w:color="auto"/>
              <w:left w:val="single" w:sz="4" w:space="0" w:color="auto"/>
              <w:bottom w:val="single" w:sz="4" w:space="0" w:color="auto"/>
              <w:right w:val="single" w:sz="4" w:space="0" w:color="auto"/>
            </w:tcBorders>
            <w:hideMark/>
          </w:tcPr>
          <w:p w14:paraId="6D98D212" w14:textId="77777777" w:rsidR="00102C0B" w:rsidRPr="00102C0B" w:rsidRDefault="00102C0B" w:rsidP="00102C0B">
            <w:pPr>
              <w:jc w:val="both"/>
              <w:rPr>
                <w:sz w:val="24"/>
                <w:szCs w:val="24"/>
              </w:rPr>
            </w:pPr>
            <w:r w:rsidRPr="00102C0B">
              <w:rPr>
                <w:sz w:val="24"/>
                <w:szCs w:val="24"/>
              </w:rPr>
              <w:t>26.04.2024 г</w:t>
            </w:r>
          </w:p>
        </w:tc>
        <w:tc>
          <w:tcPr>
            <w:tcW w:w="2977" w:type="dxa"/>
            <w:tcBorders>
              <w:top w:val="single" w:sz="4" w:space="0" w:color="auto"/>
              <w:left w:val="single" w:sz="4" w:space="0" w:color="auto"/>
              <w:bottom w:val="single" w:sz="4" w:space="0" w:color="auto"/>
              <w:right w:val="single" w:sz="4" w:space="0" w:color="auto"/>
            </w:tcBorders>
            <w:noWrap/>
            <w:hideMark/>
          </w:tcPr>
          <w:p w14:paraId="1ABFF9D2" w14:textId="77777777" w:rsidR="00102C0B" w:rsidRPr="00102C0B" w:rsidRDefault="00102C0B" w:rsidP="00102C0B">
            <w:pPr>
              <w:jc w:val="both"/>
              <w:rPr>
                <w:sz w:val="24"/>
                <w:szCs w:val="24"/>
              </w:rPr>
            </w:pPr>
            <w:r w:rsidRPr="00102C0B">
              <w:rPr>
                <w:sz w:val="24"/>
                <w:szCs w:val="24"/>
              </w:rPr>
              <w:t>Осетеново - Казанлък</w:t>
            </w:r>
          </w:p>
        </w:tc>
        <w:tc>
          <w:tcPr>
            <w:tcW w:w="992" w:type="dxa"/>
            <w:tcBorders>
              <w:top w:val="single" w:sz="4" w:space="0" w:color="auto"/>
              <w:left w:val="single" w:sz="4" w:space="0" w:color="auto"/>
              <w:bottom w:val="single" w:sz="4" w:space="0" w:color="auto"/>
              <w:right w:val="single" w:sz="4" w:space="0" w:color="auto"/>
            </w:tcBorders>
            <w:noWrap/>
            <w:hideMark/>
          </w:tcPr>
          <w:p w14:paraId="51DFBBBD" w14:textId="77777777" w:rsidR="00102C0B" w:rsidRPr="00102C0B" w:rsidRDefault="00102C0B" w:rsidP="00102C0B">
            <w:pPr>
              <w:jc w:val="both"/>
              <w:rPr>
                <w:sz w:val="24"/>
                <w:szCs w:val="24"/>
              </w:rPr>
            </w:pPr>
            <w:r w:rsidRPr="00102C0B">
              <w:rPr>
                <w:sz w:val="24"/>
                <w:szCs w:val="24"/>
              </w:rPr>
              <w:t>8,10</w:t>
            </w:r>
          </w:p>
        </w:tc>
        <w:tc>
          <w:tcPr>
            <w:tcW w:w="1276" w:type="dxa"/>
            <w:tcBorders>
              <w:top w:val="single" w:sz="4" w:space="0" w:color="auto"/>
              <w:left w:val="single" w:sz="4" w:space="0" w:color="auto"/>
              <w:bottom w:val="single" w:sz="4" w:space="0" w:color="auto"/>
              <w:right w:val="single" w:sz="4" w:space="0" w:color="auto"/>
            </w:tcBorders>
            <w:noWrap/>
            <w:hideMark/>
          </w:tcPr>
          <w:p w14:paraId="0F322252" w14:textId="77777777" w:rsidR="00102C0B" w:rsidRPr="00102C0B" w:rsidRDefault="00102C0B" w:rsidP="00102C0B">
            <w:pPr>
              <w:jc w:val="both"/>
              <w:rPr>
                <w:sz w:val="24"/>
                <w:szCs w:val="24"/>
              </w:rPr>
            </w:pPr>
            <w:r w:rsidRPr="00102C0B">
              <w:rPr>
                <w:sz w:val="24"/>
                <w:szCs w:val="24"/>
              </w:rPr>
              <w:t>9,45</w:t>
            </w:r>
          </w:p>
        </w:tc>
        <w:tc>
          <w:tcPr>
            <w:tcW w:w="1701" w:type="dxa"/>
            <w:tcBorders>
              <w:top w:val="single" w:sz="4" w:space="0" w:color="auto"/>
              <w:left w:val="single" w:sz="4" w:space="0" w:color="auto"/>
              <w:bottom w:val="single" w:sz="4" w:space="0" w:color="auto"/>
              <w:right w:val="single" w:sz="12" w:space="0" w:color="auto"/>
            </w:tcBorders>
            <w:hideMark/>
          </w:tcPr>
          <w:p w14:paraId="115B6368" w14:textId="77777777" w:rsidR="00102C0B" w:rsidRPr="00102C0B" w:rsidRDefault="00102C0B" w:rsidP="00102C0B">
            <w:pPr>
              <w:jc w:val="both"/>
              <w:rPr>
                <w:sz w:val="24"/>
                <w:szCs w:val="24"/>
              </w:rPr>
            </w:pPr>
            <w:r w:rsidRPr="00102C0B">
              <w:rPr>
                <w:sz w:val="24"/>
                <w:szCs w:val="24"/>
              </w:rPr>
              <w:t>Ежедневно</w:t>
            </w:r>
          </w:p>
        </w:tc>
      </w:tr>
      <w:tr w:rsidR="00102C0B" w:rsidRPr="00102C0B" w14:paraId="2FF1B459" w14:textId="77777777" w:rsidTr="00102C0B">
        <w:trPr>
          <w:trHeight w:val="330"/>
        </w:trPr>
        <w:tc>
          <w:tcPr>
            <w:tcW w:w="675" w:type="dxa"/>
            <w:tcBorders>
              <w:top w:val="single" w:sz="4" w:space="0" w:color="auto"/>
              <w:left w:val="single" w:sz="12" w:space="0" w:color="auto"/>
              <w:bottom w:val="single" w:sz="12" w:space="0" w:color="auto"/>
              <w:right w:val="single" w:sz="4" w:space="0" w:color="auto"/>
            </w:tcBorders>
            <w:noWrap/>
            <w:hideMark/>
          </w:tcPr>
          <w:p w14:paraId="1E44478E" w14:textId="77777777" w:rsidR="00102C0B" w:rsidRPr="00102C0B" w:rsidRDefault="00102C0B" w:rsidP="00102C0B">
            <w:pPr>
              <w:jc w:val="both"/>
              <w:rPr>
                <w:sz w:val="24"/>
                <w:szCs w:val="24"/>
              </w:rPr>
            </w:pPr>
            <w:r w:rsidRPr="00102C0B">
              <w:rPr>
                <w:sz w:val="24"/>
                <w:szCs w:val="24"/>
              </w:rPr>
              <w:t>3.11</w:t>
            </w:r>
          </w:p>
        </w:tc>
        <w:tc>
          <w:tcPr>
            <w:tcW w:w="1701" w:type="dxa"/>
            <w:tcBorders>
              <w:top w:val="single" w:sz="4" w:space="0" w:color="auto"/>
              <w:left w:val="single" w:sz="4" w:space="0" w:color="auto"/>
              <w:bottom w:val="single" w:sz="12" w:space="0" w:color="auto"/>
              <w:right w:val="single" w:sz="4" w:space="0" w:color="auto"/>
            </w:tcBorders>
            <w:hideMark/>
          </w:tcPr>
          <w:p w14:paraId="3C79D0DA" w14:textId="77777777" w:rsidR="00102C0B" w:rsidRPr="00102C0B" w:rsidRDefault="00102C0B" w:rsidP="00102C0B">
            <w:pPr>
              <w:jc w:val="both"/>
              <w:rPr>
                <w:sz w:val="24"/>
                <w:szCs w:val="24"/>
              </w:rPr>
            </w:pPr>
            <w:r w:rsidRPr="00102C0B">
              <w:rPr>
                <w:sz w:val="24"/>
                <w:szCs w:val="24"/>
              </w:rPr>
              <w:t>26.04.2024 г</w:t>
            </w:r>
          </w:p>
        </w:tc>
        <w:tc>
          <w:tcPr>
            <w:tcW w:w="2977" w:type="dxa"/>
            <w:tcBorders>
              <w:top w:val="single" w:sz="4" w:space="0" w:color="auto"/>
              <w:left w:val="single" w:sz="4" w:space="0" w:color="auto"/>
              <w:bottom w:val="single" w:sz="12" w:space="0" w:color="auto"/>
              <w:right w:val="single" w:sz="4" w:space="0" w:color="auto"/>
            </w:tcBorders>
            <w:noWrap/>
            <w:hideMark/>
          </w:tcPr>
          <w:p w14:paraId="284E12DD" w14:textId="77777777" w:rsidR="00102C0B" w:rsidRPr="00102C0B" w:rsidRDefault="00102C0B" w:rsidP="00102C0B">
            <w:pPr>
              <w:jc w:val="both"/>
              <w:rPr>
                <w:sz w:val="24"/>
                <w:szCs w:val="24"/>
              </w:rPr>
            </w:pPr>
            <w:r w:rsidRPr="00102C0B">
              <w:rPr>
                <w:sz w:val="24"/>
                <w:szCs w:val="24"/>
              </w:rPr>
              <w:t>Осетеново - Казанлък</w:t>
            </w:r>
          </w:p>
        </w:tc>
        <w:tc>
          <w:tcPr>
            <w:tcW w:w="992" w:type="dxa"/>
            <w:tcBorders>
              <w:top w:val="single" w:sz="4" w:space="0" w:color="auto"/>
              <w:left w:val="single" w:sz="4" w:space="0" w:color="auto"/>
              <w:bottom w:val="single" w:sz="12" w:space="0" w:color="auto"/>
              <w:right w:val="single" w:sz="4" w:space="0" w:color="auto"/>
            </w:tcBorders>
            <w:noWrap/>
            <w:hideMark/>
          </w:tcPr>
          <w:p w14:paraId="56366FB1" w14:textId="77777777" w:rsidR="00102C0B" w:rsidRPr="00102C0B" w:rsidRDefault="00102C0B" w:rsidP="00102C0B">
            <w:pPr>
              <w:jc w:val="both"/>
              <w:rPr>
                <w:sz w:val="24"/>
                <w:szCs w:val="24"/>
              </w:rPr>
            </w:pPr>
            <w:r w:rsidRPr="00102C0B">
              <w:rPr>
                <w:sz w:val="24"/>
                <w:szCs w:val="24"/>
              </w:rPr>
              <w:t>16,20</w:t>
            </w:r>
          </w:p>
        </w:tc>
        <w:tc>
          <w:tcPr>
            <w:tcW w:w="1276" w:type="dxa"/>
            <w:tcBorders>
              <w:top w:val="single" w:sz="4" w:space="0" w:color="auto"/>
              <w:left w:val="single" w:sz="4" w:space="0" w:color="auto"/>
              <w:bottom w:val="single" w:sz="12" w:space="0" w:color="auto"/>
              <w:right w:val="single" w:sz="4" w:space="0" w:color="auto"/>
            </w:tcBorders>
            <w:noWrap/>
            <w:hideMark/>
          </w:tcPr>
          <w:p w14:paraId="0167B71D" w14:textId="77777777" w:rsidR="00102C0B" w:rsidRPr="00102C0B" w:rsidRDefault="00102C0B" w:rsidP="00102C0B">
            <w:pPr>
              <w:jc w:val="both"/>
              <w:rPr>
                <w:sz w:val="24"/>
                <w:szCs w:val="24"/>
              </w:rPr>
            </w:pPr>
            <w:r w:rsidRPr="00102C0B">
              <w:rPr>
                <w:sz w:val="24"/>
                <w:szCs w:val="24"/>
              </w:rPr>
              <w:t>17,45</w:t>
            </w:r>
          </w:p>
        </w:tc>
        <w:tc>
          <w:tcPr>
            <w:tcW w:w="1701" w:type="dxa"/>
            <w:tcBorders>
              <w:top w:val="single" w:sz="4" w:space="0" w:color="auto"/>
              <w:left w:val="single" w:sz="4" w:space="0" w:color="auto"/>
              <w:bottom w:val="single" w:sz="12" w:space="0" w:color="auto"/>
              <w:right w:val="single" w:sz="12" w:space="0" w:color="auto"/>
            </w:tcBorders>
            <w:hideMark/>
          </w:tcPr>
          <w:p w14:paraId="02E896E6" w14:textId="77777777" w:rsidR="00102C0B" w:rsidRPr="00102C0B" w:rsidRDefault="00102C0B" w:rsidP="00102C0B">
            <w:pPr>
              <w:jc w:val="both"/>
              <w:rPr>
                <w:sz w:val="24"/>
                <w:szCs w:val="24"/>
              </w:rPr>
            </w:pPr>
            <w:r w:rsidRPr="00102C0B">
              <w:rPr>
                <w:sz w:val="24"/>
                <w:szCs w:val="24"/>
              </w:rPr>
              <w:t>Делнични дни</w:t>
            </w:r>
          </w:p>
        </w:tc>
      </w:tr>
    </w:tbl>
    <w:p w14:paraId="66A0818C" w14:textId="77777777" w:rsidR="00102C0B" w:rsidRPr="00102C0B" w:rsidRDefault="00102C0B" w:rsidP="00102C0B">
      <w:pPr>
        <w:spacing w:after="0" w:line="256" w:lineRule="auto"/>
        <w:ind w:firstLine="360"/>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3. Възлага на кмета на община Павел баня започване на процедура за възлагане на изпълнение на обществен превоз на пътници по реда на Закона за обществените поръчки, за срок от 8 години на маршрутните разписания на автобусните линии от общинската и областната транспортна схема, квота на Община Павел баня:</w:t>
      </w:r>
    </w:p>
    <w:p w14:paraId="3696C6CB" w14:textId="77777777" w:rsidR="00102C0B" w:rsidRPr="00102C0B" w:rsidRDefault="00102C0B" w:rsidP="009026F0">
      <w:pPr>
        <w:numPr>
          <w:ilvl w:val="0"/>
          <w:numId w:val="4"/>
        </w:numPr>
        <w:spacing w:after="160" w:line="256" w:lineRule="auto"/>
        <w:contextualSpacing/>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„Павел баня – Турия“;</w:t>
      </w:r>
    </w:p>
    <w:p w14:paraId="51551D55" w14:textId="77777777" w:rsidR="00102C0B" w:rsidRPr="00102C0B" w:rsidRDefault="00102C0B" w:rsidP="009026F0">
      <w:pPr>
        <w:numPr>
          <w:ilvl w:val="0"/>
          <w:numId w:val="4"/>
        </w:numPr>
        <w:spacing w:after="160" w:line="256" w:lineRule="auto"/>
        <w:contextualSpacing/>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„Павел баня – Виден“;</w:t>
      </w:r>
    </w:p>
    <w:p w14:paraId="49531993" w14:textId="77777777" w:rsidR="00102C0B" w:rsidRPr="00102C0B" w:rsidRDefault="00102C0B" w:rsidP="009026F0">
      <w:pPr>
        <w:numPr>
          <w:ilvl w:val="0"/>
          <w:numId w:val="4"/>
        </w:numPr>
        <w:spacing w:after="160" w:line="256" w:lineRule="auto"/>
        <w:contextualSpacing/>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„Павел баня – Скобелево“„</w:t>
      </w:r>
    </w:p>
    <w:p w14:paraId="1408F220" w14:textId="77777777" w:rsidR="00102C0B" w:rsidRPr="00102C0B" w:rsidRDefault="00102C0B" w:rsidP="009026F0">
      <w:pPr>
        <w:numPr>
          <w:ilvl w:val="0"/>
          <w:numId w:val="4"/>
        </w:numPr>
        <w:spacing w:after="160" w:line="256" w:lineRule="auto"/>
        <w:contextualSpacing/>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„Павел баня – Осетеново“„</w:t>
      </w:r>
    </w:p>
    <w:p w14:paraId="363D614F" w14:textId="77777777" w:rsidR="00102C0B" w:rsidRPr="00102C0B" w:rsidRDefault="00102C0B" w:rsidP="009026F0">
      <w:pPr>
        <w:numPr>
          <w:ilvl w:val="0"/>
          <w:numId w:val="4"/>
        </w:numPr>
        <w:spacing w:after="160" w:line="256" w:lineRule="auto"/>
        <w:contextualSpacing/>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„Казанлък – Павел баня“;</w:t>
      </w:r>
    </w:p>
    <w:p w14:paraId="6BCAE991" w14:textId="77777777" w:rsidR="00102C0B" w:rsidRPr="00102C0B" w:rsidRDefault="00102C0B" w:rsidP="009026F0">
      <w:pPr>
        <w:numPr>
          <w:ilvl w:val="0"/>
          <w:numId w:val="4"/>
        </w:numPr>
        <w:spacing w:after="160" w:line="256" w:lineRule="auto"/>
        <w:contextualSpacing/>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„Казанлък – Павел баня – Турия“;</w:t>
      </w:r>
    </w:p>
    <w:p w14:paraId="626F3FA8" w14:textId="77777777" w:rsidR="00102C0B" w:rsidRPr="00102C0B" w:rsidRDefault="00102C0B" w:rsidP="009026F0">
      <w:pPr>
        <w:numPr>
          <w:ilvl w:val="0"/>
          <w:numId w:val="4"/>
        </w:numPr>
        <w:spacing w:after="160" w:line="256" w:lineRule="auto"/>
        <w:contextualSpacing/>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„Казанлък – Скобелево“ и</w:t>
      </w:r>
    </w:p>
    <w:p w14:paraId="60EA0418" w14:textId="77777777" w:rsidR="00102C0B" w:rsidRPr="00102C0B" w:rsidRDefault="00102C0B" w:rsidP="009026F0">
      <w:pPr>
        <w:numPr>
          <w:ilvl w:val="0"/>
          <w:numId w:val="4"/>
        </w:numPr>
        <w:spacing w:after="160" w:line="256" w:lineRule="auto"/>
        <w:contextualSpacing/>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„Казанлък – Осетеново“,</w:t>
      </w:r>
    </w:p>
    <w:p w14:paraId="0CABF46C" w14:textId="77777777" w:rsidR="00102C0B" w:rsidRPr="00102C0B" w:rsidRDefault="00102C0B" w:rsidP="00102C0B">
      <w:pPr>
        <w:spacing w:after="0" w:line="256" w:lineRule="auto"/>
        <w:jc w:val="both"/>
        <w:rPr>
          <w:rFonts w:ascii="Times New Roman" w:eastAsia="Calibri" w:hAnsi="Times New Roman" w:cs="Times New Roman"/>
          <w:sz w:val="24"/>
          <w:szCs w:val="24"/>
        </w:rPr>
      </w:pPr>
      <w:r w:rsidRPr="00102C0B">
        <w:rPr>
          <w:rFonts w:ascii="Times New Roman" w:eastAsia="Calibri" w:hAnsi="Times New Roman" w:cs="Times New Roman"/>
          <w:sz w:val="24"/>
          <w:szCs w:val="24"/>
        </w:rPr>
        <w:t xml:space="preserve">като действа като възложител до подписване на договора. </w:t>
      </w:r>
    </w:p>
    <w:p w14:paraId="3BCC95B2" w14:textId="77777777" w:rsidR="00102C0B" w:rsidRPr="00102C0B" w:rsidRDefault="00102C0B" w:rsidP="00102C0B">
      <w:pPr>
        <w:spacing w:after="0" w:line="256" w:lineRule="auto"/>
        <w:jc w:val="both"/>
        <w:rPr>
          <w:rFonts w:ascii="Times New Roman" w:eastAsia="Calibri" w:hAnsi="Times New Roman" w:cs="Times New Roman"/>
          <w:sz w:val="24"/>
          <w:szCs w:val="24"/>
        </w:rPr>
      </w:pPr>
    </w:p>
    <w:p w14:paraId="3297ABED" w14:textId="77777777" w:rsidR="00102C0B" w:rsidRPr="00102C0B" w:rsidRDefault="00102C0B" w:rsidP="00102C0B">
      <w:pPr>
        <w:spacing w:after="0" w:line="240" w:lineRule="auto"/>
        <w:jc w:val="center"/>
        <w:rPr>
          <w:rFonts w:ascii="Times New Roman" w:eastAsia="Times New Roman" w:hAnsi="Times New Roman" w:cs="Times New Roman"/>
          <w:b/>
          <w:color w:val="000000" w:themeColor="text1"/>
          <w:sz w:val="24"/>
          <w:szCs w:val="24"/>
          <w:lang w:eastAsia="bg-BG"/>
        </w:rPr>
      </w:pPr>
    </w:p>
    <w:p w14:paraId="7FAB69E7"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6E0AB5B5"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14:paraId="2BE9C516"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423A98DC"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5D070EC8" w14:textId="77777777" w:rsidR="00102C0B" w:rsidRPr="00102C0B" w:rsidRDefault="00102C0B" w:rsidP="00102C0B">
      <w:pPr>
        <w:spacing w:after="0" w:line="240" w:lineRule="auto"/>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72CEE6D8" w14:textId="77777777" w:rsidR="00102C0B" w:rsidRPr="00102C0B" w:rsidRDefault="00102C0B" w:rsidP="00102C0B">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102C0B" w:rsidRPr="00102C0B" w14:paraId="05F919A0" w14:textId="77777777" w:rsidTr="00102C0B">
        <w:tc>
          <w:tcPr>
            <w:tcW w:w="4909" w:type="dxa"/>
          </w:tcPr>
          <w:p w14:paraId="067AE4A8"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Премина се към поименно гласуване:</w:t>
            </w:r>
          </w:p>
        </w:tc>
        <w:tc>
          <w:tcPr>
            <w:tcW w:w="4129" w:type="dxa"/>
          </w:tcPr>
          <w:p w14:paraId="33A2C1FF"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6921693F" w14:textId="77777777" w:rsidTr="00102C0B">
        <w:tc>
          <w:tcPr>
            <w:tcW w:w="4909" w:type="dxa"/>
          </w:tcPr>
          <w:p w14:paraId="4058B544"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tc>
        <w:tc>
          <w:tcPr>
            <w:tcW w:w="4129" w:type="dxa"/>
          </w:tcPr>
          <w:p w14:paraId="262EB6A4"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tc>
      </w:tr>
      <w:tr w:rsidR="00102C0B" w:rsidRPr="00102C0B" w14:paraId="2602B03B" w14:textId="77777777" w:rsidTr="00102C0B">
        <w:tc>
          <w:tcPr>
            <w:tcW w:w="4909" w:type="dxa"/>
          </w:tcPr>
          <w:p w14:paraId="41CF9484" w14:textId="0E591EB3"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538164BE"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ЗАСЕДАНИЕТО</w:t>
            </w:r>
          </w:p>
        </w:tc>
      </w:tr>
      <w:tr w:rsidR="00102C0B" w:rsidRPr="00102C0B" w14:paraId="27014F44" w14:textId="77777777" w:rsidTr="00102C0B">
        <w:tc>
          <w:tcPr>
            <w:tcW w:w="4909" w:type="dxa"/>
          </w:tcPr>
          <w:p w14:paraId="502F8DCA" w14:textId="0565B984" w:rsidR="00102C0B" w:rsidRPr="00102C0B" w:rsidRDefault="00DB07FA" w:rsidP="00102C0B">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4B5F6DBA"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6F9BB735" w14:textId="77777777" w:rsidTr="00102C0B">
        <w:tc>
          <w:tcPr>
            <w:tcW w:w="4909" w:type="dxa"/>
          </w:tcPr>
          <w:p w14:paraId="784A9D3F" w14:textId="75C7E653"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617F66E8"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5C60EDF4" w14:textId="77777777" w:rsidTr="00102C0B">
        <w:tc>
          <w:tcPr>
            <w:tcW w:w="4909" w:type="dxa"/>
          </w:tcPr>
          <w:p w14:paraId="43D05FCB" w14:textId="4CA6FCFC"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2BF7CC2F"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633BCCDE" w14:textId="77777777" w:rsidTr="00102C0B">
        <w:tc>
          <w:tcPr>
            <w:tcW w:w="4909" w:type="dxa"/>
          </w:tcPr>
          <w:p w14:paraId="0D95A367" w14:textId="387CEB42"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40AA6043"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501A5805" w14:textId="77777777" w:rsidTr="00102C0B">
        <w:tc>
          <w:tcPr>
            <w:tcW w:w="4909" w:type="dxa"/>
          </w:tcPr>
          <w:p w14:paraId="082F5B62" w14:textId="03E1535A"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1BD1864F"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455BA2A8" w14:textId="77777777" w:rsidTr="00102C0B">
        <w:tc>
          <w:tcPr>
            <w:tcW w:w="4909" w:type="dxa"/>
          </w:tcPr>
          <w:p w14:paraId="1DAF910F" w14:textId="281AB76E"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735CACBC"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1B21802D" w14:textId="77777777" w:rsidTr="00102C0B">
        <w:tc>
          <w:tcPr>
            <w:tcW w:w="4909" w:type="dxa"/>
          </w:tcPr>
          <w:p w14:paraId="677BD255" w14:textId="78AF2A37"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1440F5C7"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3D4233AE" w14:textId="77777777" w:rsidTr="00102C0B">
        <w:tc>
          <w:tcPr>
            <w:tcW w:w="4909" w:type="dxa"/>
          </w:tcPr>
          <w:p w14:paraId="6F3F109E" w14:textId="182496EB" w:rsidR="00102C0B" w:rsidRPr="00102C0B" w:rsidRDefault="00146B3C" w:rsidP="00102C0B">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616D682B"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441C8418" w14:textId="77777777" w:rsidTr="00102C0B">
        <w:tc>
          <w:tcPr>
            <w:tcW w:w="4909" w:type="dxa"/>
          </w:tcPr>
          <w:p w14:paraId="2FC56FEE" w14:textId="1E3060FB"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4463CF82"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383F9130" w14:textId="77777777" w:rsidTr="00102C0B">
        <w:tc>
          <w:tcPr>
            <w:tcW w:w="4909" w:type="dxa"/>
          </w:tcPr>
          <w:p w14:paraId="15046CB4" w14:textId="4BD7C694"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65CB0304"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42B359CB" w14:textId="77777777" w:rsidTr="00102C0B">
        <w:tc>
          <w:tcPr>
            <w:tcW w:w="4909" w:type="dxa"/>
          </w:tcPr>
          <w:p w14:paraId="79B1A504" w14:textId="317ECA47"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2F148EB4"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261CD80F" w14:textId="77777777" w:rsidTr="00102C0B">
        <w:tc>
          <w:tcPr>
            <w:tcW w:w="4909" w:type="dxa"/>
          </w:tcPr>
          <w:p w14:paraId="7588A8BE" w14:textId="6CC412FD"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16BE85B9"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1D18EF65" w14:textId="77777777" w:rsidTr="00102C0B">
        <w:tc>
          <w:tcPr>
            <w:tcW w:w="4909" w:type="dxa"/>
          </w:tcPr>
          <w:p w14:paraId="3B9986B9" w14:textId="74570E8D"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0BD247CB"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7B32F4B3" w14:textId="77777777" w:rsidTr="00102C0B">
        <w:tc>
          <w:tcPr>
            <w:tcW w:w="4909" w:type="dxa"/>
          </w:tcPr>
          <w:p w14:paraId="60A4B574" w14:textId="49C33440"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29D21316"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09C5028C" w14:textId="77777777" w:rsidTr="00102C0B">
        <w:tc>
          <w:tcPr>
            <w:tcW w:w="4909" w:type="dxa"/>
          </w:tcPr>
          <w:p w14:paraId="6CE282B1" w14:textId="14DB3FE2"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С.М.Х.</w:t>
            </w:r>
          </w:p>
        </w:tc>
        <w:tc>
          <w:tcPr>
            <w:tcW w:w="4129" w:type="dxa"/>
          </w:tcPr>
          <w:p w14:paraId="48BCB052"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ЗАСЕДАНИЕТО</w:t>
            </w:r>
          </w:p>
        </w:tc>
      </w:tr>
      <w:tr w:rsidR="00102C0B" w:rsidRPr="00102C0B" w14:paraId="4817F784" w14:textId="77777777" w:rsidTr="00102C0B">
        <w:tc>
          <w:tcPr>
            <w:tcW w:w="4909" w:type="dxa"/>
          </w:tcPr>
          <w:p w14:paraId="65FF76A5" w14:textId="37F334A6"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14778437"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bl>
    <w:p w14:paraId="5A7F4C02" w14:textId="77777777" w:rsidR="00102C0B" w:rsidRPr="00102C0B" w:rsidRDefault="00102C0B" w:rsidP="00102C0B">
      <w:pPr>
        <w:spacing w:after="0" w:line="240" w:lineRule="auto"/>
        <w:rPr>
          <w:rFonts w:ascii="Times New Roman" w:eastAsia="Times New Roman" w:hAnsi="Times New Roman" w:cs="Times New Roman"/>
          <w:b/>
          <w:lang w:eastAsia="bg-BG"/>
        </w:rPr>
      </w:pPr>
    </w:p>
    <w:p w14:paraId="6093C663" w14:textId="77777777" w:rsidR="00102C0B" w:rsidRPr="00102C0B" w:rsidRDefault="00102C0B" w:rsidP="00102C0B">
      <w:pPr>
        <w:spacing w:after="0"/>
        <w:ind w:left="-567" w:firstLine="567"/>
        <w:rPr>
          <w:rFonts w:ascii="Times New Roman" w:eastAsia="Times New Roman" w:hAnsi="Times New Roman" w:cs="Times New Roman"/>
          <w:b/>
          <w:i/>
          <w:sz w:val="24"/>
          <w:szCs w:val="24"/>
          <w:u w:val="single"/>
          <w:lang w:eastAsia="bg-BG"/>
        </w:rPr>
      </w:pPr>
      <w:r w:rsidRPr="00102C0B">
        <w:rPr>
          <w:rFonts w:ascii="Times New Roman" w:eastAsia="Times New Roman" w:hAnsi="Times New Roman" w:cs="Times New Roman"/>
          <w:b/>
          <w:i/>
          <w:sz w:val="24"/>
          <w:szCs w:val="24"/>
          <w:u w:val="single"/>
          <w:lang w:eastAsia="bg-BG"/>
        </w:rPr>
        <w:t>Решението се приема</w:t>
      </w:r>
    </w:p>
    <w:p w14:paraId="3886FD0C" w14:textId="77777777" w:rsidR="00102C0B" w:rsidRDefault="00102C0B" w:rsidP="00B45AC3">
      <w:pPr>
        <w:pStyle w:val="aa"/>
        <w:rPr>
          <w:rFonts w:eastAsia="Times New Roman"/>
        </w:rPr>
      </w:pPr>
    </w:p>
    <w:p w14:paraId="2DA67AAB" w14:textId="77777777" w:rsidR="00102C0B" w:rsidRDefault="00102C0B" w:rsidP="00B45AC3">
      <w:pPr>
        <w:pStyle w:val="aa"/>
        <w:rPr>
          <w:rFonts w:eastAsia="Times New Roman"/>
        </w:rPr>
      </w:pPr>
    </w:p>
    <w:p w14:paraId="66BCCCA2" w14:textId="77777777" w:rsidR="00102C0B" w:rsidRDefault="00102C0B" w:rsidP="00B45AC3">
      <w:pPr>
        <w:pStyle w:val="aa"/>
        <w:rPr>
          <w:rFonts w:eastAsia="Times New Roman"/>
        </w:rPr>
      </w:pPr>
    </w:p>
    <w:p w14:paraId="3DA9080A" w14:textId="0C61586D" w:rsidR="00102C0B" w:rsidRPr="00C37B99" w:rsidRDefault="00DB07FA" w:rsidP="00102C0B">
      <w:pPr>
        <w:ind w:left="720"/>
        <w:contextualSpacing/>
        <w:rPr>
          <w:rFonts w:ascii="Times New Roman" w:hAnsi="Times New Roman" w:cs="Times New Roman"/>
          <w:b/>
        </w:rPr>
      </w:pPr>
      <w:r>
        <w:rPr>
          <w:rFonts w:ascii="Times New Roman" w:hAnsi="Times New Roman" w:cs="Times New Roman"/>
          <w:b/>
        </w:rPr>
        <w:t>М.П.</w:t>
      </w:r>
    </w:p>
    <w:p w14:paraId="18A63962" w14:textId="77777777" w:rsidR="00102C0B" w:rsidRDefault="00102C0B" w:rsidP="00102C0B">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3BF41E99" w14:textId="77777777" w:rsidR="00102C0B" w:rsidRDefault="00102C0B" w:rsidP="00102C0B">
      <w:pPr>
        <w:ind w:left="720"/>
        <w:contextualSpacing/>
        <w:rPr>
          <w:rFonts w:ascii="Times New Roman" w:hAnsi="Times New Roman" w:cs="Times New Roman"/>
          <w:i/>
        </w:rPr>
      </w:pPr>
    </w:p>
    <w:p w14:paraId="1F469DB0" w14:textId="10516AAB" w:rsidR="00102C0B" w:rsidRPr="00C64EF6" w:rsidRDefault="00DB07FA" w:rsidP="00102C0B">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731C3510" w14:textId="77777777" w:rsidR="00102C0B" w:rsidRDefault="00102C0B" w:rsidP="00102C0B">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74034CDF" w14:textId="77777777" w:rsidR="00102C0B" w:rsidRDefault="00102C0B" w:rsidP="00B45AC3">
      <w:pPr>
        <w:pStyle w:val="aa"/>
        <w:rPr>
          <w:rFonts w:eastAsia="Times New Roman"/>
        </w:rPr>
      </w:pPr>
    </w:p>
    <w:p w14:paraId="4EADD3CE" w14:textId="77777777" w:rsidR="00102C0B" w:rsidRDefault="00102C0B" w:rsidP="00B45AC3">
      <w:pPr>
        <w:pStyle w:val="aa"/>
        <w:rPr>
          <w:rFonts w:eastAsia="Times New Roman"/>
        </w:rPr>
      </w:pPr>
    </w:p>
    <w:p w14:paraId="7DA35BB3" w14:textId="77777777" w:rsidR="00102C0B" w:rsidRDefault="00102C0B" w:rsidP="00B45AC3">
      <w:pPr>
        <w:pStyle w:val="aa"/>
        <w:rPr>
          <w:rFonts w:eastAsia="Times New Roman"/>
        </w:rPr>
      </w:pPr>
    </w:p>
    <w:p w14:paraId="7F01E85F" w14:textId="77777777" w:rsidR="00102C0B" w:rsidRDefault="00102C0B" w:rsidP="00B45AC3">
      <w:pPr>
        <w:pStyle w:val="aa"/>
        <w:rPr>
          <w:rFonts w:eastAsia="Times New Roman"/>
        </w:rPr>
      </w:pPr>
    </w:p>
    <w:p w14:paraId="073C7894" w14:textId="77777777" w:rsidR="00102C0B" w:rsidRDefault="00102C0B" w:rsidP="00B45AC3">
      <w:pPr>
        <w:pStyle w:val="aa"/>
        <w:rPr>
          <w:rFonts w:eastAsia="Times New Roman"/>
        </w:rPr>
      </w:pPr>
    </w:p>
    <w:p w14:paraId="35EA872E" w14:textId="77777777" w:rsidR="00102C0B" w:rsidRDefault="00102C0B" w:rsidP="00B45AC3">
      <w:pPr>
        <w:pStyle w:val="aa"/>
        <w:rPr>
          <w:rFonts w:eastAsia="Times New Roman"/>
        </w:rPr>
      </w:pPr>
    </w:p>
    <w:p w14:paraId="0150B925" w14:textId="77777777" w:rsidR="00102C0B" w:rsidRDefault="00102C0B" w:rsidP="00B45AC3">
      <w:pPr>
        <w:pStyle w:val="aa"/>
        <w:rPr>
          <w:rFonts w:eastAsia="Times New Roman"/>
        </w:rPr>
      </w:pPr>
    </w:p>
    <w:p w14:paraId="10DB7438" w14:textId="77777777" w:rsidR="00102C0B" w:rsidRDefault="00102C0B" w:rsidP="00B45AC3">
      <w:pPr>
        <w:pStyle w:val="aa"/>
        <w:rPr>
          <w:rFonts w:eastAsia="Times New Roman"/>
        </w:rPr>
      </w:pPr>
    </w:p>
    <w:p w14:paraId="4E064F87" w14:textId="77777777" w:rsidR="00102C0B" w:rsidRDefault="00102C0B" w:rsidP="00B45AC3">
      <w:pPr>
        <w:pStyle w:val="aa"/>
        <w:rPr>
          <w:rFonts w:eastAsia="Times New Roman"/>
        </w:rPr>
      </w:pPr>
    </w:p>
    <w:p w14:paraId="6325C273" w14:textId="77777777" w:rsidR="00102C0B" w:rsidRDefault="00102C0B" w:rsidP="00B45AC3">
      <w:pPr>
        <w:pStyle w:val="aa"/>
        <w:rPr>
          <w:rFonts w:eastAsia="Times New Roman"/>
        </w:rPr>
      </w:pPr>
    </w:p>
    <w:p w14:paraId="3AA19430" w14:textId="77777777" w:rsidR="00102C0B" w:rsidRDefault="00102C0B" w:rsidP="00B45AC3">
      <w:pPr>
        <w:pStyle w:val="aa"/>
        <w:rPr>
          <w:rFonts w:eastAsia="Times New Roman"/>
        </w:rPr>
      </w:pPr>
    </w:p>
    <w:p w14:paraId="63BECA2E" w14:textId="77777777" w:rsidR="00102C0B" w:rsidRDefault="00102C0B" w:rsidP="00B45AC3">
      <w:pPr>
        <w:pStyle w:val="aa"/>
        <w:rPr>
          <w:rFonts w:eastAsia="Times New Roman"/>
        </w:rPr>
      </w:pPr>
    </w:p>
    <w:p w14:paraId="295F3143" w14:textId="77777777" w:rsidR="00102C0B" w:rsidRDefault="00102C0B" w:rsidP="00B45AC3">
      <w:pPr>
        <w:pStyle w:val="aa"/>
        <w:rPr>
          <w:rFonts w:eastAsia="Times New Roman"/>
        </w:rPr>
      </w:pPr>
    </w:p>
    <w:p w14:paraId="43F1960E" w14:textId="77777777" w:rsidR="00102C0B" w:rsidRDefault="00102C0B" w:rsidP="00B45AC3">
      <w:pPr>
        <w:pStyle w:val="aa"/>
        <w:rPr>
          <w:rFonts w:eastAsia="Times New Roman"/>
        </w:rPr>
      </w:pPr>
    </w:p>
    <w:p w14:paraId="26167233" w14:textId="77777777" w:rsidR="00102C0B" w:rsidRDefault="00102C0B" w:rsidP="00B45AC3">
      <w:pPr>
        <w:pStyle w:val="aa"/>
        <w:rPr>
          <w:rFonts w:eastAsia="Times New Roman"/>
        </w:rPr>
      </w:pPr>
    </w:p>
    <w:p w14:paraId="4627E392" w14:textId="77777777" w:rsidR="00102C0B" w:rsidRDefault="00102C0B" w:rsidP="00B45AC3">
      <w:pPr>
        <w:pStyle w:val="aa"/>
        <w:rPr>
          <w:rFonts w:eastAsia="Times New Roman"/>
        </w:rPr>
      </w:pPr>
    </w:p>
    <w:p w14:paraId="0352381A" w14:textId="77777777" w:rsidR="00102C0B" w:rsidRDefault="00102C0B" w:rsidP="00B45AC3">
      <w:pPr>
        <w:pStyle w:val="aa"/>
        <w:rPr>
          <w:rFonts w:eastAsia="Times New Roman"/>
        </w:rPr>
      </w:pPr>
    </w:p>
    <w:p w14:paraId="043EEBAE" w14:textId="77777777" w:rsidR="00102C0B" w:rsidRDefault="00102C0B" w:rsidP="00B45AC3">
      <w:pPr>
        <w:pStyle w:val="aa"/>
        <w:rPr>
          <w:rFonts w:eastAsia="Times New Roman"/>
        </w:rPr>
      </w:pPr>
    </w:p>
    <w:p w14:paraId="7CE42875" w14:textId="77777777" w:rsidR="00102C0B" w:rsidRDefault="00102C0B" w:rsidP="00B45AC3">
      <w:pPr>
        <w:pStyle w:val="aa"/>
        <w:rPr>
          <w:rFonts w:eastAsia="Times New Roman"/>
        </w:rPr>
      </w:pPr>
    </w:p>
    <w:p w14:paraId="57F114D1" w14:textId="77777777" w:rsidR="00102C0B" w:rsidRDefault="00102C0B" w:rsidP="00B45AC3">
      <w:pPr>
        <w:pStyle w:val="aa"/>
        <w:rPr>
          <w:rFonts w:eastAsia="Times New Roman"/>
        </w:rPr>
      </w:pPr>
    </w:p>
    <w:p w14:paraId="56B87E73" w14:textId="77777777" w:rsidR="00102C0B" w:rsidRDefault="00102C0B" w:rsidP="00B45AC3">
      <w:pPr>
        <w:pStyle w:val="aa"/>
        <w:rPr>
          <w:rFonts w:eastAsia="Times New Roman"/>
        </w:rPr>
      </w:pPr>
    </w:p>
    <w:p w14:paraId="7ED7EA86" w14:textId="77777777" w:rsidR="00102C0B" w:rsidRDefault="00102C0B" w:rsidP="00B45AC3">
      <w:pPr>
        <w:pStyle w:val="aa"/>
        <w:rPr>
          <w:rFonts w:eastAsia="Times New Roman"/>
        </w:rPr>
      </w:pPr>
    </w:p>
    <w:p w14:paraId="3C4D1456" w14:textId="77777777" w:rsidR="00102C0B" w:rsidRDefault="00102C0B" w:rsidP="00B45AC3">
      <w:pPr>
        <w:pStyle w:val="aa"/>
        <w:rPr>
          <w:rFonts w:eastAsia="Times New Roman"/>
        </w:rPr>
      </w:pPr>
    </w:p>
    <w:p w14:paraId="7411F23E" w14:textId="77777777" w:rsidR="00102C0B" w:rsidRDefault="00102C0B" w:rsidP="00B45AC3">
      <w:pPr>
        <w:pStyle w:val="aa"/>
        <w:rPr>
          <w:rFonts w:eastAsia="Times New Roman"/>
        </w:rPr>
      </w:pPr>
    </w:p>
    <w:p w14:paraId="6F872DE8" w14:textId="77777777" w:rsidR="00102C0B" w:rsidRDefault="00102C0B" w:rsidP="00B45AC3">
      <w:pPr>
        <w:pStyle w:val="aa"/>
        <w:rPr>
          <w:rFonts w:eastAsia="Times New Roman"/>
        </w:rPr>
      </w:pPr>
    </w:p>
    <w:p w14:paraId="2FF90103" w14:textId="77777777" w:rsidR="00102C0B" w:rsidRDefault="00102C0B" w:rsidP="00B45AC3">
      <w:pPr>
        <w:pStyle w:val="aa"/>
        <w:rPr>
          <w:rFonts w:eastAsia="Times New Roman"/>
        </w:rPr>
      </w:pPr>
    </w:p>
    <w:p w14:paraId="7EA8A0EF" w14:textId="77777777" w:rsidR="00102C0B" w:rsidRDefault="00102C0B" w:rsidP="00B45AC3">
      <w:pPr>
        <w:pStyle w:val="aa"/>
        <w:rPr>
          <w:rFonts w:eastAsia="Times New Roman"/>
        </w:rPr>
      </w:pPr>
    </w:p>
    <w:p w14:paraId="2632F0A7" w14:textId="77777777" w:rsidR="00102C0B" w:rsidRDefault="00102C0B" w:rsidP="00B45AC3">
      <w:pPr>
        <w:pStyle w:val="aa"/>
        <w:rPr>
          <w:rFonts w:eastAsia="Times New Roman"/>
        </w:rPr>
      </w:pPr>
    </w:p>
    <w:p w14:paraId="0B470C04" w14:textId="77777777" w:rsidR="00102C0B" w:rsidRDefault="00102C0B" w:rsidP="00B45AC3">
      <w:pPr>
        <w:pStyle w:val="aa"/>
        <w:rPr>
          <w:rFonts w:eastAsia="Times New Roman"/>
        </w:rPr>
      </w:pPr>
    </w:p>
    <w:p w14:paraId="3FA4A4A9" w14:textId="77777777" w:rsidR="00102C0B" w:rsidRDefault="00102C0B" w:rsidP="00B45AC3">
      <w:pPr>
        <w:pStyle w:val="aa"/>
        <w:rPr>
          <w:rFonts w:eastAsia="Times New Roman"/>
        </w:rPr>
      </w:pPr>
    </w:p>
    <w:p w14:paraId="00B951FA" w14:textId="77777777" w:rsidR="00102C0B" w:rsidRPr="00622B0C" w:rsidRDefault="00102C0B" w:rsidP="00102C0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2BC513E" wp14:editId="3D85A9F0">
            <wp:extent cx="640080" cy="499745"/>
            <wp:effectExtent l="0" t="0" r="762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608A9CB0" w14:textId="77777777" w:rsidR="00102C0B" w:rsidRPr="00622B0C" w:rsidRDefault="00102C0B" w:rsidP="00102C0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40AA06F9" w14:textId="77777777" w:rsidR="00102C0B" w:rsidRPr="00622B0C" w:rsidRDefault="00102C0B" w:rsidP="00102C0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55DA4723" w14:textId="77777777" w:rsidR="00102C0B" w:rsidRPr="00622B0C" w:rsidRDefault="00102C0B" w:rsidP="00102C0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2" w:history="1">
        <w:r w:rsidRPr="00622B0C">
          <w:rPr>
            <w:rFonts w:ascii="Times New Roman" w:eastAsiaTheme="majorEastAsia" w:hAnsi="Times New Roman" w:cs="Times New Roman"/>
            <w:b/>
            <w:bCs/>
            <w:sz w:val="20"/>
            <w:szCs w:val="20"/>
            <w:u w:val="single"/>
            <w:lang w:val="en-US"/>
          </w:rPr>
          <w:t>obs@pavelbanya.bg</w:t>
        </w:r>
      </w:hyperlink>
    </w:p>
    <w:p w14:paraId="31E7EAE6" w14:textId="77777777" w:rsidR="00102C0B" w:rsidRDefault="00102C0B" w:rsidP="00102C0B">
      <w:pPr>
        <w:pStyle w:val="aa"/>
        <w:rPr>
          <w:rFonts w:eastAsia="Times New Roman"/>
        </w:rPr>
      </w:pPr>
    </w:p>
    <w:p w14:paraId="292B4396" w14:textId="697C64DA" w:rsidR="00102C0B" w:rsidRPr="00D72EAB" w:rsidRDefault="00102C0B" w:rsidP="00102C0B">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447</w:t>
      </w:r>
    </w:p>
    <w:p w14:paraId="7BCC96A6" w14:textId="77777777" w:rsidR="00102C0B" w:rsidRDefault="00102C0B" w:rsidP="00102C0B">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2A4DAB82" w14:textId="77777777" w:rsidR="00102C0B" w:rsidRDefault="00102C0B" w:rsidP="00B45AC3">
      <w:pPr>
        <w:pStyle w:val="aa"/>
        <w:rPr>
          <w:rFonts w:eastAsia="Times New Roman"/>
        </w:rPr>
      </w:pPr>
    </w:p>
    <w:p w14:paraId="653B4632" w14:textId="77777777" w:rsidR="00102C0B" w:rsidRPr="00102C0B" w:rsidRDefault="00102C0B" w:rsidP="00102C0B">
      <w:pPr>
        <w:spacing w:after="0" w:line="240" w:lineRule="auto"/>
        <w:ind w:firstLine="360"/>
        <w:jc w:val="both"/>
        <w:rPr>
          <w:rFonts w:ascii="Times New Roman" w:eastAsia="Times New Roman" w:hAnsi="Times New Roman" w:cs="Times New Roman"/>
          <w:i/>
          <w:sz w:val="24"/>
          <w:szCs w:val="24"/>
          <w:lang w:eastAsia="bg-BG"/>
        </w:rPr>
      </w:pPr>
      <w:r w:rsidRPr="00102C0B">
        <w:rPr>
          <w:rFonts w:ascii="Times New Roman" w:eastAsia="Times New Roman" w:hAnsi="Times New Roman" w:cs="Times New Roman"/>
          <w:b/>
          <w:sz w:val="24"/>
          <w:szCs w:val="24"/>
          <w:lang w:eastAsia="bg-BG"/>
        </w:rPr>
        <w:t>ОТНОСНО</w:t>
      </w:r>
      <w:r w:rsidRPr="00102C0B">
        <w:rPr>
          <w:rFonts w:ascii="Times New Roman" w:eastAsia="Times New Roman" w:hAnsi="Times New Roman" w:cs="Times New Roman"/>
          <w:sz w:val="24"/>
          <w:szCs w:val="24"/>
          <w:lang w:eastAsia="bg-BG"/>
        </w:rPr>
        <w:t xml:space="preserve">: </w:t>
      </w:r>
      <w:r w:rsidRPr="00102C0B">
        <w:rPr>
          <w:rFonts w:ascii="Times New Roman" w:eastAsia="Times New Roman" w:hAnsi="Times New Roman" w:cs="Times New Roman"/>
          <w:i/>
          <w:sz w:val="24"/>
          <w:szCs w:val="24"/>
          <w:lang w:eastAsia="bg-BG"/>
        </w:rPr>
        <w:t xml:space="preserve">Отдаване под наем на  части от имоти публична общинска собственост – кабинети  в Поликлиника  гр. Павел баня  </w:t>
      </w:r>
    </w:p>
    <w:p w14:paraId="2E00E3FA" w14:textId="77777777" w:rsidR="00102C0B" w:rsidRPr="00102C0B" w:rsidRDefault="00102C0B" w:rsidP="00102C0B">
      <w:pPr>
        <w:spacing w:after="0" w:line="240" w:lineRule="auto"/>
        <w:ind w:firstLine="708"/>
        <w:jc w:val="both"/>
        <w:rPr>
          <w:rFonts w:ascii="Times New Roman" w:eastAsia="Times New Roman" w:hAnsi="Times New Roman" w:cs="Times New Roman"/>
          <w:i/>
          <w:sz w:val="24"/>
          <w:szCs w:val="24"/>
          <w:lang w:eastAsia="bg-BG"/>
        </w:rPr>
      </w:pPr>
    </w:p>
    <w:p w14:paraId="7336B24D" w14:textId="77777777" w:rsidR="00102C0B" w:rsidRPr="00102C0B" w:rsidRDefault="00102C0B" w:rsidP="00102C0B">
      <w:pPr>
        <w:spacing w:after="0" w:line="240" w:lineRule="auto"/>
        <w:ind w:firstLine="360"/>
        <w:jc w:val="both"/>
        <w:rPr>
          <w:rFonts w:ascii="Times New Roman" w:eastAsia="Times New Roman" w:hAnsi="Times New Roman" w:cs="Times New Roman"/>
          <w:i/>
          <w:sz w:val="24"/>
          <w:szCs w:val="24"/>
          <w:lang w:eastAsia="bg-BG"/>
        </w:rPr>
      </w:pPr>
      <w:r w:rsidRPr="00102C0B">
        <w:rPr>
          <w:rFonts w:ascii="Times New Roman" w:eastAsia="Times New Roman" w:hAnsi="Times New Roman" w:cs="Times New Roman"/>
          <w:b/>
          <w:sz w:val="24"/>
          <w:szCs w:val="24"/>
          <w:lang w:eastAsia="bg-BG"/>
        </w:rPr>
        <w:t>ПРАВНО ОСНОВАНИЕ</w:t>
      </w:r>
      <w:r w:rsidRPr="00102C0B">
        <w:rPr>
          <w:rFonts w:ascii="Times New Roman" w:eastAsia="Times New Roman" w:hAnsi="Times New Roman" w:cs="Times New Roman"/>
          <w:sz w:val="24"/>
          <w:szCs w:val="24"/>
          <w:lang w:eastAsia="bg-BG"/>
        </w:rPr>
        <w:t xml:space="preserve">: </w:t>
      </w:r>
      <w:r w:rsidRPr="00102C0B">
        <w:rPr>
          <w:rFonts w:ascii="Times New Roman" w:eastAsia="Times New Roman" w:hAnsi="Times New Roman" w:cs="Times New Roman"/>
          <w:i/>
          <w:sz w:val="24"/>
          <w:szCs w:val="24"/>
          <w:lang w:eastAsia="bg-BG"/>
        </w:rPr>
        <w:t>чл.21, ал.2 във връзка с</w:t>
      </w:r>
      <w:r w:rsidRPr="00102C0B">
        <w:rPr>
          <w:rFonts w:ascii="Times New Roman" w:eastAsia="Times New Roman" w:hAnsi="Times New Roman" w:cs="Times New Roman"/>
          <w:sz w:val="24"/>
          <w:szCs w:val="24"/>
          <w:lang w:eastAsia="bg-BG"/>
        </w:rPr>
        <w:t xml:space="preserve">  </w:t>
      </w:r>
      <w:r w:rsidRPr="00102C0B">
        <w:rPr>
          <w:rFonts w:ascii="Times New Roman" w:eastAsia="Times New Roman" w:hAnsi="Times New Roman" w:cs="Times New Roman"/>
          <w:i/>
          <w:sz w:val="24"/>
          <w:szCs w:val="24"/>
          <w:lang w:eastAsia="bg-BG"/>
        </w:rPr>
        <w:t>чл.21, ал.1, т.8 от ЗМСМА, чл.14, ал.7 от ЗОС, чл.15, ал.1 от НРПУРОИ по чл.8, ал.2 от ЗОС и т. 2.1.1, от Програмата за управление и разпореждане с общинска собственост за 2025</w:t>
      </w:r>
      <w:r w:rsidRPr="00102C0B">
        <w:rPr>
          <w:rFonts w:ascii="Times New Roman" w:eastAsia="Times New Roman" w:hAnsi="Times New Roman" w:cs="Times New Roman"/>
          <w:i/>
          <w:lang w:eastAsia="bg-BG"/>
        </w:rPr>
        <w:t xml:space="preserve"> </w:t>
      </w:r>
      <w:r w:rsidRPr="00102C0B">
        <w:rPr>
          <w:rFonts w:ascii="Times New Roman" w:eastAsia="Times New Roman" w:hAnsi="Times New Roman" w:cs="Times New Roman"/>
          <w:i/>
          <w:sz w:val="24"/>
          <w:szCs w:val="24"/>
          <w:lang w:eastAsia="bg-BG"/>
        </w:rPr>
        <w:t>г.</w:t>
      </w:r>
    </w:p>
    <w:p w14:paraId="146334ED" w14:textId="5F442A4B" w:rsidR="00102C0B" w:rsidRPr="00102C0B" w:rsidRDefault="00102C0B" w:rsidP="00102C0B">
      <w:pPr>
        <w:spacing w:after="0" w:line="240" w:lineRule="auto"/>
        <w:ind w:firstLine="360"/>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МОТИВИ</w:t>
      </w:r>
      <w:r w:rsidRPr="00102C0B">
        <w:rPr>
          <w:rFonts w:ascii="Times New Roman" w:eastAsia="Times New Roman" w:hAnsi="Times New Roman" w:cs="Times New Roman"/>
          <w:sz w:val="24"/>
          <w:szCs w:val="24"/>
          <w:lang w:eastAsia="bg-BG"/>
        </w:rPr>
        <w:t>: В общинска администрация постъпи заявление вх.№ ОС-19-179/ 10.11.2025 г. от д-р И</w:t>
      </w:r>
      <w:r w:rsidR="00146B3C">
        <w:rPr>
          <w:rFonts w:ascii="Times New Roman" w:eastAsia="Times New Roman" w:hAnsi="Times New Roman" w:cs="Times New Roman"/>
          <w:sz w:val="24"/>
          <w:szCs w:val="24"/>
          <w:lang w:eastAsia="bg-BG"/>
        </w:rPr>
        <w:t>.</w:t>
      </w:r>
      <w:r w:rsidRPr="00102C0B">
        <w:rPr>
          <w:rFonts w:ascii="Times New Roman" w:eastAsia="Times New Roman" w:hAnsi="Times New Roman" w:cs="Times New Roman"/>
          <w:sz w:val="24"/>
          <w:szCs w:val="24"/>
          <w:lang w:eastAsia="bg-BG"/>
        </w:rPr>
        <w:t xml:space="preserve"> Б</w:t>
      </w:r>
      <w:r w:rsidR="00146B3C">
        <w:rPr>
          <w:rFonts w:ascii="Times New Roman" w:eastAsia="Times New Roman" w:hAnsi="Times New Roman" w:cs="Times New Roman"/>
          <w:sz w:val="24"/>
          <w:szCs w:val="24"/>
          <w:lang w:eastAsia="bg-BG"/>
        </w:rPr>
        <w:t>.</w:t>
      </w:r>
      <w:r w:rsidRPr="00102C0B">
        <w:rPr>
          <w:rFonts w:ascii="Times New Roman" w:eastAsia="Times New Roman" w:hAnsi="Times New Roman" w:cs="Times New Roman"/>
          <w:sz w:val="24"/>
          <w:szCs w:val="24"/>
          <w:lang w:eastAsia="bg-BG"/>
        </w:rPr>
        <w:t xml:space="preserve"> за отдаване под наем на свободен лекарски кабинет в сградата на Поликлиника гр. Павел баня с цел стоматологична практика. Сградата разполага с още няколко свободни помещения, които могат да бъдат отдадени под наем. Като обект - публична общинска собственост е необходимо общински съвет да приеме решение за отдаване под наем. </w:t>
      </w:r>
    </w:p>
    <w:p w14:paraId="3CF232CD" w14:textId="77777777" w:rsidR="00102C0B" w:rsidRPr="00102C0B" w:rsidRDefault="00102C0B" w:rsidP="00102C0B">
      <w:pPr>
        <w:spacing w:after="0" w:line="240" w:lineRule="auto"/>
        <w:ind w:firstLine="360"/>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Считам за целесъобразно, предвид предназначението на сградата – здравно заведение процедурата да се проведе чрез провеждане на публично оповестен конкурс. Имотите са включени в Програмата за управление и разпореждане с общинска собственост за 2025 г. </w:t>
      </w:r>
    </w:p>
    <w:p w14:paraId="3293BFFC" w14:textId="77777777" w:rsidR="00102C0B" w:rsidRPr="00102C0B" w:rsidRDefault="00102C0B" w:rsidP="00102C0B">
      <w:pPr>
        <w:spacing w:after="0" w:line="240" w:lineRule="auto"/>
        <w:ind w:firstLine="360"/>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На основание чл. 21, ал.2 във връзка с  чл. 21, ал. 1, т.8 от ЗМСМА, чл. 14, ал.7 от ЗОС, чл. 15, ал. 1 от НРПУРОИ по чл. 8, ал. 2 от ЗОС и т. 2.1.1 от Програмата за управление и разпореждане с общинска собственост за 2025 г.  Общински съвет-Павел баня </w:t>
      </w:r>
      <w:r w:rsidRPr="00102C0B">
        <w:rPr>
          <w:rFonts w:ascii="Times New Roman" w:eastAsia="Times New Roman" w:hAnsi="Times New Roman" w:cs="Times New Roman"/>
          <w:b/>
          <w:sz w:val="24"/>
          <w:szCs w:val="24"/>
          <w:lang w:eastAsia="bg-BG"/>
        </w:rPr>
        <w:t>РЕШИ</w:t>
      </w:r>
      <w:r w:rsidRPr="00102C0B">
        <w:rPr>
          <w:rFonts w:ascii="Times New Roman" w:eastAsia="Times New Roman" w:hAnsi="Times New Roman" w:cs="Times New Roman"/>
          <w:sz w:val="24"/>
          <w:szCs w:val="24"/>
          <w:lang w:eastAsia="bg-BG"/>
        </w:rPr>
        <w:t xml:space="preserve">: </w:t>
      </w:r>
    </w:p>
    <w:p w14:paraId="6938F465" w14:textId="77777777" w:rsidR="00102C0B" w:rsidRPr="00102C0B" w:rsidRDefault="00102C0B" w:rsidP="00102C0B">
      <w:pPr>
        <w:spacing w:after="0" w:line="240" w:lineRule="auto"/>
        <w:ind w:firstLine="360"/>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Да започне </w:t>
      </w:r>
      <w:r w:rsidRPr="00102C0B">
        <w:rPr>
          <w:rFonts w:ascii="Times New Roman" w:eastAsia="Times New Roman" w:hAnsi="Times New Roman" w:cs="Times New Roman"/>
          <w:b/>
          <w:sz w:val="24"/>
          <w:szCs w:val="24"/>
          <w:lang w:eastAsia="bg-BG"/>
        </w:rPr>
        <w:t>процедура по отдаване под наем за срок от 10 години чрез провеждане на публично оповестен конкурс</w:t>
      </w:r>
      <w:r w:rsidRPr="00102C0B">
        <w:rPr>
          <w:rFonts w:ascii="Times New Roman" w:eastAsia="Times New Roman" w:hAnsi="Times New Roman" w:cs="Times New Roman"/>
          <w:sz w:val="24"/>
          <w:szCs w:val="24"/>
          <w:lang w:eastAsia="bg-BG"/>
        </w:rPr>
        <w:t xml:space="preserve"> на части от имот - публична общинска собственост, както следва: </w:t>
      </w:r>
    </w:p>
    <w:p w14:paraId="4904BC54" w14:textId="77777777" w:rsidR="00102C0B" w:rsidRPr="00102C0B" w:rsidRDefault="00102C0B" w:rsidP="00102C0B">
      <w:pPr>
        <w:overflowPunct w:val="0"/>
        <w:autoSpaceDE w:val="0"/>
        <w:autoSpaceDN w:val="0"/>
        <w:adjustRightInd w:val="0"/>
        <w:spacing w:after="0" w:line="240" w:lineRule="auto"/>
        <w:ind w:firstLine="360"/>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Кабинети в масивна двуетажна сграда – Поликлиника, гр. Павел баня, с идентификатор 55021.501.346.1 находяща се в ПИ 55021.501.346  по кадастрална карта и кадастрални регистри на </w:t>
      </w:r>
      <w:r w:rsidRPr="00102C0B">
        <w:rPr>
          <w:rFonts w:ascii="Times New Roman" w:eastAsia="Times New Roman" w:hAnsi="Times New Roman" w:cs="Times New Roman"/>
          <w:b/>
          <w:sz w:val="24"/>
          <w:szCs w:val="24"/>
          <w:lang w:eastAsia="bg-BG"/>
        </w:rPr>
        <w:t>гр. Павел баня</w:t>
      </w:r>
      <w:r w:rsidRPr="00102C0B">
        <w:rPr>
          <w:rFonts w:ascii="Times New Roman" w:eastAsia="Times New Roman" w:hAnsi="Times New Roman" w:cs="Times New Roman"/>
          <w:sz w:val="24"/>
          <w:szCs w:val="24"/>
          <w:lang w:eastAsia="bg-BG"/>
        </w:rPr>
        <w:t>, одобрени със заповед № РД-18-61/31.08.2009 г. и стар идентификатор: УПИ І</w:t>
      </w:r>
      <w:r w:rsidRPr="00102C0B">
        <w:rPr>
          <w:rFonts w:ascii="Times New Roman" w:eastAsia="Times New Roman" w:hAnsi="Times New Roman" w:cs="Times New Roman"/>
          <w:sz w:val="24"/>
          <w:szCs w:val="24"/>
          <w:lang w:val="en-GB" w:eastAsia="bg-BG"/>
        </w:rPr>
        <w:t>V</w:t>
      </w:r>
      <w:r w:rsidRPr="00102C0B">
        <w:rPr>
          <w:rFonts w:ascii="Times New Roman" w:eastAsia="Times New Roman" w:hAnsi="Times New Roman" w:cs="Times New Roman"/>
          <w:sz w:val="24"/>
          <w:szCs w:val="24"/>
          <w:lang w:eastAsia="bg-BG"/>
        </w:rPr>
        <w:t xml:space="preserve"> кв. 38 по  плана на града с административен адрес гр. Павел баня, ул. Акация № 6, съставен </w:t>
      </w:r>
      <w:r w:rsidRPr="00102C0B">
        <w:rPr>
          <w:rFonts w:ascii="Times New Roman" w:eastAsia="Times New Roman" w:hAnsi="Times New Roman" w:cs="Times New Roman"/>
          <w:sz w:val="24"/>
          <w:szCs w:val="24"/>
          <w:lang w:val="en-GB" w:eastAsia="bg-BG"/>
        </w:rPr>
        <w:t>АОС № 2201/ 2012 г</w:t>
      </w:r>
      <w:r w:rsidRPr="00102C0B">
        <w:rPr>
          <w:rFonts w:ascii="Times New Roman" w:eastAsia="Times New Roman" w:hAnsi="Times New Roman" w:cs="Times New Roman"/>
          <w:sz w:val="24"/>
          <w:szCs w:val="24"/>
          <w:lang w:eastAsia="bg-BG"/>
        </w:rPr>
        <w:t>., а именно:</w:t>
      </w:r>
    </w:p>
    <w:p w14:paraId="55B9C319" w14:textId="77777777" w:rsidR="00102C0B" w:rsidRPr="00102C0B" w:rsidRDefault="00102C0B" w:rsidP="009026F0">
      <w:pPr>
        <w:numPr>
          <w:ilvl w:val="0"/>
          <w:numId w:val="7"/>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Лекарски кабинет на първи етаж</w:t>
      </w:r>
      <w:r w:rsidRPr="00102C0B">
        <w:rPr>
          <w:rFonts w:ascii="Times New Roman" w:eastAsia="Times New Roman" w:hAnsi="Times New Roman" w:cs="Times New Roman"/>
          <w:sz w:val="24"/>
          <w:szCs w:val="24"/>
          <w:lang w:eastAsia="bg-BG"/>
        </w:rPr>
        <w:t xml:space="preserve"> първи в дясно (13,30 кв.м.), заедно с част от коридор, чакалня и сервизни помещения (13,20 кв.м.), всичко с обща площ 26,50 кв.м. при начална конкурсна цена </w:t>
      </w:r>
      <w:r w:rsidRPr="00102C0B">
        <w:rPr>
          <w:rFonts w:ascii="Times New Roman" w:eastAsia="Times New Roman" w:hAnsi="Times New Roman" w:cs="Times New Roman"/>
          <w:b/>
          <w:sz w:val="24"/>
          <w:szCs w:val="24"/>
          <w:lang w:eastAsia="bg-BG"/>
        </w:rPr>
        <w:t>19,90 лв. (10,17 €) без ДДС месечен наем</w:t>
      </w:r>
      <w:r w:rsidRPr="00102C0B">
        <w:rPr>
          <w:rFonts w:ascii="Times New Roman" w:eastAsia="Times New Roman" w:hAnsi="Times New Roman" w:cs="Times New Roman"/>
          <w:sz w:val="24"/>
          <w:szCs w:val="24"/>
          <w:lang w:eastAsia="bg-BG"/>
        </w:rPr>
        <w:t>, определена съгласно Обобщената тарифа за определяне на минималните месечни цени на общински имоти (цената е обща за всички описани в т.1 помещения).</w:t>
      </w:r>
    </w:p>
    <w:p w14:paraId="527E7517" w14:textId="77777777" w:rsidR="00102C0B" w:rsidRPr="00102C0B" w:rsidRDefault="00102C0B" w:rsidP="009026F0">
      <w:pPr>
        <w:numPr>
          <w:ilvl w:val="0"/>
          <w:numId w:val="7"/>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Лекарски кабинет на втори етаж</w:t>
      </w:r>
      <w:r w:rsidRPr="00102C0B">
        <w:rPr>
          <w:rFonts w:ascii="Times New Roman" w:eastAsia="Times New Roman" w:hAnsi="Times New Roman" w:cs="Times New Roman"/>
          <w:sz w:val="24"/>
          <w:szCs w:val="24"/>
          <w:lang w:eastAsia="bg-BG"/>
        </w:rPr>
        <w:t xml:space="preserve"> първи в ляво (13,10 кв.м.), заедно с част от коридор, чакалня и сервизни помещения (13,20 кв.м.), всичко с обща площ 26,30 кв.м. при начална конкурсна цена </w:t>
      </w:r>
      <w:r w:rsidRPr="00102C0B">
        <w:rPr>
          <w:rFonts w:ascii="Times New Roman" w:eastAsia="Times New Roman" w:hAnsi="Times New Roman" w:cs="Times New Roman"/>
          <w:b/>
          <w:sz w:val="24"/>
          <w:szCs w:val="24"/>
          <w:lang w:eastAsia="bg-BG"/>
        </w:rPr>
        <w:t>19,70 лв. (10,07 €) без ДДС месечен наем</w:t>
      </w:r>
      <w:r w:rsidRPr="00102C0B">
        <w:rPr>
          <w:rFonts w:ascii="Times New Roman" w:eastAsia="Times New Roman" w:hAnsi="Times New Roman" w:cs="Times New Roman"/>
          <w:sz w:val="24"/>
          <w:szCs w:val="24"/>
          <w:lang w:eastAsia="bg-BG"/>
        </w:rPr>
        <w:t>, определена съгласно Обобщената тарифа за определяне на минималните месечни цени на общински имоти (цената е обща за всички описани в т.1.2 помещения).</w:t>
      </w:r>
    </w:p>
    <w:p w14:paraId="585ED97B" w14:textId="77777777" w:rsidR="00102C0B" w:rsidRPr="00102C0B" w:rsidRDefault="00102C0B" w:rsidP="009026F0">
      <w:pPr>
        <w:numPr>
          <w:ilvl w:val="0"/>
          <w:numId w:val="7"/>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 xml:space="preserve">Лекарски кабинет на втори етаж </w:t>
      </w:r>
      <w:r w:rsidRPr="00102C0B">
        <w:rPr>
          <w:rFonts w:ascii="Times New Roman" w:eastAsia="Times New Roman" w:hAnsi="Times New Roman" w:cs="Times New Roman"/>
          <w:sz w:val="24"/>
          <w:szCs w:val="24"/>
          <w:lang w:eastAsia="bg-BG"/>
        </w:rPr>
        <w:t xml:space="preserve">трети в ляво – за стоматологичен (16,80 кв.м.), част от коридор, чакалня и сервизни помещения (13,20 кв.м.), всичко с обща площ 30,00 кв.м. при начална конкурсна цена </w:t>
      </w:r>
      <w:r w:rsidRPr="00102C0B">
        <w:rPr>
          <w:rFonts w:ascii="Times New Roman" w:eastAsia="Times New Roman" w:hAnsi="Times New Roman" w:cs="Times New Roman"/>
          <w:b/>
          <w:sz w:val="24"/>
          <w:szCs w:val="24"/>
          <w:lang w:eastAsia="bg-BG"/>
        </w:rPr>
        <w:t>23,40 лв. (11,96 €) без ДДС месечен наем</w:t>
      </w:r>
      <w:r w:rsidRPr="00102C0B">
        <w:rPr>
          <w:rFonts w:ascii="Times New Roman" w:eastAsia="Times New Roman" w:hAnsi="Times New Roman" w:cs="Times New Roman"/>
          <w:sz w:val="24"/>
          <w:szCs w:val="24"/>
          <w:lang w:eastAsia="bg-BG"/>
        </w:rPr>
        <w:t>, определена съгласно Обобщената тарифа за определяне на минималните месечни цени на общински имоти (цената е обща за всички описани в т.1.4 помещения).</w:t>
      </w:r>
    </w:p>
    <w:p w14:paraId="49CA33A0" w14:textId="77777777" w:rsidR="00102C0B" w:rsidRPr="00102C0B" w:rsidRDefault="00102C0B" w:rsidP="009026F0">
      <w:pPr>
        <w:numPr>
          <w:ilvl w:val="0"/>
          <w:numId w:val="7"/>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Лекарски кабинет на втори етаж</w:t>
      </w:r>
      <w:r w:rsidRPr="00102C0B">
        <w:rPr>
          <w:rFonts w:ascii="Times New Roman" w:eastAsia="Times New Roman" w:hAnsi="Times New Roman" w:cs="Times New Roman"/>
          <w:sz w:val="24"/>
          <w:szCs w:val="24"/>
          <w:lang w:eastAsia="bg-BG"/>
        </w:rPr>
        <w:t xml:space="preserve"> срещу стълбите (11,50 кв.м.) заедно с част от коридор, чакалня и сервизни помещения (13,20 кв.м.), всичко с обща площ 24,70 кв.м. при начална конкурсна цена </w:t>
      </w:r>
      <w:r w:rsidRPr="00102C0B">
        <w:rPr>
          <w:rFonts w:ascii="Times New Roman" w:eastAsia="Times New Roman" w:hAnsi="Times New Roman" w:cs="Times New Roman"/>
          <w:b/>
          <w:sz w:val="24"/>
          <w:szCs w:val="24"/>
          <w:lang w:eastAsia="bg-BG"/>
        </w:rPr>
        <w:t>18,10 лв. (9,25 €) без ДДС месечен наем</w:t>
      </w:r>
      <w:r w:rsidRPr="00102C0B">
        <w:rPr>
          <w:rFonts w:ascii="Times New Roman" w:eastAsia="Times New Roman" w:hAnsi="Times New Roman" w:cs="Times New Roman"/>
          <w:sz w:val="24"/>
          <w:szCs w:val="24"/>
          <w:lang w:eastAsia="bg-BG"/>
        </w:rPr>
        <w:t>, определена съгласно Обобщената тарифа за определяне на минималните месечни цени на общински имоти (цената е обща за всички описани в т.1.5 помещения).</w:t>
      </w:r>
    </w:p>
    <w:p w14:paraId="6D2B6933" w14:textId="77777777" w:rsidR="00102C0B" w:rsidRPr="00102C0B" w:rsidRDefault="00102C0B" w:rsidP="00102C0B">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14:paraId="356FAED5" w14:textId="77777777" w:rsidR="00102C0B" w:rsidRPr="00102C0B" w:rsidRDefault="00102C0B" w:rsidP="00102C0B">
      <w:pPr>
        <w:spacing w:after="0" w:line="240" w:lineRule="auto"/>
        <w:ind w:firstLine="720"/>
        <w:jc w:val="both"/>
        <w:rPr>
          <w:rFonts w:ascii="Arial" w:eastAsia="Times New Roman" w:hAnsi="Arial" w:cs="Times New Roman"/>
          <w:sz w:val="24"/>
          <w:szCs w:val="20"/>
          <w:lang w:eastAsia="bg-BG"/>
        </w:rPr>
      </w:pPr>
    </w:p>
    <w:p w14:paraId="1892EB09" w14:textId="77777777" w:rsidR="00102C0B" w:rsidRPr="00102C0B" w:rsidRDefault="00102C0B" w:rsidP="00102C0B">
      <w:pPr>
        <w:spacing w:after="0" w:line="240" w:lineRule="auto"/>
        <w:rPr>
          <w:rFonts w:ascii="Times New Roman" w:eastAsia="Times New Roman" w:hAnsi="Times New Roman" w:cs="Times New Roman"/>
          <w:sz w:val="24"/>
          <w:szCs w:val="24"/>
          <w:u w:val="single"/>
          <w:lang w:eastAsia="bg-BG"/>
        </w:rPr>
      </w:pPr>
      <w:r w:rsidRPr="00102C0B">
        <w:rPr>
          <w:rFonts w:ascii="Times New Roman" w:eastAsia="Times New Roman" w:hAnsi="Times New Roman" w:cs="Times New Roman"/>
          <w:sz w:val="24"/>
          <w:szCs w:val="24"/>
          <w:u w:val="single"/>
          <w:lang w:eastAsia="bg-BG"/>
        </w:rPr>
        <w:t>Конкурсите да се проведат при следните условия и критерии за участие:</w:t>
      </w:r>
    </w:p>
    <w:p w14:paraId="574F80F3" w14:textId="77777777" w:rsidR="00102C0B" w:rsidRPr="00102C0B" w:rsidRDefault="00102C0B" w:rsidP="009026F0">
      <w:pPr>
        <w:numPr>
          <w:ilvl w:val="0"/>
          <w:numId w:val="6"/>
        </w:numPr>
        <w:spacing w:after="0" w:line="240" w:lineRule="auto"/>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Предложена най-висока месечна наемна цена, която не може да бъде по-ниска от предложената начална, увеличена с една наддавателна стъпка в размер на 10%  –  50 т.</w:t>
      </w:r>
    </w:p>
    <w:p w14:paraId="2012CB76" w14:textId="77777777" w:rsidR="00102C0B" w:rsidRPr="00102C0B" w:rsidRDefault="00102C0B" w:rsidP="009026F0">
      <w:pPr>
        <w:numPr>
          <w:ilvl w:val="0"/>
          <w:numId w:val="6"/>
        </w:numPr>
        <w:spacing w:after="0" w:line="240" w:lineRule="auto"/>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shd w:val="clear" w:color="auto" w:fill="FFFFFF"/>
          <w:lang w:eastAsia="bg-BG"/>
        </w:rPr>
        <w:t xml:space="preserve">Наетите помещения да </w:t>
      </w:r>
      <w:r w:rsidRPr="00102C0B">
        <w:rPr>
          <w:rFonts w:ascii="Times New Roman" w:eastAsia="Times New Roman" w:hAnsi="Times New Roman" w:cs="Times New Roman"/>
          <w:sz w:val="24"/>
          <w:szCs w:val="24"/>
          <w:shd w:val="clear" w:color="auto" w:fill="FFFFFF"/>
          <w:lang w:val="en-GB" w:eastAsia="bg-BG"/>
        </w:rPr>
        <w:t>се използват по предназначението посочено в</w:t>
      </w:r>
      <w:r w:rsidRPr="00102C0B">
        <w:rPr>
          <w:rFonts w:ascii="Times New Roman" w:eastAsia="Times New Roman" w:hAnsi="Times New Roman" w:cs="Times New Roman"/>
          <w:sz w:val="24"/>
          <w:szCs w:val="24"/>
          <w:shd w:val="clear" w:color="auto" w:fill="FFFFFF"/>
          <w:lang w:eastAsia="bg-BG"/>
        </w:rPr>
        <w:t>ъв всяка от позициите</w:t>
      </w:r>
      <w:r w:rsidRPr="00102C0B">
        <w:rPr>
          <w:rFonts w:ascii="Times New Roman" w:eastAsia="Times New Roman" w:hAnsi="Times New Roman" w:cs="Times New Roman"/>
          <w:sz w:val="24"/>
          <w:szCs w:val="24"/>
          <w:shd w:val="clear" w:color="auto" w:fill="FFFFFF"/>
          <w:lang w:val="en-GB" w:eastAsia="bg-BG"/>
        </w:rPr>
        <w:t xml:space="preserve"> </w:t>
      </w:r>
      <w:r w:rsidRPr="00102C0B">
        <w:rPr>
          <w:rFonts w:ascii="Times New Roman" w:eastAsia="Times New Roman" w:hAnsi="Times New Roman" w:cs="Times New Roman"/>
          <w:sz w:val="24"/>
          <w:szCs w:val="24"/>
          <w:shd w:val="clear" w:color="auto" w:fill="FFFFFF"/>
          <w:lang w:eastAsia="bg-BG"/>
        </w:rPr>
        <w:t xml:space="preserve">- </w:t>
      </w:r>
      <w:r w:rsidRPr="00102C0B">
        <w:rPr>
          <w:rFonts w:ascii="Times New Roman" w:eastAsia="Times New Roman" w:hAnsi="Times New Roman" w:cs="Times New Roman"/>
          <w:sz w:val="24"/>
          <w:szCs w:val="24"/>
          <w:lang w:eastAsia="bg-BG"/>
        </w:rPr>
        <w:t xml:space="preserve"> 25 т.</w:t>
      </w:r>
    </w:p>
    <w:p w14:paraId="0C1437E6" w14:textId="77777777" w:rsidR="00102C0B" w:rsidRPr="00102C0B" w:rsidRDefault="00102C0B" w:rsidP="009026F0">
      <w:pPr>
        <w:numPr>
          <w:ilvl w:val="0"/>
          <w:numId w:val="6"/>
        </w:numPr>
        <w:spacing w:after="0" w:line="240" w:lineRule="auto"/>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Представяне на доказателства за професионална квалификация и придобити специалности – 25 т.</w:t>
      </w:r>
    </w:p>
    <w:p w14:paraId="7EB137B6" w14:textId="77777777" w:rsidR="00102C0B" w:rsidRPr="00102C0B" w:rsidRDefault="00102C0B" w:rsidP="00102C0B">
      <w:pPr>
        <w:spacing w:after="0" w:line="240" w:lineRule="auto"/>
        <w:jc w:val="both"/>
        <w:rPr>
          <w:rFonts w:ascii="Times New Roman" w:eastAsia="Times New Roman" w:hAnsi="Times New Roman" w:cs="Times New Roman"/>
          <w:sz w:val="24"/>
          <w:szCs w:val="24"/>
          <w:lang w:eastAsia="bg-BG"/>
        </w:rPr>
      </w:pPr>
    </w:p>
    <w:p w14:paraId="6FB3340E" w14:textId="77777777" w:rsidR="00102C0B" w:rsidRPr="00102C0B" w:rsidRDefault="00102C0B" w:rsidP="00102C0B">
      <w:pPr>
        <w:spacing w:after="0" w:line="240" w:lineRule="auto"/>
        <w:ind w:firstLine="708"/>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14:paraId="48E0EF80" w14:textId="4C1370D9" w:rsidR="00102C0B" w:rsidRPr="00102C0B" w:rsidRDefault="00102C0B" w:rsidP="00102C0B">
      <w:pPr>
        <w:spacing w:after="0" w:line="240" w:lineRule="auto"/>
        <w:ind w:firstLine="708"/>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На основание чл.74, ал.3 от НРПУРОИ по чл.8, ал.2 от ЗОС  Общински съвет Павел баня определи  М</w:t>
      </w:r>
      <w:r w:rsidR="00167E6F">
        <w:rPr>
          <w:rFonts w:ascii="Times New Roman" w:eastAsia="Times New Roman" w:hAnsi="Times New Roman" w:cs="Times New Roman"/>
          <w:sz w:val="24"/>
          <w:szCs w:val="24"/>
          <w:lang w:eastAsia="bg-BG"/>
        </w:rPr>
        <w:t>.</w:t>
      </w:r>
      <w:r w:rsidRPr="00102C0B">
        <w:rPr>
          <w:rFonts w:ascii="Times New Roman" w:eastAsia="Times New Roman" w:hAnsi="Times New Roman" w:cs="Times New Roman"/>
          <w:sz w:val="24"/>
          <w:szCs w:val="24"/>
          <w:lang w:eastAsia="bg-BG"/>
        </w:rPr>
        <w:t>И</w:t>
      </w:r>
      <w:r w:rsidR="00167E6F">
        <w:rPr>
          <w:rFonts w:ascii="Times New Roman" w:eastAsia="Times New Roman" w:hAnsi="Times New Roman" w:cs="Times New Roman"/>
          <w:sz w:val="24"/>
          <w:szCs w:val="24"/>
          <w:lang w:eastAsia="bg-BG"/>
        </w:rPr>
        <w:t>.</w:t>
      </w:r>
      <w:r w:rsidRPr="00102C0B">
        <w:rPr>
          <w:rFonts w:ascii="Times New Roman" w:eastAsia="Times New Roman" w:hAnsi="Times New Roman" w:cs="Times New Roman"/>
          <w:sz w:val="24"/>
          <w:szCs w:val="24"/>
          <w:lang w:eastAsia="bg-BG"/>
        </w:rPr>
        <w:t>П</w:t>
      </w:r>
      <w:r w:rsidR="00167E6F">
        <w:rPr>
          <w:rFonts w:ascii="Times New Roman" w:eastAsia="Times New Roman" w:hAnsi="Times New Roman" w:cs="Times New Roman"/>
          <w:sz w:val="24"/>
          <w:szCs w:val="24"/>
          <w:lang w:eastAsia="bg-BG"/>
        </w:rPr>
        <w:t>.</w:t>
      </w:r>
      <w:r w:rsidRPr="00102C0B">
        <w:rPr>
          <w:rFonts w:ascii="Times New Roman" w:eastAsia="Times New Roman" w:hAnsi="Times New Roman" w:cs="Times New Roman"/>
          <w:sz w:val="24"/>
          <w:szCs w:val="24"/>
          <w:lang w:eastAsia="bg-BG"/>
        </w:rPr>
        <w:t xml:space="preserve"> и </w:t>
      </w:r>
      <w:r w:rsidR="00146B3C">
        <w:rPr>
          <w:rFonts w:ascii="Times New Roman" w:eastAsia="Times New Roman" w:hAnsi="Times New Roman" w:cs="Times New Roman"/>
          <w:sz w:val="24"/>
          <w:szCs w:val="24"/>
          <w:lang w:eastAsia="bg-BG"/>
        </w:rPr>
        <w:t>Г.М.Б.</w:t>
      </w:r>
      <w:r w:rsidRPr="00102C0B">
        <w:rPr>
          <w:rFonts w:ascii="Times New Roman" w:eastAsia="Times New Roman" w:hAnsi="Times New Roman" w:cs="Times New Roman"/>
          <w:sz w:val="24"/>
          <w:szCs w:val="24"/>
          <w:lang w:eastAsia="bg-BG"/>
        </w:rPr>
        <w:t xml:space="preserve"> за  представители от своя състав, които да вземат участие в конкурсната процедура. </w:t>
      </w:r>
    </w:p>
    <w:p w14:paraId="7850E96C" w14:textId="77777777" w:rsidR="00102C0B" w:rsidRPr="00102C0B" w:rsidRDefault="00102C0B" w:rsidP="00102C0B">
      <w:pPr>
        <w:spacing w:after="0" w:line="240" w:lineRule="auto"/>
        <w:ind w:firstLine="708"/>
        <w:jc w:val="both"/>
        <w:rPr>
          <w:rFonts w:ascii="Times New Roman" w:eastAsia="Times New Roman" w:hAnsi="Times New Roman" w:cs="Times New Roman"/>
          <w:i/>
          <w:sz w:val="20"/>
          <w:szCs w:val="20"/>
          <w:lang w:eastAsia="bg-BG"/>
        </w:rPr>
      </w:pPr>
    </w:p>
    <w:p w14:paraId="5317D1F7" w14:textId="77777777" w:rsidR="00102C0B" w:rsidRPr="00102C0B" w:rsidRDefault="00102C0B" w:rsidP="00102C0B">
      <w:pPr>
        <w:spacing w:after="0" w:line="240" w:lineRule="auto"/>
        <w:ind w:firstLine="708"/>
        <w:jc w:val="both"/>
        <w:rPr>
          <w:rFonts w:ascii="Times New Roman" w:eastAsia="Times New Roman" w:hAnsi="Times New Roman" w:cs="Times New Roman"/>
          <w:i/>
          <w:sz w:val="20"/>
          <w:szCs w:val="20"/>
          <w:lang w:eastAsia="bg-BG"/>
        </w:rPr>
      </w:pPr>
      <w:r w:rsidRPr="00102C0B">
        <w:rPr>
          <w:rFonts w:ascii="Times New Roman" w:eastAsia="Times New Roman" w:hAnsi="Times New Roman" w:cs="Times New Roman"/>
          <w:i/>
          <w:sz w:val="20"/>
          <w:szCs w:val="20"/>
          <w:lang w:eastAsia="bg-BG"/>
        </w:rPr>
        <w:t>Приложения: Копие от АОС</w:t>
      </w:r>
    </w:p>
    <w:p w14:paraId="53DEC2C7" w14:textId="77777777" w:rsidR="00102C0B" w:rsidRPr="00102C0B" w:rsidRDefault="00102C0B" w:rsidP="00102C0B">
      <w:pPr>
        <w:spacing w:after="0" w:line="240" w:lineRule="auto"/>
        <w:rPr>
          <w:rFonts w:ascii="Times New Roman" w:eastAsia="Times New Roman" w:hAnsi="Times New Roman" w:cs="Times New Roman"/>
          <w:sz w:val="20"/>
          <w:szCs w:val="20"/>
          <w:lang w:eastAsia="bg-BG"/>
        </w:rPr>
      </w:pPr>
    </w:p>
    <w:p w14:paraId="23E3222A"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5BA25EE0"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14:paraId="7F1EAB5C"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56A0EF84"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771187F9" w14:textId="77777777" w:rsidR="00102C0B" w:rsidRPr="00102C0B" w:rsidRDefault="00102C0B" w:rsidP="00102C0B">
      <w:pPr>
        <w:spacing w:after="0" w:line="240" w:lineRule="auto"/>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769A404F" w14:textId="77777777" w:rsidR="00102C0B" w:rsidRPr="00102C0B" w:rsidRDefault="00102C0B" w:rsidP="00102C0B">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102C0B" w:rsidRPr="00102C0B" w14:paraId="5FD9678B" w14:textId="77777777" w:rsidTr="00102C0B">
        <w:tc>
          <w:tcPr>
            <w:tcW w:w="4909" w:type="dxa"/>
          </w:tcPr>
          <w:p w14:paraId="16A2036C"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Премина се към поименно гласуване:</w:t>
            </w:r>
          </w:p>
        </w:tc>
        <w:tc>
          <w:tcPr>
            <w:tcW w:w="4129" w:type="dxa"/>
          </w:tcPr>
          <w:p w14:paraId="606A0F4A"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1103B08F" w14:textId="77777777" w:rsidTr="00102C0B">
        <w:tc>
          <w:tcPr>
            <w:tcW w:w="4909" w:type="dxa"/>
          </w:tcPr>
          <w:p w14:paraId="32661B49"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tc>
        <w:tc>
          <w:tcPr>
            <w:tcW w:w="4129" w:type="dxa"/>
          </w:tcPr>
          <w:p w14:paraId="1231868E"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tc>
      </w:tr>
      <w:tr w:rsidR="00102C0B" w:rsidRPr="00102C0B" w14:paraId="69535D30" w14:textId="77777777" w:rsidTr="00102C0B">
        <w:tc>
          <w:tcPr>
            <w:tcW w:w="4909" w:type="dxa"/>
          </w:tcPr>
          <w:p w14:paraId="55990F8D" w14:textId="482DBAA5"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6BF67780"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ЗАСЕДАНИЕТО</w:t>
            </w:r>
          </w:p>
        </w:tc>
      </w:tr>
      <w:tr w:rsidR="00102C0B" w:rsidRPr="00102C0B" w14:paraId="77F69A40" w14:textId="77777777" w:rsidTr="00102C0B">
        <w:tc>
          <w:tcPr>
            <w:tcW w:w="4909" w:type="dxa"/>
          </w:tcPr>
          <w:p w14:paraId="3E2AE5A9" w14:textId="238895B0" w:rsidR="00102C0B" w:rsidRPr="00102C0B" w:rsidRDefault="00DB07FA" w:rsidP="00102C0B">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0EB95B77"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4AD54107" w14:textId="77777777" w:rsidTr="00102C0B">
        <w:tc>
          <w:tcPr>
            <w:tcW w:w="4909" w:type="dxa"/>
          </w:tcPr>
          <w:p w14:paraId="4A888807" w14:textId="63CDAE63"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72D75B44"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0082421C" w14:textId="77777777" w:rsidTr="00102C0B">
        <w:tc>
          <w:tcPr>
            <w:tcW w:w="4909" w:type="dxa"/>
          </w:tcPr>
          <w:p w14:paraId="722C9729" w14:textId="799E7C06"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33AFF622"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1FB739F1" w14:textId="77777777" w:rsidTr="00102C0B">
        <w:tc>
          <w:tcPr>
            <w:tcW w:w="4909" w:type="dxa"/>
          </w:tcPr>
          <w:p w14:paraId="202ED1CA" w14:textId="38E2A8B0"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3F32ECE7"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6F0B722B" w14:textId="77777777" w:rsidTr="00102C0B">
        <w:tc>
          <w:tcPr>
            <w:tcW w:w="4909" w:type="dxa"/>
          </w:tcPr>
          <w:p w14:paraId="53369071" w14:textId="2B215690"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6F501A3C"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208E615A" w14:textId="77777777" w:rsidTr="00102C0B">
        <w:tc>
          <w:tcPr>
            <w:tcW w:w="4909" w:type="dxa"/>
          </w:tcPr>
          <w:p w14:paraId="2527DDEC" w14:textId="0E32BDE6"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05797BC8"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76EB9417" w14:textId="77777777" w:rsidTr="00102C0B">
        <w:tc>
          <w:tcPr>
            <w:tcW w:w="4909" w:type="dxa"/>
          </w:tcPr>
          <w:p w14:paraId="11398E4B" w14:textId="02611EA3"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6814897E"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5C2F9B20" w14:textId="77777777" w:rsidTr="00102C0B">
        <w:tc>
          <w:tcPr>
            <w:tcW w:w="4909" w:type="dxa"/>
          </w:tcPr>
          <w:p w14:paraId="469D3715" w14:textId="7CFC59A5" w:rsidR="00102C0B" w:rsidRPr="00102C0B" w:rsidRDefault="00146B3C" w:rsidP="00102C0B">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1856FCDE"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1D37FE7A" w14:textId="77777777" w:rsidTr="00102C0B">
        <w:tc>
          <w:tcPr>
            <w:tcW w:w="4909" w:type="dxa"/>
          </w:tcPr>
          <w:p w14:paraId="295F0998" w14:textId="02E00A43"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3DFFE66F"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06535ECB" w14:textId="77777777" w:rsidTr="00102C0B">
        <w:tc>
          <w:tcPr>
            <w:tcW w:w="4909" w:type="dxa"/>
          </w:tcPr>
          <w:p w14:paraId="082A531C" w14:textId="3F8E1550"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5AC302E8"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4DBB0E40" w14:textId="77777777" w:rsidTr="00102C0B">
        <w:tc>
          <w:tcPr>
            <w:tcW w:w="4909" w:type="dxa"/>
          </w:tcPr>
          <w:p w14:paraId="4768436C" w14:textId="73D9494D"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05EF707D"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47E1A105" w14:textId="77777777" w:rsidTr="00102C0B">
        <w:tc>
          <w:tcPr>
            <w:tcW w:w="4909" w:type="dxa"/>
          </w:tcPr>
          <w:p w14:paraId="1C1E98D9" w14:textId="1FF2D502"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5CDA9060"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0021DA21" w14:textId="77777777" w:rsidTr="00102C0B">
        <w:tc>
          <w:tcPr>
            <w:tcW w:w="4909" w:type="dxa"/>
          </w:tcPr>
          <w:p w14:paraId="35EB171B" w14:textId="16E564AD"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16E23BEE"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2D38EE5D" w14:textId="77777777" w:rsidTr="00102C0B">
        <w:tc>
          <w:tcPr>
            <w:tcW w:w="4909" w:type="dxa"/>
          </w:tcPr>
          <w:p w14:paraId="2DB9CE19" w14:textId="1DD8602C"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4C247212"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75D34DF2" w14:textId="77777777" w:rsidTr="00102C0B">
        <w:tc>
          <w:tcPr>
            <w:tcW w:w="4909" w:type="dxa"/>
          </w:tcPr>
          <w:p w14:paraId="7C1D26BF" w14:textId="22E20773"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С.М.Х.</w:t>
            </w:r>
          </w:p>
        </w:tc>
        <w:tc>
          <w:tcPr>
            <w:tcW w:w="4129" w:type="dxa"/>
          </w:tcPr>
          <w:p w14:paraId="056459BD"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ЗАСЕДАНИЕТО</w:t>
            </w:r>
          </w:p>
        </w:tc>
      </w:tr>
      <w:tr w:rsidR="00102C0B" w:rsidRPr="00102C0B" w14:paraId="3FE8F757" w14:textId="77777777" w:rsidTr="00102C0B">
        <w:tc>
          <w:tcPr>
            <w:tcW w:w="4909" w:type="dxa"/>
          </w:tcPr>
          <w:p w14:paraId="46623626" w14:textId="586A46BC"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40C425BF"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bl>
    <w:p w14:paraId="67658E1C" w14:textId="77777777" w:rsidR="00102C0B" w:rsidRPr="00102C0B" w:rsidRDefault="00102C0B" w:rsidP="00102C0B">
      <w:pPr>
        <w:spacing w:after="0" w:line="240" w:lineRule="auto"/>
        <w:rPr>
          <w:rFonts w:ascii="Times New Roman" w:eastAsia="Times New Roman" w:hAnsi="Times New Roman" w:cs="Times New Roman"/>
          <w:b/>
          <w:lang w:eastAsia="bg-BG"/>
        </w:rPr>
      </w:pPr>
    </w:p>
    <w:p w14:paraId="3E09A948" w14:textId="77777777" w:rsidR="00102C0B" w:rsidRPr="00102C0B" w:rsidRDefault="00102C0B" w:rsidP="00102C0B">
      <w:pPr>
        <w:spacing w:after="0"/>
        <w:ind w:left="-567" w:firstLine="567"/>
        <w:rPr>
          <w:rFonts w:ascii="Times New Roman" w:eastAsia="Times New Roman" w:hAnsi="Times New Roman" w:cs="Times New Roman"/>
          <w:b/>
          <w:i/>
          <w:sz w:val="24"/>
          <w:szCs w:val="24"/>
          <w:u w:val="single"/>
          <w:lang w:eastAsia="bg-BG"/>
        </w:rPr>
      </w:pPr>
      <w:r w:rsidRPr="00102C0B">
        <w:rPr>
          <w:rFonts w:ascii="Times New Roman" w:eastAsia="Times New Roman" w:hAnsi="Times New Roman" w:cs="Times New Roman"/>
          <w:b/>
          <w:i/>
          <w:sz w:val="24"/>
          <w:szCs w:val="24"/>
          <w:u w:val="single"/>
          <w:lang w:eastAsia="bg-BG"/>
        </w:rPr>
        <w:t>Решението се приема</w:t>
      </w:r>
    </w:p>
    <w:p w14:paraId="50473FE5" w14:textId="77777777" w:rsidR="00102C0B" w:rsidRDefault="00102C0B" w:rsidP="00B45AC3">
      <w:pPr>
        <w:pStyle w:val="aa"/>
        <w:rPr>
          <w:rFonts w:eastAsia="Times New Roman"/>
        </w:rPr>
      </w:pPr>
    </w:p>
    <w:p w14:paraId="586B1BF7" w14:textId="77777777" w:rsidR="00102C0B" w:rsidRDefault="00102C0B" w:rsidP="00B45AC3">
      <w:pPr>
        <w:pStyle w:val="aa"/>
        <w:rPr>
          <w:rFonts w:eastAsia="Times New Roman"/>
        </w:rPr>
      </w:pPr>
    </w:p>
    <w:p w14:paraId="0A5F68D2" w14:textId="059C81F2" w:rsidR="00102C0B" w:rsidRPr="00C37B99" w:rsidRDefault="00DB07FA" w:rsidP="00102C0B">
      <w:pPr>
        <w:ind w:left="720"/>
        <w:contextualSpacing/>
        <w:rPr>
          <w:rFonts w:ascii="Times New Roman" w:hAnsi="Times New Roman" w:cs="Times New Roman"/>
          <w:b/>
        </w:rPr>
      </w:pPr>
      <w:r>
        <w:rPr>
          <w:rFonts w:ascii="Times New Roman" w:hAnsi="Times New Roman" w:cs="Times New Roman"/>
          <w:b/>
        </w:rPr>
        <w:t>М.П.</w:t>
      </w:r>
    </w:p>
    <w:p w14:paraId="09450779" w14:textId="77777777" w:rsidR="00102C0B" w:rsidRDefault="00102C0B" w:rsidP="00102C0B">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383C75DD" w14:textId="77777777" w:rsidR="00102C0B" w:rsidRDefault="00102C0B" w:rsidP="00102C0B">
      <w:pPr>
        <w:ind w:left="720"/>
        <w:contextualSpacing/>
        <w:rPr>
          <w:rFonts w:ascii="Times New Roman" w:hAnsi="Times New Roman" w:cs="Times New Roman"/>
          <w:i/>
        </w:rPr>
      </w:pPr>
    </w:p>
    <w:p w14:paraId="02826F03" w14:textId="2A031B15" w:rsidR="00102C0B" w:rsidRPr="00C64EF6" w:rsidRDefault="00DB07FA" w:rsidP="00102C0B">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60E983C1" w14:textId="77777777" w:rsidR="00102C0B" w:rsidRDefault="00102C0B" w:rsidP="00102C0B">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201CC287" w14:textId="77777777" w:rsidR="00102C0B" w:rsidRDefault="00102C0B" w:rsidP="00B45AC3">
      <w:pPr>
        <w:pStyle w:val="aa"/>
        <w:rPr>
          <w:rFonts w:eastAsia="Times New Roman"/>
        </w:rPr>
      </w:pPr>
    </w:p>
    <w:p w14:paraId="249C50BD" w14:textId="77777777" w:rsidR="00102C0B" w:rsidRDefault="00102C0B" w:rsidP="00B45AC3">
      <w:pPr>
        <w:pStyle w:val="aa"/>
        <w:rPr>
          <w:rFonts w:eastAsia="Times New Roman"/>
        </w:rPr>
      </w:pPr>
    </w:p>
    <w:p w14:paraId="1BD2366F" w14:textId="77777777" w:rsidR="00102C0B" w:rsidRDefault="00102C0B" w:rsidP="00B45AC3">
      <w:pPr>
        <w:pStyle w:val="aa"/>
        <w:rPr>
          <w:rFonts w:eastAsia="Times New Roman"/>
        </w:rPr>
      </w:pPr>
    </w:p>
    <w:p w14:paraId="6A7EF6A5" w14:textId="77777777" w:rsidR="00102C0B" w:rsidRDefault="00102C0B" w:rsidP="00B45AC3">
      <w:pPr>
        <w:pStyle w:val="aa"/>
        <w:rPr>
          <w:rFonts w:eastAsia="Times New Roman"/>
        </w:rPr>
      </w:pPr>
    </w:p>
    <w:p w14:paraId="23C90C3B" w14:textId="77777777" w:rsidR="00102C0B" w:rsidRDefault="00102C0B" w:rsidP="00B45AC3">
      <w:pPr>
        <w:pStyle w:val="aa"/>
        <w:rPr>
          <w:rFonts w:eastAsia="Times New Roman"/>
        </w:rPr>
      </w:pPr>
    </w:p>
    <w:p w14:paraId="72E709AC" w14:textId="77777777" w:rsidR="00102C0B" w:rsidRDefault="00102C0B" w:rsidP="00B45AC3">
      <w:pPr>
        <w:pStyle w:val="aa"/>
        <w:rPr>
          <w:rFonts w:eastAsia="Times New Roman"/>
        </w:rPr>
      </w:pPr>
    </w:p>
    <w:p w14:paraId="3A10CC3C" w14:textId="77777777" w:rsidR="00102C0B" w:rsidRPr="00622B0C" w:rsidRDefault="00102C0B" w:rsidP="00102C0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23C62F4" wp14:editId="11AD29B9">
            <wp:extent cx="640080" cy="499745"/>
            <wp:effectExtent l="0" t="0" r="762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3177E3FA" w14:textId="77777777" w:rsidR="00102C0B" w:rsidRPr="00622B0C" w:rsidRDefault="00102C0B" w:rsidP="00102C0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5F71C0EA" w14:textId="77777777" w:rsidR="00102C0B" w:rsidRPr="00622B0C" w:rsidRDefault="00102C0B" w:rsidP="00102C0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2A02BBB5" w14:textId="77777777" w:rsidR="00102C0B" w:rsidRPr="00622B0C" w:rsidRDefault="00102C0B" w:rsidP="00102C0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3" w:history="1">
        <w:r w:rsidRPr="00622B0C">
          <w:rPr>
            <w:rFonts w:ascii="Times New Roman" w:eastAsiaTheme="majorEastAsia" w:hAnsi="Times New Roman" w:cs="Times New Roman"/>
            <w:b/>
            <w:bCs/>
            <w:sz w:val="20"/>
            <w:szCs w:val="20"/>
            <w:u w:val="single"/>
            <w:lang w:val="en-US"/>
          </w:rPr>
          <w:t>obs@pavelbanya.bg</w:t>
        </w:r>
      </w:hyperlink>
    </w:p>
    <w:p w14:paraId="45E7DB68" w14:textId="77777777" w:rsidR="00102C0B" w:rsidRDefault="00102C0B" w:rsidP="00102C0B">
      <w:pPr>
        <w:pStyle w:val="aa"/>
        <w:rPr>
          <w:rFonts w:eastAsia="Times New Roman"/>
        </w:rPr>
      </w:pPr>
    </w:p>
    <w:p w14:paraId="6AD8F7A6" w14:textId="4874741C" w:rsidR="00102C0B" w:rsidRPr="00D72EAB" w:rsidRDefault="00102C0B" w:rsidP="00102C0B">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448</w:t>
      </w:r>
    </w:p>
    <w:p w14:paraId="20A19777" w14:textId="77777777" w:rsidR="00102C0B" w:rsidRDefault="00102C0B" w:rsidP="00102C0B">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246B0E50" w14:textId="77777777" w:rsidR="00102C0B" w:rsidRDefault="00102C0B" w:rsidP="00B45AC3">
      <w:pPr>
        <w:pStyle w:val="aa"/>
        <w:rPr>
          <w:rFonts w:eastAsia="Times New Roman"/>
        </w:rPr>
      </w:pPr>
    </w:p>
    <w:p w14:paraId="57A1F6B3" w14:textId="77777777" w:rsidR="00102C0B" w:rsidRPr="00102C0B" w:rsidRDefault="00102C0B" w:rsidP="00102C0B">
      <w:pPr>
        <w:overflowPunct w:val="0"/>
        <w:autoSpaceDE w:val="0"/>
        <w:autoSpaceDN w:val="0"/>
        <w:adjustRightInd w:val="0"/>
        <w:spacing w:after="0" w:line="240" w:lineRule="auto"/>
        <w:ind w:left="709"/>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ОТНОСНО:</w:t>
      </w:r>
      <w:r w:rsidRPr="00102C0B">
        <w:rPr>
          <w:rFonts w:ascii="Times New Roman" w:eastAsia="Times New Roman" w:hAnsi="Times New Roman" w:cs="Times New Roman"/>
          <w:sz w:val="24"/>
          <w:szCs w:val="24"/>
          <w:lang w:eastAsia="bg-BG"/>
        </w:rPr>
        <w:t xml:space="preserve"> Промени </w:t>
      </w:r>
      <w:r w:rsidRPr="00102C0B">
        <w:rPr>
          <w:rFonts w:ascii="Times New Roman" w:eastAsia="Times New Roman" w:hAnsi="Times New Roman" w:cs="Times New Roman"/>
          <w:sz w:val="24"/>
          <w:szCs w:val="24"/>
        </w:rPr>
        <w:t xml:space="preserve">в културната програма на Община Павел баня за </w:t>
      </w:r>
      <w:r w:rsidRPr="00102C0B">
        <w:rPr>
          <w:rFonts w:ascii="Times New Roman" w:eastAsia="Times New Roman" w:hAnsi="Times New Roman" w:cs="Times New Roman"/>
          <w:sz w:val="24"/>
          <w:szCs w:val="24"/>
          <w:lang w:eastAsia="bg-BG"/>
        </w:rPr>
        <w:t>2025 г.</w:t>
      </w:r>
    </w:p>
    <w:p w14:paraId="7B821966" w14:textId="77777777" w:rsidR="00102C0B" w:rsidRPr="00102C0B" w:rsidRDefault="00102C0B" w:rsidP="00102C0B">
      <w:pPr>
        <w:overflowPunct w:val="0"/>
        <w:autoSpaceDE w:val="0"/>
        <w:autoSpaceDN w:val="0"/>
        <w:adjustRightInd w:val="0"/>
        <w:spacing w:after="0" w:line="240" w:lineRule="auto"/>
        <w:ind w:left="709"/>
        <w:jc w:val="both"/>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rPr>
        <w:t xml:space="preserve">МОТИВИ: </w:t>
      </w:r>
      <w:r w:rsidRPr="00102C0B">
        <w:rPr>
          <w:rFonts w:ascii="Times New Roman" w:eastAsia="Times New Roman" w:hAnsi="Times New Roman" w:cs="Times New Roman"/>
          <w:b/>
          <w:sz w:val="24"/>
          <w:szCs w:val="24"/>
          <w:lang w:eastAsia="bg-BG"/>
        </w:rPr>
        <w:t>Компенсирани промени между мероприятия в културната програма на Община Павел баня за 2025 година с източник на финансиране – туристически данък</w:t>
      </w:r>
    </w:p>
    <w:p w14:paraId="49155F3B" w14:textId="77777777" w:rsidR="00102C0B" w:rsidRPr="00102C0B" w:rsidRDefault="00102C0B" w:rsidP="00102C0B">
      <w:pPr>
        <w:overflowPunct w:val="0"/>
        <w:autoSpaceDE w:val="0"/>
        <w:autoSpaceDN w:val="0"/>
        <w:adjustRightInd w:val="0"/>
        <w:spacing w:after="0" w:line="240" w:lineRule="auto"/>
        <w:ind w:left="709"/>
        <w:jc w:val="both"/>
        <w:rPr>
          <w:rFonts w:ascii="Times New Roman" w:eastAsia="Times New Roman" w:hAnsi="Times New Roman" w:cs="Times New Roman"/>
          <w:color w:val="FF0000"/>
          <w:sz w:val="24"/>
          <w:szCs w:val="24"/>
        </w:rPr>
      </w:pPr>
      <w:r w:rsidRPr="00102C0B">
        <w:rPr>
          <w:rFonts w:ascii="Times New Roman" w:eastAsia="Times New Roman" w:hAnsi="Times New Roman" w:cs="Times New Roman"/>
          <w:sz w:val="24"/>
          <w:szCs w:val="24"/>
        </w:rPr>
        <w:t>След направени разчети на проведените мероприятия в културната програма на Община Павел баня с източник на финансиране - туристически данък се установи реализирана икономия от планираните средства за някои от мероприятията. Предлагам Общински съвет да приеме решение за компенсирани промени между мероприятията с цел да се усвои туристическия данък и да се покрие недостига на средства за мероприятия от културната програма, финансирани със средства от туристически данък</w:t>
      </w:r>
    </w:p>
    <w:p w14:paraId="53F339F7" w14:textId="77777777" w:rsidR="00102C0B" w:rsidRPr="00102C0B" w:rsidRDefault="00102C0B" w:rsidP="00102C0B">
      <w:pPr>
        <w:overflowPunct w:val="0"/>
        <w:autoSpaceDE w:val="0"/>
        <w:autoSpaceDN w:val="0"/>
        <w:adjustRightInd w:val="0"/>
        <w:spacing w:after="0" w:line="240" w:lineRule="auto"/>
        <w:ind w:firstLine="550"/>
        <w:jc w:val="center"/>
        <w:rPr>
          <w:rFonts w:ascii="Times New Roman" w:eastAsia="Times New Roman" w:hAnsi="Times New Roman" w:cs="Times New Roman"/>
          <w:b/>
          <w:bCs/>
          <w:sz w:val="24"/>
          <w:szCs w:val="24"/>
        </w:rPr>
      </w:pPr>
    </w:p>
    <w:p w14:paraId="3503A946" w14:textId="77777777" w:rsidR="00102C0B" w:rsidRPr="00102C0B" w:rsidRDefault="00102C0B" w:rsidP="00102C0B">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r w:rsidRPr="00102C0B">
        <w:rPr>
          <w:rFonts w:ascii="Times New Roman" w:eastAsia="Times New Roman" w:hAnsi="Times New Roman" w:cs="Times New Roman"/>
          <w:sz w:val="24"/>
          <w:szCs w:val="24"/>
        </w:rPr>
        <w:t>На основание чл.</w:t>
      </w:r>
      <w:r w:rsidRPr="00102C0B">
        <w:rPr>
          <w:rFonts w:ascii="Times New Roman" w:eastAsia="Times New Roman" w:hAnsi="Times New Roman" w:cs="Times New Roman"/>
          <w:sz w:val="24"/>
          <w:szCs w:val="24"/>
          <w:lang w:val="en-US"/>
        </w:rPr>
        <w:t xml:space="preserve"> </w:t>
      </w:r>
      <w:r w:rsidRPr="00102C0B">
        <w:rPr>
          <w:rFonts w:ascii="Times New Roman" w:eastAsia="Times New Roman" w:hAnsi="Times New Roman" w:cs="Times New Roman"/>
          <w:sz w:val="24"/>
          <w:szCs w:val="24"/>
        </w:rPr>
        <w:t>21, ал.</w:t>
      </w:r>
      <w:r w:rsidRPr="00102C0B">
        <w:rPr>
          <w:rFonts w:ascii="Times New Roman" w:eastAsia="Times New Roman" w:hAnsi="Times New Roman" w:cs="Times New Roman"/>
          <w:sz w:val="24"/>
          <w:szCs w:val="24"/>
          <w:lang w:val="en-US"/>
        </w:rPr>
        <w:t xml:space="preserve"> </w:t>
      </w:r>
      <w:r w:rsidRPr="00102C0B">
        <w:rPr>
          <w:rFonts w:ascii="Times New Roman" w:eastAsia="Times New Roman" w:hAnsi="Times New Roman" w:cs="Times New Roman"/>
          <w:sz w:val="24"/>
          <w:szCs w:val="24"/>
        </w:rPr>
        <w:t>2, във връзка с чл.</w:t>
      </w:r>
      <w:r w:rsidRPr="00102C0B">
        <w:rPr>
          <w:rFonts w:ascii="Times New Roman" w:eastAsia="Times New Roman" w:hAnsi="Times New Roman" w:cs="Times New Roman"/>
          <w:sz w:val="24"/>
          <w:szCs w:val="24"/>
          <w:lang w:val="en-US"/>
        </w:rPr>
        <w:t xml:space="preserve"> </w:t>
      </w:r>
      <w:r w:rsidRPr="00102C0B">
        <w:rPr>
          <w:rFonts w:ascii="Times New Roman" w:eastAsia="Times New Roman" w:hAnsi="Times New Roman" w:cs="Times New Roman"/>
          <w:sz w:val="24"/>
          <w:szCs w:val="24"/>
        </w:rPr>
        <w:t>21, ал.</w:t>
      </w:r>
      <w:r w:rsidRPr="00102C0B">
        <w:rPr>
          <w:rFonts w:ascii="Times New Roman" w:eastAsia="Times New Roman" w:hAnsi="Times New Roman" w:cs="Times New Roman"/>
          <w:sz w:val="24"/>
          <w:szCs w:val="24"/>
          <w:lang w:val="en-US"/>
        </w:rPr>
        <w:t xml:space="preserve"> </w:t>
      </w:r>
      <w:r w:rsidRPr="00102C0B">
        <w:rPr>
          <w:rFonts w:ascii="Times New Roman" w:eastAsia="Times New Roman" w:hAnsi="Times New Roman" w:cs="Times New Roman"/>
          <w:sz w:val="24"/>
          <w:szCs w:val="24"/>
        </w:rPr>
        <w:t>1, т.</w:t>
      </w:r>
      <w:r w:rsidRPr="00102C0B">
        <w:rPr>
          <w:rFonts w:ascii="Times New Roman" w:eastAsia="Times New Roman" w:hAnsi="Times New Roman" w:cs="Times New Roman"/>
          <w:sz w:val="24"/>
          <w:szCs w:val="24"/>
          <w:lang w:val="en-US"/>
        </w:rPr>
        <w:t xml:space="preserve"> </w:t>
      </w:r>
      <w:r w:rsidRPr="00102C0B">
        <w:rPr>
          <w:rFonts w:ascii="Times New Roman" w:eastAsia="Times New Roman" w:hAnsi="Times New Roman" w:cs="Times New Roman"/>
          <w:sz w:val="24"/>
          <w:szCs w:val="24"/>
        </w:rPr>
        <w:t>6 и т.</w:t>
      </w:r>
      <w:r w:rsidRPr="00102C0B">
        <w:rPr>
          <w:rFonts w:ascii="Times New Roman" w:eastAsia="Times New Roman" w:hAnsi="Times New Roman" w:cs="Times New Roman"/>
          <w:sz w:val="24"/>
          <w:szCs w:val="24"/>
          <w:lang w:val="en-US"/>
        </w:rPr>
        <w:t xml:space="preserve"> </w:t>
      </w:r>
      <w:r w:rsidRPr="00102C0B">
        <w:rPr>
          <w:rFonts w:ascii="Times New Roman" w:eastAsia="Times New Roman" w:hAnsi="Times New Roman" w:cs="Times New Roman"/>
          <w:sz w:val="24"/>
          <w:szCs w:val="24"/>
        </w:rPr>
        <w:t>23 от ЗМСМА  и в изпълнение на   ЗДБРБ за 2025</w:t>
      </w:r>
      <w:r w:rsidRPr="00102C0B">
        <w:rPr>
          <w:rFonts w:ascii="Times New Roman" w:eastAsia="Times New Roman" w:hAnsi="Times New Roman" w:cs="Times New Roman"/>
          <w:sz w:val="24"/>
          <w:szCs w:val="24"/>
          <w:lang w:val="en-US"/>
        </w:rPr>
        <w:t xml:space="preserve"> </w:t>
      </w:r>
      <w:r w:rsidRPr="00102C0B">
        <w:rPr>
          <w:rFonts w:ascii="Times New Roman" w:eastAsia="Times New Roman" w:hAnsi="Times New Roman" w:cs="Times New Roman"/>
          <w:sz w:val="24"/>
          <w:szCs w:val="24"/>
        </w:rPr>
        <w:t>г.,   Общински съвет Павел баня в изпълнение на  чл.</w:t>
      </w:r>
      <w:r w:rsidRPr="00102C0B">
        <w:rPr>
          <w:rFonts w:ascii="Times New Roman" w:eastAsia="Times New Roman" w:hAnsi="Times New Roman" w:cs="Times New Roman"/>
          <w:sz w:val="24"/>
          <w:szCs w:val="24"/>
          <w:lang w:val="en-US"/>
        </w:rPr>
        <w:t xml:space="preserve"> </w:t>
      </w:r>
      <w:r w:rsidRPr="00102C0B">
        <w:rPr>
          <w:rFonts w:ascii="Times New Roman" w:eastAsia="Times New Roman" w:hAnsi="Times New Roman" w:cs="Times New Roman"/>
          <w:sz w:val="24"/>
          <w:szCs w:val="24"/>
        </w:rPr>
        <w:t>5, ал.</w:t>
      </w:r>
      <w:r w:rsidRPr="00102C0B">
        <w:rPr>
          <w:rFonts w:ascii="Times New Roman" w:eastAsia="Times New Roman" w:hAnsi="Times New Roman" w:cs="Times New Roman"/>
          <w:sz w:val="24"/>
          <w:szCs w:val="24"/>
          <w:lang w:val="en-US"/>
        </w:rPr>
        <w:t xml:space="preserve"> </w:t>
      </w:r>
      <w:r w:rsidRPr="00102C0B">
        <w:rPr>
          <w:rFonts w:ascii="Times New Roman" w:eastAsia="Times New Roman" w:hAnsi="Times New Roman" w:cs="Times New Roman"/>
          <w:sz w:val="24"/>
          <w:szCs w:val="24"/>
        </w:rPr>
        <w:t>1, т.</w:t>
      </w:r>
      <w:r w:rsidRPr="00102C0B">
        <w:rPr>
          <w:rFonts w:ascii="Times New Roman" w:eastAsia="Times New Roman" w:hAnsi="Times New Roman" w:cs="Times New Roman"/>
          <w:sz w:val="24"/>
          <w:szCs w:val="24"/>
          <w:lang w:val="en-US"/>
        </w:rPr>
        <w:t xml:space="preserve"> </w:t>
      </w:r>
      <w:r w:rsidRPr="00102C0B">
        <w:rPr>
          <w:rFonts w:ascii="Times New Roman" w:eastAsia="Times New Roman" w:hAnsi="Times New Roman" w:cs="Times New Roman"/>
          <w:sz w:val="24"/>
          <w:szCs w:val="24"/>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102C0B">
        <w:rPr>
          <w:rFonts w:ascii="Times New Roman" w:eastAsia="Times New Roman" w:hAnsi="Times New Roman" w:cs="Times New Roman"/>
          <w:sz w:val="24"/>
          <w:szCs w:val="24"/>
          <w:lang w:val="en-US"/>
        </w:rPr>
        <w:t xml:space="preserve"> </w:t>
      </w:r>
      <w:r w:rsidRPr="00102C0B">
        <w:rPr>
          <w:rFonts w:ascii="Times New Roman" w:eastAsia="Times New Roman" w:hAnsi="Times New Roman" w:cs="Times New Roman"/>
          <w:sz w:val="24"/>
          <w:szCs w:val="24"/>
        </w:rPr>
        <w:t>124, ал.</w:t>
      </w:r>
      <w:r w:rsidRPr="00102C0B">
        <w:rPr>
          <w:rFonts w:ascii="Times New Roman" w:eastAsia="Times New Roman" w:hAnsi="Times New Roman" w:cs="Times New Roman"/>
          <w:sz w:val="24"/>
          <w:szCs w:val="24"/>
          <w:lang w:val="en-US"/>
        </w:rPr>
        <w:t xml:space="preserve"> </w:t>
      </w:r>
      <w:r w:rsidRPr="00102C0B">
        <w:rPr>
          <w:rFonts w:ascii="Times New Roman" w:eastAsia="Times New Roman" w:hAnsi="Times New Roman" w:cs="Times New Roman"/>
          <w:sz w:val="24"/>
          <w:szCs w:val="24"/>
        </w:rPr>
        <w:t>2</w:t>
      </w:r>
      <w:r w:rsidRPr="00102C0B">
        <w:rPr>
          <w:rFonts w:ascii="Times New Roman" w:eastAsia="Times New Roman" w:hAnsi="Times New Roman" w:cs="Times New Roman"/>
          <w:sz w:val="24"/>
          <w:szCs w:val="24"/>
          <w:lang w:val="en-US"/>
        </w:rPr>
        <w:t xml:space="preserve"> </w:t>
      </w:r>
      <w:r w:rsidRPr="00102C0B">
        <w:rPr>
          <w:rFonts w:ascii="Times New Roman" w:eastAsia="Times New Roman" w:hAnsi="Times New Roman" w:cs="Times New Roman"/>
          <w:sz w:val="24"/>
          <w:szCs w:val="24"/>
        </w:rPr>
        <w:t xml:space="preserve"> - </w:t>
      </w:r>
      <w:r w:rsidRPr="00102C0B">
        <w:rPr>
          <w:rFonts w:ascii="Times New Roman" w:eastAsia="Times New Roman" w:hAnsi="Times New Roman" w:cs="Times New Roman"/>
          <w:sz w:val="24"/>
          <w:szCs w:val="24"/>
          <w:lang w:val="en-US"/>
        </w:rPr>
        <w:t>a</w:t>
      </w:r>
      <w:r w:rsidRPr="00102C0B">
        <w:rPr>
          <w:rFonts w:ascii="Times New Roman" w:eastAsia="Times New Roman" w:hAnsi="Times New Roman" w:cs="Times New Roman"/>
          <w:sz w:val="24"/>
          <w:szCs w:val="24"/>
        </w:rPr>
        <w:t>л.</w:t>
      </w:r>
      <w:r w:rsidRPr="00102C0B">
        <w:rPr>
          <w:rFonts w:ascii="Times New Roman" w:eastAsia="Times New Roman" w:hAnsi="Times New Roman" w:cs="Times New Roman"/>
          <w:sz w:val="24"/>
          <w:szCs w:val="24"/>
          <w:lang w:val="en-US"/>
        </w:rPr>
        <w:t xml:space="preserve"> </w:t>
      </w:r>
      <w:r w:rsidRPr="00102C0B">
        <w:rPr>
          <w:rFonts w:ascii="Times New Roman" w:eastAsia="Times New Roman" w:hAnsi="Times New Roman" w:cs="Times New Roman"/>
          <w:sz w:val="24"/>
          <w:szCs w:val="24"/>
        </w:rPr>
        <w:t>4 от Закона за публичните финанси и  чл. 27</w:t>
      </w:r>
      <w:r w:rsidRPr="00102C0B">
        <w:rPr>
          <w:rFonts w:ascii="Times New Roman" w:eastAsia="Times New Roman" w:hAnsi="Times New Roman" w:cs="Times New Roman"/>
          <w:sz w:val="24"/>
          <w:szCs w:val="24"/>
          <w:lang w:val="en-US"/>
        </w:rPr>
        <w:t>,</w:t>
      </w:r>
      <w:r w:rsidRPr="00102C0B">
        <w:rPr>
          <w:rFonts w:ascii="Times New Roman" w:eastAsia="Times New Roman" w:hAnsi="Times New Roman" w:cs="Times New Roman"/>
          <w:sz w:val="24"/>
          <w:szCs w:val="24"/>
        </w:rPr>
        <w:t xml:space="preserve">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14:paraId="6881B586" w14:textId="77777777" w:rsidR="00102C0B" w:rsidRPr="00102C0B" w:rsidRDefault="00102C0B" w:rsidP="00102C0B">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p>
    <w:p w14:paraId="531DC060" w14:textId="77777777" w:rsidR="00102C0B" w:rsidRPr="00102C0B" w:rsidRDefault="00102C0B" w:rsidP="00102C0B">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p>
    <w:p w14:paraId="376A15E4" w14:textId="77777777" w:rsidR="00102C0B" w:rsidRPr="00102C0B" w:rsidRDefault="00102C0B" w:rsidP="00102C0B">
      <w:pPr>
        <w:overflowPunct w:val="0"/>
        <w:autoSpaceDE w:val="0"/>
        <w:autoSpaceDN w:val="0"/>
        <w:adjustRightInd w:val="0"/>
        <w:spacing w:after="0" w:line="240" w:lineRule="auto"/>
        <w:ind w:left="567"/>
        <w:jc w:val="center"/>
        <w:rPr>
          <w:rFonts w:ascii="Times New Roman" w:eastAsia="Times New Roman" w:hAnsi="Times New Roman" w:cs="Times New Roman"/>
          <w:b/>
          <w:sz w:val="24"/>
          <w:szCs w:val="24"/>
        </w:rPr>
      </w:pPr>
      <w:r w:rsidRPr="00102C0B">
        <w:rPr>
          <w:rFonts w:ascii="Times New Roman" w:eastAsia="Times New Roman" w:hAnsi="Times New Roman" w:cs="Times New Roman"/>
          <w:b/>
          <w:sz w:val="24"/>
          <w:szCs w:val="24"/>
        </w:rPr>
        <w:t>РЕШИ:</w:t>
      </w:r>
    </w:p>
    <w:p w14:paraId="7BD69EB2" w14:textId="77777777" w:rsidR="00102C0B" w:rsidRPr="00102C0B" w:rsidRDefault="00102C0B" w:rsidP="00102C0B">
      <w:pPr>
        <w:overflowPunct w:val="0"/>
        <w:autoSpaceDE w:val="0"/>
        <w:autoSpaceDN w:val="0"/>
        <w:adjustRightInd w:val="0"/>
        <w:spacing w:after="0" w:line="240" w:lineRule="auto"/>
        <w:ind w:left="567"/>
        <w:jc w:val="center"/>
        <w:rPr>
          <w:rFonts w:ascii="Times New Roman" w:eastAsia="Times New Roman" w:hAnsi="Times New Roman" w:cs="Times New Roman"/>
          <w:b/>
          <w:sz w:val="24"/>
          <w:szCs w:val="24"/>
        </w:rPr>
      </w:pPr>
    </w:p>
    <w:p w14:paraId="73930ED1" w14:textId="77777777" w:rsidR="00102C0B" w:rsidRP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b/>
          <w:sz w:val="24"/>
          <w:szCs w:val="24"/>
        </w:rPr>
      </w:pPr>
      <w:r w:rsidRPr="00102C0B">
        <w:rPr>
          <w:rFonts w:ascii="Times New Roman" w:eastAsia="Times New Roman" w:hAnsi="Times New Roman" w:cs="Times New Roman"/>
          <w:b/>
          <w:sz w:val="24"/>
          <w:szCs w:val="24"/>
        </w:rPr>
        <w:t>Одобрява промени в културната програма на Община Павел баня за  2025 година, както следва:</w:t>
      </w:r>
    </w:p>
    <w:p w14:paraId="6BAC6760" w14:textId="77777777" w:rsidR="00102C0B" w:rsidRP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5006CD07" w14:textId="77777777" w:rsid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220D72BA" w14:textId="77777777" w:rsid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78F71DB6" w14:textId="77777777" w:rsid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3B3BCEA5" w14:textId="77777777" w:rsid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00736FC7" w14:textId="77777777" w:rsid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6793E4FB" w14:textId="77777777" w:rsid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2FC45A29" w14:textId="77777777" w:rsid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1AC3A832" w14:textId="77777777" w:rsid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5F183CB6" w14:textId="77777777" w:rsid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3FDDF4F3" w14:textId="77777777" w:rsid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410AD828" w14:textId="77777777" w:rsid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5813541E" w14:textId="77777777" w:rsid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788ED7B7" w14:textId="77777777" w:rsid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1AF67900" w14:textId="77777777" w:rsidR="00102C0B" w:rsidRP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2FF468D3" w14:textId="77777777" w:rsidR="00102C0B" w:rsidRP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p w14:paraId="4E6633FA" w14:textId="77777777" w:rsidR="00102C0B" w:rsidRPr="00102C0B" w:rsidRDefault="00102C0B" w:rsidP="00102C0B">
      <w:pPr>
        <w:overflowPunct w:val="0"/>
        <w:autoSpaceDE w:val="0"/>
        <w:autoSpaceDN w:val="0"/>
        <w:adjustRightInd w:val="0"/>
        <w:spacing w:after="0"/>
        <w:ind w:right="283"/>
        <w:jc w:val="center"/>
        <w:rPr>
          <w:rFonts w:ascii="Times New Roman" w:eastAsia="Times New Roman" w:hAnsi="Times New Roman" w:cs="Times New Roman"/>
          <w:sz w:val="24"/>
          <w:szCs w:val="24"/>
        </w:rPr>
      </w:pPr>
    </w:p>
    <w:tbl>
      <w:tblPr>
        <w:tblStyle w:val="55"/>
        <w:tblW w:w="9788" w:type="dxa"/>
        <w:jc w:val="center"/>
        <w:tblLayout w:type="fixed"/>
        <w:tblLook w:val="04A0" w:firstRow="1" w:lastRow="0" w:firstColumn="1" w:lastColumn="0" w:noHBand="0" w:noVBand="1"/>
      </w:tblPr>
      <w:tblGrid>
        <w:gridCol w:w="1359"/>
        <w:gridCol w:w="3317"/>
        <w:gridCol w:w="16"/>
        <w:gridCol w:w="1613"/>
        <w:gridCol w:w="16"/>
        <w:gridCol w:w="1685"/>
        <w:gridCol w:w="16"/>
        <w:gridCol w:w="1750"/>
        <w:gridCol w:w="16"/>
      </w:tblGrid>
      <w:tr w:rsidR="00102C0B" w:rsidRPr="00102C0B" w14:paraId="4C008B95" w14:textId="77777777" w:rsidTr="00102C0B">
        <w:trPr>
          <w:trHeight w:val="516"/>
          <w:jc w:val="center"/>
        </w:trPr>
        <w:tc>
          <w:tcPr>
            <w:tcW w:w="1359" w:type="dxa"/>
          </w:tcPr>
          <w:p w14:paraId="41E4E90B" w14:textId="77777777" w:rsidR="00102C0B" w:rsidRPr="00102C0B" w:rsidRDefault="00102C0B" w:rsidP="00102C0B">
            <w:pPr>
              <w:overflowPunct w:val="0"/>
              <w:autoSpaceDE w:val="0"/>
              <w:autoSpaceDN w:val="0"/>
              <w:adjustRightInd w:val="0"/>
              <w:jc w:val="center"/>
              <w:rPr>
                <w:sz w:val="24"/>
                <w:szCs w:val="24"/>
              </w:rPr>
            </w:pPr>
            <w:r w:rsidRPr="00102C0B">
              <w:rPr>
                <w:sz w:val="24"/>
                <w:szCs w:val="24"/>
              </w:rPr>
              <w:lastRenderedPageBreak/>
              <w:t>Дейност, §</w:t>
            </w:r>
          </w:p>
        </w:tc>
        <w:tc>
          <w:tcPr>
            <w:tcW w:w="3333" w:type="dxa"/>
            <w:gridSpan w:val="2"/>
          </w:tcPr>
          <w:p w14:paraId="05CD2211" w14:textId="77777777" w:rsidR="00102C0B" w:rsidRPr="00102C0B" w:rsidRDefault="00102C0B" w:rsidP="00102C0B">
            <w:pPr>
              <w:overflowPunct w:val="0"/>
              <w:autoSpaceDE w:val="0"/>
              <w:autoSpaceDN w:val="0"/>
              <w:adjustRightInd w:val="0"/>
              <w:jc w:val="center"/>
              <w:rPr>
                <w:sz w:val="24"/>
                <w:szCs w:val="24"/>
              </w:rPr>
            </w:pPr>
            <w:r w:rsidRPr="00102C0B">
              <w:rPr>
                <w:sz w:val="24"/>
                <w:szCs w:val="24"/>
              </w:rPr>
              <w:t>наименование</w:t>
            </w:r>
          </w:p>
        </w:tc>
        <w:tc>
          <w:tcPr>
            <w:tcW w:w="1629" w:type="dxa"/>
            <w:gridSpan w:val="2"/>
          </w:tcPr>
          <w:p w14:paraId="29A09C33" w14:textId="77777777" w:rsidR="00102C0B" w:rsidRPr="00102C0B" w:rsidRDefault="00102C0B" w:rsidP="00102C0B">
            <w:pPr>
              <w:overflowPunct w:val="0"/>
              <w:autoSpaceDE w:val="0"/>
              <w:autoSpaceDN w:val="0"/>
              <w:adjustRightInd w:val="0"/>
              <w:jc w:val="center"/>
              <w:rPr>
                <w:sz w:val="24"/>
                <w:szCs w:val="24"/>
              </w:rPr>
            </w:pPr>
            <w:r w:rsidRPr="00102C0B">
              <w:rPr>
                <w:sz w:val="24"/>
                <w:szCs w:val="24"/>
              </w:rPr>
              <w:t>било</w:t>
            </w:r>
          </w:p>
        </w:tc>
        <w:tc>
          <w:tcPr>
            <w:tcW w:w="1701" w:type="dxa"/>
            <w:gridSpan w:val="2"/>
          </w:tcPr>
          <w:p w14:paraId="119528F2" w14:textId="77777777" w:rsidR="00102C0B" w:rsidRPr="00102C0B" w:rsidRDefault="00102C0B" w:rsidP="00102C0B">
            <w:pPr>
              <w:overflowPunct w:val="0"/>
              <w:autoSpaceDE w:val="0"/>
              <w:autoSpaceDN w:val="0"/>
              <w:adjustRightInd w:val="0"/>
              <w:jc w:val="center"/>
              <w:rPr>
                <w:sz w:val="24"/>
                <w:szCs w:val="24"/>
              </w:rPr>
            </w:pPr>
            <w:r w:rsidRPr="00102C0B">
              <w:rPr>
                <w:sz w:val="24"/>
                <w:szCs w:val="24"/>
              </w:rPr>
              <w:t>Промяна-увеличение</w:t>
            </w:r>
          </w:p>
          <w:p w14:paraId="22508C48" w14:textId="77777777" w:rsidR="00102C0B" w:rsidRPr="00102C0B" w:rsidRDefault="00102C0B" w:rsidP="00102C0B">
            <w:pPr>
              <w:overflowPunct w:val="0"/>
              <w:autoSpaceDE w:val="0"/>
              <w:autoSpaceDN w:val="0"/>
              <w:adjustRightInd w:val="0"/>
              <w:jc w:val="center"/>
              <w:rPr>
                <w:sz w:val="24"/>
                <w:szCs w:val="24"/>
              </w:rPr>
            </w:pPr>
            <w:r w:rsidRPr="00102C0B">
              <w:rPr>
                <w:sz w:val="24"/>
                <w:szCs w:val="24"/>
              </w:rPr>
              <w:t>/намаление</w:t>
            </w:r>
          </w:p>
        </w:tc>
        <w:tc>
          <w:tcPr>
            <w:tcW w:w="1766" w:type="dxa"/>
            <w:gridSpan w:val="2"/>
          </w:tcPr>
          <w:p w14:paraId="07225AC2" w14:textId="77777777" w:rsidR="00102C0B" w:rsidRPr="00102C0B" w:rsidRDefault="00102C0B" w:rsidP="00102C0B">
            <w:pPr>
              <w:overflowPunct w:val="0"/>
              <w:autoSpaceDE w:val="0"/>
              <w:autoSpaceDN w:val="0"/>
              <w:adjustRightInd w:val="0"/>
              <w:jc w:val="center"/>
              <w:rPr>
                <w:sz w:val="24"/>
                <w:szCs w:val="24"/>
              </w:rPr>
            </w:pPr>
            <w:r w:rsidRPr="00102C0B">
              <w:rPr>
                <w:sz w:val="24"/>
                <w:szCs w:val="24"/>
              </w:rPr>
              <w:t>става</w:t>
            </w:r>
          </w:p>
        </w:tc>
      </w:tr>
      <w:tr w:rsidR="00102C0B" w:rsidRPr="00102C0B" w14:paraId="4E663198" w14:textId="77777777" w:rsidTr="00102C0B">
        <w:trPr>
          <w:trHeight w:val="516"/>
          <w:jc w:val="center"/>
        </w:trPr>
        <w:tc>
          <w:tcPr>
            <w:tcW w:w="1359" w:type="dxa"/>
          </w:tcPr>
          <w:p w14:paraId="4BF7BB6E"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tc>
        <w:tc>
          <w:tcPr>
            <w:tcW w:w="3333" w:type="dxa"/>
            <w:gridSpan w:val="2"/>
          </w:tcPr>
          <w:p w14:paraId="79DE3ECD" w14:textId="77777777" w:rsidR="00102C0B" w:rsidRPr="00102C0B" w:rsidRDefault="00102C0B" w:rsidP="00102C0B">
            <w:pPr>
              <w:overflowPunct w:val="0"/>
              <w:autoSpaceDE w:val="0"/>
              <w:autoSpaceDN w:val="0"/>
              <w:adjustRightInd w:val="0"/>
              <w:jc w:val="both"/>
              <w:rPr>
                <w:color w:val="000000"/>
                <w:sz w:val="24"/>
                <w:szCs w:val="24"/>
              </w:rPr>
            </w:pPr>
            <w:r w:rsidRPr="00102C0B">
              <w:rPr>
                <w:color w:val="000000"/>
                <w:sz w:val="24"/>
                <w:szCs w:val="24"/>
              </w:rPr>
              <w:t>188 год. от рождението на Васил Левски</w:t>
            </w:r>
          </w:p>
        </w:tc>
        <w:tc>
          <w:tcPr>
            <w:tcW w:w="1629" w:type="dxa"/>
            <w:gridSpan w:val="2"/>
          </w:tcPr>
          <w:p w14:paraId="5E1C487D"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1 000</w:t>
            </w:r>
          </w:p>
          <w:p w14:paraId="7E15D3B9"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c>
          <w:tcPr>
            <w:tcW w:w="1701" w:type="dxa"/>
            <w:gridSpan w:val="2"/>
          </w:tcPr>
          <w:p w14:paraId="26686B20"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 xml:space="preserve">+138 </w:t>
            </w:r>
          </w:p>
          <w:p w14:paraId="0EE27B7A"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от ТД</w:t>
            </w:r>
          </w:p>
        </w:tc>
        <w:tc>
          <w:tcPr>
            <w:tcW w:w="1766" w:type="dxa"/>
            <w:gridSpan w:val="2"/>
          </w:tcPr>
          <w:p w14:paraId="21A7AA6C"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1 138</w:t>
            </w:r>
          </w:p>
          <w:p w14:paraId="3841C66E"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r>
      <w:tr w:rsidR="00102C0B" w:rsidRPr="00102C0B" w14:paraId="69C7E407" w14:textId="77777777" w:rsidTr="00102C0B">
        <w:trPr>
          <w:trHeight w:val="516"/>
          <w:jc w:val="center"/>
        </w:trPr>
        <w:tc>
          <w:tcPr>
            <w:tcW w:w="1359" w:type="dxa"/>
          </w:tcPr>
          <w:p w14:paraId="41896092"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tc>
        <w:tc>
          <w:tcPr>
            <w:tcW w:w="3333" w:type="dxa"/>
            <w:gridSpan w:val="2"/>
          </w:tcPr>
          <w:p w14:paraId="4E4A9E66" w14:textId="77777777" w:rsidR="00102C0B" w:rsidRPr="00102C0B" w:rsidRDefault="00102C0B" w:rsidP="00102C0B">
            <w:pPr>
              <w:overflowPunct w:val="0"/>
              <w:autoSpaceDE w:val="0"/>
              <w:autoSpaceDN w:val="0"/>
              <w:adjustRightInd w:val="0"/>
              <w:jc w:val="both"/>
              <w:rPr>
                <w:color w:val="000000"/>
                <w:sz w:val="24"/>
                <w:szCs w:val="24"/>
              </w:rPr>
            </w:pPr>
            <w:r w:rsidRPr="00102C0B">
              <w:rPr>
                <w:color w:val="000000"/>
                <w:sz w:val="24"/>
                <w:szCs w:val="24"/>
              </w:rPr>
              <w:t>Ден на Ботев и на загиналите за свобода и независимост на България</w:t>
            </w:r>
          </w:p>
        </w:tc>
        <w:tc>
          <w:tcPr>
            <w:tcW w:w="1629" w:type="dxa"/>
            <w:gridSpan w:val="2"/>
          </w:tcPr>
          <w:p w14:paraId="1FAB9556"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10 000</w:t>
            </w:r>
          </w:p>
          <w:p w14:paraId="148CB566"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c>
          <w:tcPr>
            <w:tcW w:w="1701" w:type="dxa"/>
            <w:gridSpan w:val="2"/>
          </w:tcPr>
          <w:p w14:paraId="7517C386"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 xml:space="preserve">+1 946 </w:t>
            </w:r>
          </w:p>
          <w:p w14:paraId="2BB4D1BC"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от ТД</w:t>
            </w:r>
          </w:p>
        </w:tc>
        <w:tc>
          <w:tcPr>
            <w:tcW w:w="1766" w:type="dxa"/>
            <w:gridSpan w:val="2"/>
          </w:tcPr>
          <w:p w14:paraId="52DEDC0F"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11 946</w:t>
            </w:r>
          </w:p>
          <w:p w14:paraId="4AACFF38"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r>
      <w:tr w:rsidR="00102C0B" w:rsidRPr="00102C0B" w14:paraId="189ECE9F" w14:textId="77777777" w:rsidTr="00102C0B">
        <w:trPr>
          <w:trHeight w:val="516"/>
          <w:jc w:val="center"/>
        </w:trPr>
        <w:tc>
          <w:tcPr>
            <w:tcW w:w="1359" w:type="dxa"/>
          </w:tcPr>
          <w:p w14:paraId="3483D4D5"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tc>
        <w:tc>
          <w:tcPr>
            <w:tcW w:w="3333" w:type="dxa"/>
            <w:gridSpan w:val="2"/>
          </w:tcPr>
          <w:p w14:paraId="4088C59F" w14:textId="77777777" w:rsidR="00102C0B" w:rsidRPr="00102C0B" w:rsidRDefault="00102C0B" w:rsidP="00102C0B">
            <w:pPr>
              <w:overflowPunct w:val="0"/>
              <w:autoSpaceDE w:val="0"/>
              <w:autoSpaceDN w:val="0"/>
              <w:adjustRightInd w:val="0"/>
              <w:jc w:val="both"/>
              <w:rPr>
                <w:sz w:val="24"/>
                <w:szCs w:val="24"/>
              </w:rPr>
            </w:pPr>
            <w:r w:rsidRPr="00102C0B">
              <w:rPr>
                <w:color w:val="000000"/>
                <w:sz w:val="24"/>
                <w:szCs w:val="24"/>
              </w:rPr>
              <w:t>Коледни и новогодишни празници</w:t>
            </w:r>
          </w:p>
        </w:tc>
        <w:tc>
          <w:tcPr>
            <w:tcW w:w="1629" w:type="dxa"/>
            <w:gridSpan w:val="2"/>
          </w:tcPr>
          <w:p w14:paraId="5A124139"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50 000</w:t>
            </w:r>
          </w:p>
          <w:p w14:paraId="095D0718"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p w14:paraId="50E5DFF6"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0</w:t>
            </w:r>
          </w:p>
        </w:tc>
        <w:tc>
          <w:tcPr>
            <w:tcW w:w="1701" w:type="dxa"/>
            <w:gridSpan w:val="2"/>
          </w:tcPr>
          <w:p w14:paraId="1DCDBBB5"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 xml:space="preserve">+7 704 </w:t>
            </w:r>
          </w:p>
          <w:p w14:paraId="78A6D256"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от ТД</w:t>
            </w:r>
          </w:p>
          <w:p w14:paraId="32E0274D"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+16 040</w:t>
            </w:r>
          </w:p>
          <w:p w14:paraId="5C508AC4"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МД</w:t>
            </w:r>
          </w:p>
        </w:tc>
        <w:tc>
          <w:tcPr>
            <w:tcW w:w="1766" w:type="dxa"/>
            <w:gridSpan w:val="2"/>
          </w:tcPr>
          <w:p w14:paraId="18E85A38"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57 704</w:t>
            </w:r>
          </w:p>
          <w:p w14:paraId="24D9E818"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p w14:paraId="56A99AB6"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16 040</w:t>
            </w:r>
          </w:p>
          <w:p w14:paraId="43A12896"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МД</w:t>
            </w:r>
          </w:p>
        </w:tc>
      </w:tr>
      <w:tr w:rsidR="00102C0B" w:rsidRPr="00102C0B" w14:paraId="08CA372F" w14:textId="77777777" w:rsidTr="00102C0B">
        <w:trPr>
          <w:trHeight w:val="516"/>
          <w:jc w:val="center"/>
        </w:trPr>
        <w:tc>
          <w:tcPr>
            <w:tcW w:w="1359" w:type="dxa"/>
          </w:tcPr>
          <w:p w14:paraId="1F697238" w14:textId="77777777" w:rsidR="00102C0B" w:rsidRPr="00102C0B" w:rsidRDefault="00102C0B" w:rsidP="00102C0B">
            <w:pPr>
              <w:overflowPunct w:val="0"/>
              <w:autoSpaceDE w:val="0"/>
              <w:autoSpaceDN w:val="0"/>
              <w:adjustRightInd w:val="0"/>
              <w:rPr>
                <w:sz w:val="24"/>
                <w:szCs w:val="24"/>
              </w:rPr>
            </w:pPr>
            <w:r w:rsidRPr="00102C0B">
              <w:rPr>
                <w:sz w:val="24"/>
                <w:szCs w:val="24"/>
              </w:rPr>
              <w:t>2759</w:t>
            </w:r>
          </w:p>
        </w:tc>
        <w:tc>
          <w:tcPr>
            <w:tcW w:w="3333" w:type="dxa"/>
            <w:gridSpan w:val="2"/>
          </w:tcPr>
          <w:p w14:paraId="2B4F9A9F" w14:textId="77777777" w:rsidR="00102C0B" w:rsidRPr="00102C0B" w:rsidRDefault="00102C0B" w:rsidP="00102C0B">
            <w:pPr>
              <w:overflowPunct w:val="0"/>
              <w:autoSpaceDE w:val="0"/>
              <w:autoSpaceDN w:val="0"/>
              <w:adjustRightInd w:val="0"/>
              <w:jc w:val="both"/>
              <w:rPr>
                <w:sz w:val="24"/>
                <w:szCs w:val="24"/>
              </w:rPr>
            </w:pPr>
            <w:r w:rsidRPr="00102C0B">
              <w:rPr>
                <w:sz w:val="24"/>
                <w:szCs w:val="24"/>
              </w:rPr>
              <w:t>Реклами и отразяване на събития-популяризиране на култ.календар</w:t>
            </w:r>
          </w:p>
        </w:tc>
        <w:tc>
          <w:tcPr>
            <w:tcW w:w="1629" w:type="dxa"/>
            <w:gridSpan w:val="2"/>
          </w:tcPr>
          <w:p w14:paraId="27EB9C28"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30 000</w:t>
            </w:r>
          </w:p>
          <w:p w14:paraId="14D26E92"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c>
          <w:tcPr>
            <w:tcW w:w="1701" w:type="dxa"/>
            <w:gridSpan w:val="2"/>
          </w:tcPr>
          <w:p w14:paraId="67E887D1"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+14 500</w:t>
            </w:r>
          </w:p>
          <w:p w14:paraId="5EAF4047"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c>
          <w:tcPr>
            <w:tcW w:w="1766" w:type="dxa"/>
            <w:gridSpan w:val="2"/>
          </w:tcPr>
          <w:p w14:paraId="0441DE74"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44 500</w:t>
            </w:r>
          </w:p>
          <w:p w14:paraId="6DFFC8E0"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r>
      <w:tr w:rsidR="00102C0B" w:rsidRPr="00102C0B" w14:paraId="444BA887" w14:textId="77777777" w:rsidTr="00102C0B">
        <w:trPr>
          <w:trHeight w:val="516"/>
          <w:jc w:val="center"/>
        </w:trPr>
        <w:tc>
          <w:tcPr>
            <w:tcW w:w="1359" w:type="dxa"/>
          </w:tcPr>
          <w:p w14:paraId="50B3B8A6"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tc>
        <w:tc>
          <w:tcPr>
            <w:tcW w:w="3333" w:type="dxa"/>
            <w:gridSpan w:val="2"/>
          </w:tcPr>
          <w:p w14:paraId="19BFA973" w14:textId="77777777" w:rsidR="00102C0B" w:rsidRPr="00102C0B" w:rsidRDefault="00102C0B" w:rsidP="00102C0B">
            <w:pPr>
              <w:overflowPunct w:val="0"/>
              <w:autoSpaceDE w:val="0"/>
              <w:autoSpaceDN w:val="0"/>
              <w:adjustRightInd w:val="0"/>
              <w:jc w:val="both"/>
              <w:rPr>
                <w:sz w:val="24"/>
                <w:szCs w:val="24"/>
              </w:rPr>
            </w:pPr>
            <w:r w:rsidRPr="00102C0B">
              <w:rPr>
                <w:sz w:val="24"/>
                <w:szCs w:val="24"/>
              </w:rPr>
              <w:t>Празник на розата и минералната вода</w:t>
            </w:r>
          </w:p>
        </w:tc>
        <w:tc>
          <w:tcPr>
            <w:tcW w:w="1629" w:type="dxa"/>
            <w:gridSpan w:val="2"/>
          </w:tcPr>
          <w:p w14:paraId="68D45EE4"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55 000</w:t>
            </w:r>
          </w:p>
          <w:p w14:paraId="364940EC"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c>
          <w:tcPr>
            <w:tcW w:w="1701" w:type="dxa"/>
            <w:gridSpan w:val="2"/>
          </w:tcPr>
          <w:p w14:paraId="334C6D62"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-7 107</w:t>
            </w:r>
          </w:p>
          <w:p w14:paraId="160D25AA"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 xml:space="preserve">          от ТД   </w:t>
            </w:r>
          </w:p>
        </w:tc>
        <w:tc>
          <w:tcPr>
            <w:tcW w:w="1766" w:type="dxa"/>
            <w:gridSpan w:val="2"/>
          </w:tcPr>
          <w:p w14:paraId="116AB52A"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47 893</w:t>
            </w:r>
          </w:p>
          <w:p w14:paraId="45B4CDE5"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r>
      <w:tr w:rsidR="00102C0B" w:rsidRPr="00102C0B" w14:paraId="324E191C" w14:textId="77777777" w:rsidTr="00102C0B">
        <w:trPr>
          <w:trHeight w:val="516"/>
          <w:jc w:val="center"/>
        </w:trPr>
        <w:tc>
          <w:tcPr>
            <w:tcW w:w="1359" w:type="dxa"/>
          </w:tcPr>
          <w:p w14:paraId="258D10D2"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tc>
        <w:tc>
          <w:tcPr>
            <w:tcW w:w="3333" w:type="dxa"/>
            <w:gridSpan w:val="2"/>
          </w:tcPr>
          <w:p w14:paraId="2FCB1099" w14:textId="77777777" w:rsidR="00102C0B" w:rsidRPr="00102C0B" w:rsidRDefault="00102C0B" w:rsidP="00102C0B">
            <w:pPr>
              <w:overflowPunct w:val="0"/>
              <w:autoSpaceDE w:val="0"/>
              <w:autoSpaceDN w:val="0"/>
              <w:adjustRightInd w:val="0"/>
              <w:jc w:val="both"/>
              <w:rPr>
                <w:sz w:val="24"/>
                <w:szCs w:val="24"/>
              </w:rPr>
            </w:pPr>
            <w:r w:rsidRPr="00102C0B">
              <w:rPr>
                <w:sz w:val="24"/>
                <w:szCs w:val="24"/>
              </w:rPr>
              <w:t>Павелбанско лято</w:t>
            </w:r>
          </w:p>
        </w:tc>
        <w:tc>
          <w:tcPr>
            <w:tcW w:w="1629" w:type="dxa"/>
            <w:gridSpan w:val="2"/>
          </w:tcPr>
          <w:p w14:paraId="1C487BED"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35 000</w:t>
            </w:r>
          </w:p>
          <w:p w14:paraId="23C6EB5F"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 xml:space="preserve">ТД </w:t>
            </w:r>
          </w:p>
        </w:tc>
        <w:tc>
          <w:tcPr>
            <w:tcW w:w="1701" w:type="dxa"/>
            <w:gridSpan w:val="2"/>
          </w:tcPr>
          <w:p w14:paraId="21405ECD" w14:textId="77777777" w:rsidR="00102C0B" w:rsidRPr="00102C0B" w:rsidRDefault="00102C0B" w:rsidP="00102C0B">
            <w:pPr>
              <w:tabs>
                <w:tab w:val="left" w:pos="829"/>
              </w:tabs>
              <w:overflowPunct w:val="0"/>
              <w:autoSpaceDE w:val="0"/>
              <w:autoSpaceDN w:val="0"/>
              <w:adjustRightInd w:val="0"/>
              <w:jc w:val="right"/>
              <w:rPr>
                <w:sz w:val="24"/>
                <w:szCs w:val="24"/>
              </w:rPr>
            </w:pPr>
            <w:r w:rsidRPr="00102C0B">
              <w:rPr>
                <w:sz w:val="24"/>
                <w:szCs w:val="24"/>
              </w:rPr>
              <w:t>-5 055</w:t>
            </w:r>
          </w:p>
          <w:p w14:paraId="3D81964B" w14:textId="77777777" w:rsidR="00102C0B" w:rsidRPr="00102C0B" w:rsidRDefault="00102C0B" w:rsidP="00102C0B">
            <w:pPr>
              <w:tabs>
                <w:tab w:val="left" w:pos="829"/>
              </w:tabs>
              <w:overflowPunct w:val="0"/>
              <w:autoSpaceDE w:val="0"/>
              <w:autoSpaceDN w:val="0"/>
              <w:adjustRightInd w:val="0"/>
              <w:jc w:val="right"/>
              <w:rPr>
                <w:sz w:val="24"/>
                <w:szCs w:val="24"/>
              </w:rPr>
            </w:pPr>
            <w:r w:rsidRPr="00102C0B">
              <w:rPr>
                <w:sz w:val="24"/>
                <w:szCs w:val="24"/>
              </w:rPr>
              <w:t xml:space="preserve">            от ТД </w:t>
            </w:r>
          </w:p>
        </w:tc>
        <w:tc>
          <w:tcPr>
            <w:tcW w:w="1766" w:type="dxa"/>
            <w:gridSpan w:val="2"/>
          </w:tcPr>
          <w:p w14:paraId="2F6FA173"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29 945</w:t>
            </w:r>
          </w:p>
          <w:p w14:paraId="68918953"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r>
      <w:tr w:rsidR="00102C0B" w:rsidRPr="00102C0B" w14:paraId="71754AE1" w14:textId="77777777" w:rsidTr="00102C0B">
        <w:trPr>
          <w:trHeight w:val="516"/>
          <w:jc w:val="center"/>
        </w:trPr>
        <w:tc>
          <w:tcPr>
            <w:tcW w:w="1359" w:type="dxa"/>
          </w:tcPr>
          <w:p w14:paraId="7926067C"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tc>
        <w:tc>
          <w:tcPr>
            <w:tcW w:w="3333" w:type="dxa"/>
            <w:gridSpan w:val="2"/>
          </w:tcPr>
          <w:p w14:paraId="42D3AF8B" w14:textId="77777777" w:rsidR="00102C0B" w:rsidRPr="00102C0B" w:rsidRDefault="00102C0B" w:rsidP="00102C0B">
            <w:pPr>
              <w:overflowPunct w:val="0"/>
              <w:autoSpaceDE w:val="0"/>
              <w:autoSpaceDN w:val="0"/>
              <w:adjustRightInd w:val="0"/>
              <w:jc w:val="both"/>
              <w:rPr>
                <w:sz w:val="24"/>
                <w:szCs w:val="24"/>
              </w:rPr>
            </w:pPr>
            <w:r w:rsidRPr="00102C0B">
              <w:rPr>
                <w:sz w:val="24"/>
                <w:szCs w:val="24"/>
              </w:rPr>
              <w:t>Празник Павел баня 08.09.2025</w:t>
            </w:r>
          </w:p>
        </w:tc>
        <w:tc>
          <w:tcPr>
            <w:tcW w:w="1629" w:type="dxa"/>
            <w:gridSpan w:val="2"/>
          </w:tcPr>
          <w:p w14:paraId="4E0241EF"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35 000</w:t>
            </w:r>
          </w:p>
          <w:p w14:paraId="47A850E1"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c>
          <w:tcPr>
            <w:tcW w:w="1701" w:type="dxa"/>
            <w:gridSpan w:val="2"/>
          </w:tcPr>
          <w:p w14:paraId="1F33A686" w14:textId="77777777" w:rsidR="00102C0B" w:rsidRPr="00102C0B" w:rsidRDefault="00102C0B" w:rsidP="00102C0B">
            <w:pPr>
              <w:tabs>
                <w:tab w:val="left" w:pos="829"/>
              </w:tabs>
              <w:overflowPunct w:val="0"/>
              <w:autoSpaceDE w:val="0"/>
              <w:autoSpaceDN w:val="0"/>
              <w:adjustRightInd w:val="0"/>
              <w:jc w:val="right"/>
              <w:rPr>
                <w:sz w:val="24"/>
                <w:szCs w:val="24"/>
              </w:rPr>
            </w:pPr>
            <w:r w:rsidRPr="00102C0B">
              <w:rPr>
                <w:sz w:val="24"/>
                <w:szCs w:val="24"/>
              </w:rPr>
              <w:t>-3 844</w:t>
            </w:r>
          </w:p>
          <w:p w14:paraId="1B8833E8" w14:textId="77777777" w:rsidR="00102C0B" w:rsidRPr="00102C0B" w:rsidRDefault="00102C0B" w:rsidP="00102C0B">
            <w:pPr>
              <w:tabs>
                <w:tab w:val="left" w:pos="829"/>
              </w:tabs>
              <w:overflowPunct w:val="0"/>
              <w:autoSpaceDE w:val="0"/>
              <w:autoSpaceDN w:val="0"/>
              <w:adjustRightInd w:val="0"/>
              <w:jc w:val="right"/>
              <w:rPr>
                <w:sz w:val="24"/>
                <w:szCs w:val="24"/>
              </w:rPr>
            </w:pPr>
            <w:r w:rsidRPr="00102C0B">
              <w:rPr>
                <w:sz w:val="24"/>
                <w:szCs w:val="24"/>
              </w:rPr>
              <w:t>ТД</w:t>
            </w:r>
          </w:p>
        </w:tc>
        <w:tc>
          <w:tcPr>
            <w:tcW w:w="1766" w:type="dxa"/>
            <w:gridSpan w:val="2"/>
          </w:tcPr>
          <w:p w14:paraId="533BFADC"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31 156</w:t>
            </w:r>
          </w:p>
          <w:p w14:paraId="3F13B0E0"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r>
      <w:tr w:rsidR="00102C0B" w:rsidRPr="00102C0B" w14:paraId="4D057DE5" w14:textId="77777777" w:rsidTr="00102C0B">
        <w:trPr>
          <w:trHeight w:val="516"/>
          <w:jc w:val="center"/>
        </w:trPr>
        <w:tc>
          <w:tcPr>
            <w:tcW w:w="1359" w:type="dxa"/>
          </w:tcPr>
          <w:p w14:paraId="3BC67AD9"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p w14:paraId="486399E5" w14:textId="77777777" w:rsidR="00102C0B" w:rsidRPr="00102C0B" w:rsidRDefault="00102C0B" w:rsidP="00102C0B">
            <w:pPr>
              <w:overflowPunct w:val="0"/>
              <w:autoSpaceDE w:val="0"/>
              <w:autoSpaceDN w:val="0"/>
              <w:adjustRightInd w:val="0"/>
              <w:ind w:right="-108"/>
              <w:rPr>
                <w:sz w:val="24"/>
                <w:szCs w:val="24"/>
              </w:rPr>
            </w:pPr>
          </w:p>
        </w:tc>
        <w:tc>
          <w:tcPr>
            <w:tcW w:w="3333" w:type="dxa"/>
            <w:gridSpan w:val="2"/>
          </w:tcPr>
          <w:p w14:paraId="3013AF79" w14:textId="77777777" w:rsidR="00102C0B" w:rsidRPr="00102C0B" w:rsidRDefault="00102C0B" w:rsidP="00102C0B">
            <w:pPr>
              <w:overflowPunct w:val="0"/>
              <w:autoSpaceDE w:val="0"/>
              <w:autoSpaceDN w:val="0"/>
              <w:adjustRightInd w:val="0"/>
              <w:jc w:val="both"/>
              <w:rPr>
                <w:color w:val="000000"/>
                <w:sz w:val="24"/>
                <w:szCs w:val="24"/>
              </w:rPr>
            </w:pPr>
            <w:r w:rsidRPr="00102C0B">
              <w:rPr>
                <w:color w:val="000000"/>
                <w:sz w:val="24"/>
                <w:szCs w:val="24"/>
              </w:rPr>
              <w:t>152 години от обесването на Васил Левски</w:t>
            </w:r>
          </w:p>
        </w:tc>
        <w:tc>
          <w:tcPr>
            <w:tcW w:w="1629" w:type="dxa"/>
            <w:gridSpan w:val="2"/>
          </w:tcPr>
          <w:p w14:paraId="7E3F8128"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1 400</w:t>
            </w:r>
          </w:p>
          <w:p w14:paraId="654AD151"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c>
          <w:tcPr>
            <w:tcW w:w="1701" w:type="dxa"/>
            <w:gridSpan w:val="2"/>
          </w:tcPr>
          <w:p w14:paraId="024CFEF3" w14:textId="77777777" w:rsidR="00102C0B" w:rsidRPr="00102C0B" w:rsidRDefault="00102C0B" w:rsidP="00102C0B">
            <w:pPr>
              <w:tabs>
                <w:tab w:val="left" w:pos="829"/>
              </w:tabs>
              <w:overflowPunct w:val="0"/>
              <w:autoSpaceDE w:val="0"/>
              <w:autoSpaceDN w:val="0"/>
              <w:adjustRightInd w:val="0"/>
              <w:jc w:val="right"/>
              <w:rPr>
                <w:sz w:val="24"/>
                <w:szCs w:val="24"/>
              </w:rPr>
            </w:pPr>
            <w:r w:rsidRPr="00102C0B">
              <w:rPr>
                <w:sz w:val="24"/>
                <w:szCs w:val="24"/>
              </w:rPr>
              <w:t>-276                    от ТД</w:t>
            </w:r>
          </w:p>
        </w:tc>
        <w:tc>
          <w:tcPr>
            <w:tcW w:w="1766" w:type="dxa"/>
            <w:gridSpan w:val="2"/>
          </w:tcPr>
          <w:p w14:paraId="5EDD60AE"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1 124</w:t>
            </w:r>
          </w:p>
          <w:p w14:paraId="6DD2DA16"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r>
      <w:tr w:rsidR="00102C0B" w:rsidRPr="00102C0B" w14:paraId="4BB255AF" w14:textId="77777777" w:rsidTr="00102C0B">
        <w:trPr>
          <w:trHeight w:val="516"/>
          <w:jc w:val="center"/>
        </w:trPr>
        <w:tc>
          <w:tcPr>
            <w:tcW w:w="1359" w:type="dxa"/>
          </w:tcPr>
          <w:p w14:paraId="66BB966D"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p w14:paraId="4586C471" w14:textId="77777777" w:rsidR="00102C0B" w:rsidRPr="00102C0B" w:rsidRDefault="00102C0B" w:rsidP="00102C0B">
            <w:pPr>
              <w:overflowPunct w:val="0"/>
              <w:autoSpaceDE w:val="0"/>
              <w:autoSpaceDN w:val="0"/>
              <w:adjustRightInd w:val="0"/>
              <w:ind w:right="-108"/>
              <w:rPr>
                <w:sz w:val="24"/>
                <w:szCs w:val="24"/>
              </w:rPr>
            </w:pPr>
          </w:p>
        </w:tc>
        <w:tc>
          <w:tcPr>
            <w:tcW w:w="3333" w:type="dxa"/>
            <w:gridSpan w:val="2"/>
          </w:tcPr>
          <w:p w14:paraId="5E2AEBA8" w14:textId="77777777" w:rsidR="00102C0B" w:rsidRPr="00102C0B" w:rsidRDefault="00102C0B" w:rsidP="00102C0B">
            <w:pPr>
              <w:overflowPunct w:val="0"/>
              <w:autoSpaceDE w:val="0"/>
              <w:autoSpaceDN w:val="0"/>
              <w:adjustRightInd w:val="0"/>
              <w:jc w:val="both"/>
              <w:rPr>
                <w:sz w:val="24"/>
                <w:szCs w:val="24"/>
              </w:rPr>
            </w:pPr>
            <w:r w:rsidRPr="00102C0B">
              <w:rPr>
                <w:sz w:val="24"/>
                <w:szCs w:val="24"/>
              </w:rPr>
              <w:t>Национален празник – Трети Март</w:t>
            </w:r>
          </w:p>
        </w:tc>
        <w:tc>
          <w:tcPr>
            <w:tcW w:w="1629" w:type="dxa"/>
            <w:gridSpan w:val="2"/>
          </w:tcPr>
          <w:p w14:paraId="2F9F663F"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6 500</w:t>
            </w:r>
          </w:p>
          <w:p w14:paraId="11224D0A"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c>
          <w:tcPr>
            <w:tcW w:w="1701" w:type="dxa"/>
            <w:gridSpan w:val="2"/>
          </w:tcPr>
          <w:p w14:paraId="6BF23D6A" w14:textId="77777777" w:rsidR="00102C0B" w:rsidRPr="00102C0B" w:rsidRDefault="00102C0B" w:rsidP="00102C0B">
            <w:pPr>
              <w:overflowPunct w:val="0"/>
              <w:autoSpaceDE w:val="0"/>
              <w:autoSpaceDN w:val="0"/>
              <w:adjustRightInd w:val="0"/>
              <w:jc w:val="right"/>
              <w:rPr>
                <w:sz w:val="24"/>
                <w:szCs w:val="24"/>
                <w:lang w:val="en-US"/>
              </w:rPr>
            </w:pPr>
            <w:r w:rsidRPr="00102C0B">
              <w:rPr>
                <w:sz w:val="24"/>
                <w:szCs w:val="24"/>
              </w:rPr>
              <w:t>-3 617</w:t>
            </w:r>
          </w:p>
          <w:p w14:paraId="472B01F8" w14:textId="77777777" w:rsidR="00102C0B" w:rsidRPr="00102C0B" w:rsidRDefault="00102C0B" w:rsidP="00102C0B">
            <w:pPr>
              <w:overflowPunct w:val="0"/>
              <w:autoSpaceDE w:val="0"/>
              <w:autoSpaceDN w:val="0"/>
              <w:adjustRightInd w:val="0"/>
              <w:jc w:val="right"/>
              <w:rPr>
                <w:sz w:val="24"/>
                <w:szCs w:val="24"/>
                <w:lang w:val="en-US"/>
              </w:rPr>
            </w:pPr>
            <w:r w:rsidRPr="00102C0B">
              <w:rPr>
                <w:sz w:val="24"/>
                <w:szCs w:val="24"/>
              </w:rPr>
              <w:t>ТД</w:t>
            </w:r>
          </w:p>
        </w:tc>
        <w:tc>
          <w:tcPr>
            <w:tcW w:w="1766" w:type="dxa"/>
            <w:gridSpan w:val="2"/>
          </w:tcPr>
          <w:p w14:paraId="57F767AD" w14:textId="77777777" w:rsidR="00102C0B" w:rsidRPr="00102C0B" w:rsidRDefault="00102C0B" w:rsidP="00102C0B">
            <w:pPr>
              <w:overflowPunct w:val="0"/>
              <w:autoSpaceDE w:val="0"/>
              <w:autoSpaceDN w:val="0"/>
              <w:adjustRightInd w:val="0"/>
              <w:jc w:val="right"/>
              <w:rPr>
                <w:sz w:val="24"/>
                <w:szCs w:val="24"/>
                <w:lang w:val="en-US"/>
              </w:rPr>
            </w:pPr>
            <w:r w:rsidRPr="00102C0B">
              <w:rPr>
                <w:sz w:val="24"/>
                <w:szCs w:val="24"/>
                <w:lang w:val="en-US"/>
              </w:rPr>
              <w:t>2 883</w:t>
            </w:r>
          </w:p>
          <w:p w14:paraId="495136DB" w14:textId="77777777" w:rsidR="00102C0B" w:rsidRPr="00102C0B" w:rsidRDefault="00102C0B" w:rsidP="00102C0B">
            <w:pPr>
              <w:overflowPunct w:val="0"/>
              <w:autoSpaceDE w:val="0"/>
              <w:autoSpaceDN w:val="0"/>
              <w:adjustRightInd w:val="0"/>
              <w:jc w:val="right"/>
              <w:rPr>
                <w:sz w:val="24"/>
                <w:szCs w:val="24"/>
                <w:lang w:val="en-US"/>
              </w:rPr>
            </w:pPr>
            <w:r w:rsidRPr="00102C0B">
              <w:rPr>
                <w:sz w:val="24"/>
                <w:szCs w:val="24"/>
              </w:rPr>
              <w:t>ТД</w:t>
            </w:r>
          </w:p>
        </w:tc>
      </w:tr>
      <w:tr w:rsidR="00102C0B" w:rsidRPr="00102C0B" w14:paraId="084A7FAA" w14:textId="77777777" w:rsidTr="00102C0B">
        <w:trPr>
          <w:trHeight w:val="516"/>
          <w:jc w:val="center"/>
        </w:trPr>
        <w:tc>
          <w:tcPr>
            <w:tcW w:w="1359" w:type="dxa"/>
          </w:tcPr>
          <w:p w14:paraId="138E0A85"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p w14:paraId="4B365207" w14:textId="77777777" w:rsidR="00102C0B" w:rsidRPr="00102C0B" w:rsidRDefault="00102C0B" w:rsidP="00102C0B">
            <w:pPr>
              <w:overflowPunct w:val="0"/>
              <w:autoSpaceDE w:val="0"/>
              <w:autoSpaceDN w:val="0"/>
              <w:adjustRightInd w:val="0"/>
              <w:ind w:right="-108"/>
              <w:rPr>
                <w:sz w:val="24"/>
                <w:szCs w:val="24"/>
              </w:rPr>
            </w:pPr>
          </w:p>
        </w:tc>
        <w:tc>
          <w:tcPr>
            <w:tcW w:w="3333" w:type="dxa"/>
            <w:gridSpan w:val="2"/>
          </w:tcPr>
          <w:p w14:paraId="7DF5BBD8" w14:textId="77777777" w:rsidR="00102C0B" w:rsidRPr="00102C0B" w:rsidRDefault="00102C0B" w:rsidP="00102C0B">
            <w:pPr>
              <w:overflowPunct w:val="0"/>
              <w:autoSpaceDE w:val="0"/>
              <w:autoSpaceDN w:val="0"/>
              <w:adjustRightInd w:val="0"/>
              <w:jc w:val="both"/>
              <w:rPr>
                <w:sz w:val="24"/>
                <w:szCs w:val="24"/>
              </w:rPr>
            </w:pPr>
            <w:r w:rsidRPr="00102C0B">
              <w:rPr>
                <w:sz w:val="24"/>
                <w:szCs w:val="24"/>
              </w:rPr>
              <w:t>Ден на Съединението - 06.09.2025</w:t>
            </w:r>
          </w:p>
        </w:tc>
        <w:tc>
          <w:tcPr>
            <w:tcW w:w="1629" w:type="dxa"/>
            <w:gridSpan w:val="2"/>
          </w:tcPr>
          <w:p w14:paraId="57343D7C"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6 000</w:t>
            </w:r>
          </w:p>
          <w:p w14:paraId="0A27AD2B"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c>
          <w:tcPr>
            <w:tcW w:w="1701" w:type="dxa"/>
            <w:gridSpan w:val="2"/>
          </w:tcPr>
          <w:p w14:paraId="2F2B0C69" w14:textId="77777777" w:rsidR="00102C0B" w:rsidRPr="00102C0B" w:rsidRDefault="00102C0B" w:rsidP="00102C0B">
            <w:pPr>
              <w:overflowPunct w:val="0"/>
              <w:autoSpaceDE w:val="0"/>
              <w:autoSpaceDN w:val="0"/>
              <w:adjustRightInd w:val="0"/>
              <w:jc w:val="right"/>
              <w:rPr>
                <w:sz w:val="24"/>
                <w:szCs w:val="24"/>
                <w:lang w:val="en-US"/>
              </w:rPr>
            </w:pPr>
            <w:r w:rsidRPr="00102C0B">
              <w:rPr>
                <w:sz w:val="24"/>
                <w:szCs w:val="24"/>
              </w:rPr>
              <w:t>-137</w:t>
            </w:r>
          </w:p>
          <w:p w14:paraId="2187DE0E" w14:textId="77777777" w:rsidR="00102C0B" w:rsidRPr="00102C0B" w:rsidRDefault="00102C0B" w:rsidP="00102C0B">
            <w:pPr>
              <w:overflowPunct w:val="0"/>
              <w:autoSpaceDE w:val="0"/>
              <w:autoSpaceDN w:val="0"/>
              <w:adjustRightInd w:val="0"/>
              <w:jc w:val="right"/>
              <w:rPr>
                <w:sz w:val="24"/>
                <w:szCs w:val="24"/>
                <w:lang w:val="en-US"/>
              </w:rPr>
            </w:pPr>
            <w:r w:rsidRPr="00102C0B">
              <w:rPr>
                <w:sz w:val="24"/>
                <w:szCs w:val="24"/>
              </w:rPr>
              <w:t>ТД</w:t>
            </w:r>
          </w:p>
        </w:tc>
        <w:tc>
          <w:tcPr>
            <w:tcW w:w="1766" w:type="dxa"/>
            <w:gridSpan w:val="2"/>
          </w:tcPr>
          <w:p w14:paraId="745E849E" w14:textId="77777777" w:rsidR="00102C0B" w:rsidRPr="00102C0B" w:rsidRDefault="00102C0B" w:rsidP="00102C0B">
            <w:pPr>
              <w:overflowPunct w:val="0"/>
              <w:autoSpaceDE w:val="0"/>
              <w:autoSpaceDN w:val="0"/>
              <w:adjustRightInd w:val="0"/>
              <w:jc w:val="right"/>
              <w:rPr>
                <w:sz w:val="24"/>
                <w:szCs w:val="24"/>
                <w:lang w:val="en-US"/>
              </w:rPr>
            </w:pPr>
            <w:r w:rsidRPr="00102C0B">
              <w:rPr>
                <w:sz w:val="24"/>
                <w:szCs w:val="24"/>
                <w:lang w:val="en-US"/>
              </w:rPr>
              <w:t>5 863</w:t>
            </w:r>
          </w:p>
          <w:p w14:paraId="691290D1" w14:textId="77777777" w:rsidR="00102C0B" w:rsidRPr="00102C0B" w:rsidRDefault="00102C0B" w:rsidP="00102C0B">
            <w:pPr>
              <w:overflowPunct w:val="0"/>
              <w:autoSpaceDE w:val="0"/>
              <w:autoSpaceDN w:val="0"/>
              <w:adjustRightInd w:val="0"/>
              <w:jc w:val="right"/>
              <w:rPr>
                <w:sz w:val="24"/>
                <w:szCs w:val="24"/>
                <w:lang w:val="en-US"/>
              </w:rPr>
            </w:pPr>
            <w:r w:rsidRPr="00102C0B">
              <w:rPr>
                <w:sz w:val="24"/>
                <w:szCs w:val="24"/>
              </w:rPr>
              <w:t>ТД</w:t>
            </w:r>
          </w:p>
        </w:tc>
      </w:tr>
      <w:tr w:rsidR="00102C0B" w:rsidRPr="00102C0B" w14:paraId="711B05B9" w14:textId="77777777" w:rsidTr="00102C0B">
        <w:trPr>
          <w:trHeight w:val="516"/>
          <w:jc w:val="center"/>
        </w:trPr>
        <w:tc>
          <w:tcPr>
            <w:tcW w:w="1359" w:type="dxa"/>
          </w:tcPr>
          <w:p w14:paraId="2D105927"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p w14:paraId="6738F014" w14:textId="77777777" w:rsidR="00102C0B" w:rsidRPr="00102C0B" w:rsidRDefault="00102C0B" w:rsidP="00102C0B">
            <w:pPr>
              <w:overflowPunct w:val="0"/>
              <w:autoSpaceDE w:val="0"/>
              <w:autoSpaceDN w:val="0"/>
              <w:adjustRightInd w:val="0"/>
              <w:ind w:right="-108"/>
              <w:rPr>
                <w:sz w:val="24"/>
                <w:szCs w:val="24"/>
              </w:rPr>
            </w:pPr>
          </w:p>
        </w:tc>
        <w:tc>
          <w:tcPr>
            <w:tcW w:w="3333" w:type="dxa"/>
            <w:gridSpan w:val="2"/>
          </w:tcPr>
          <w:p w14:paraId="0E5F10FA" w14:textId="77777777" w:rsidR="00102C0B" w:rsidRPr="00102C0B" w:rsidRDefault="00102C0B" w:rsidP="00102C0B">
            <w:pPr>
              <w:overflowPunct w:val="0"/>
              <w:autoSpaceDE w:val="0"/>
              <w:autoSpaceDN w:val="0"/>
              <w:adjustRightInd w:val="0"/>
              <w:jc w:val="both"/>
              <w:rPr>
                <w:sz w:val="24"/>
                <w:szCs w:val="24"/>
              </w:rPr>
            </w:pPr>
            <w:r w:rsidRPr="00102C0B">
              <w:rPr>
                <w:sz w:val="24"/>
                <w:szCs w:val="24"/>
              </w:rPr>
              <w:t>Великденски празници - украса</w:t>
            </w:r>
          </w:p>
        </w:tc>
        <w:tc>
          <w:tcPr>
            <w:tcW w:w="1629" w:type="dxa"/>
            <w:gridSpan w:val="2"/>
          </w:tcPr>
          <w:p w14:paraId="701AF4E6"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5 000</w:t>
            </w:r>
          </w:p>
          <w:p w14:paraId="55321097"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p w14:paraId="7CB36690"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3 000</w:t>
            </w:r>
          </w:p>
          <w:p w14:paraId="0972B03B"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МД</w:t>
            </w:r>
          </w:p>
        </w:tc>
        <w:tc>
          <w:tcPr>
            <w:tcW w:w="1701" w:type="dxa"/>
            <w:gridSpan w:val="2"/>
          </w:tcPr>
          <w:p w14:paraId="0FDF7C1D" w14:textId="77777777" w:rsidR="00102C0B" w:rsidRPr="00102C0B" w:rsidRDefault="00102C0B" w:rsidP="00102C0B">
            <w:pPr>
              <w:overflowPunct w:val="0"/>
              <w:autoSpaceDE w:val="0"/>
              <w:autoSpaceDN w:val="0"/>
              <w:adjustRightInd w:val="0"/>
              <w:ind w:left="720"/>
              <w:contextualSpacing/>
              <w:jc w:val="right"/>
              <w:rPr>
                <w:sz w:val="24"/>
                <w:szCs w:val="24"/>
                <w:lang w:val="en-US"/>
              </w:rPr>
            </w:pPr>
            <w:r w:rsidRPr="00102C0B">
              <w:rPr>
                <w:sz w:val="24"/>
                <w:szCs w:val="24"/>
              </w:rPr>
              <w:t>-2 065</w:t>
            </w:r>
          </w:p>
          <w:p w14:paraId="0BA90C40" w14:textId="77777777" w:rsidR="00102C0B" w:rsidRPr="00102C0B" w:rsidRDefault="00102C0B" w:rsidP="00102C0B">
            <w:pPr>
              <w:overflowPunct w:val="0"/>
              <w:autoSpaceDE w:val="0"/>
              <w:autoSpaceDN w:val="0"/>
              <w:adjustRightInd w:val="0"/>
              <w:ind w:left="720"/>
              <w:contextualSpacing/>
              <w:jc w:val="right"/>
              <w:rPr>
                <w:sz w:val="24"/>
                <w:szCs w:val="24"/>
              </w:rPr>
            </w:pPr>
            <w:r w:rsidRPr="00102C0B">
              <w:rPr>
                <w:sz w:val="24"/>
                <w:szCs w:val="24"/>
              </w:rPr>
              <w:t>ТД</w:t>
            </w:r>
          </w:p>
          <w:p w14:paraId="6F47B110" w14:textId="77777777" w:rsidR="00102C0B" w:rsidRPr="00102C0B" w:rsidRDefault="00102C0B" w:rsidP="00102C0B">
            <w:pPr>
              <w:overflowPunct w:val="0"/>
              <w:autoSpaceDE w:val="0"/>
              <w:autoSpaceDN w:val="0"/>
              <w:adjustRightInd w:val="0"/>
              <w:ind w:left="31"/>
              <w:contextualSpacing/>
              <w:jc w:val="right"/>
              <w:rPr>
                <w:sz w:val="24"/>
                <w:szCs w:val="24"/>
              </w:rPr>
            </w:pPr>
            <w:r w:rsidRPr="00102C0B">
              <w:rPr>
                <w:sz w:val="24"/>
                <w:szCs w:val="24"/>
              </w:rPr>
              <w:t>-3 000</w:t>
            </w:r>
          </w:p>
          <w:p w14:paraId="2C60AD66" w14:textId="77777777" w:rsidR="00102C0B" w:rsidRPr="00102C0B" w:rsidRDefault="00102C0B" w:rsidP="00102C0B">
            <w:pPr>
              <w:overflowPunct w:val="0"/>
              <w:autoSpaceDE w:val="0"/>
              <w:autoSpaceDN w:val="0"/>
              <w:adjustRightInd w:val="0"/>
              <w:ind w:left="31"/>
              <w:contextualSpacing/>
              <w:jc w:val="right"/>
              <w:rPr>
                <w:sz w:val="24"/>
                <w:szCs w:val="24"/>
                <w:lang w:val="en-US"/>
              </w:rPr>
            </w:pPr>
            <w:r w:rsidRPr="00102C0B">
              <w:rPr>
                <w:sz w:val="24"/>
                <w:szCs w:val="24"/>
              </w:rPr>
              <w:t>МД</w:t>
            </w:r>
          </w:p>
        </w:tc>
        <w:tc>
          <w:tcPr>
            <w:tcW w:w="1766" w:type="dxa"/>
            <w:gridSpan w:val="2"/>
          </w:tcPr>
          <w:p w14:paraId="13E8DBD4" w14:textId="77777777" w:rsidR="00102C0B" w:rsidRPr="00102C0B" w:rsidRDefault="00102C0B" w:rsidP="00102C0B">
            <w:pPr>
              <w:overflowPunct w:val="0"/>
              <w:autoSpaceDE w:val="0"/>
              <w:autoSpaceDN w:val="0"/>
              <w:adjustRightInd w:val="0"/>
              <w:jc w:val="right"/>
              <w:rPr>
                <w:sz w:val="24"/>
                <w:szCs w:val="24"/>
                <w:lang w:val="en-US"/>
              </w:rPr>
            </w:pPr>
            <w:r w:rsidRPr="00102C0B">
              <w:rPr>
                <w:sz w:val="24"/>
                <w:szCs w:val="24"/>
                <w:lang w:val="en-US"/>
              </w:rPr>
              <w:t>2 935</w:t>
            </w:r>
          </w:p>
          <w:p w14:paraId="67460936"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p w14:paraId="04DC5B7A"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0</w:t>
            </w:r>
          </w:p>
          <w:p w14:paraId="14ADF84B" w14:textId="77777777" w:rsidR="00102C0B" w:rsidRPr="00102C0B" w:rsidRDefault="00102C0B" w:rsidP="00102C0B">
            <w:pPr>
              <w:overflowPunct w:val="0"/>
              <w:autoSpaceDE w:val="0"/>
              <w:autoSpaceDN w:val="0"/>
              <w:adjustRightInd w:val="0"/>
              <w:jc w:val="right"/>
              <w:rPr>
                <w:sz w:val="24"/>
                <w:szCs w:val="24"/>
                <w:lang w:val="en-US"/>
              </w:rPr>
            </w:pPr>
            <w:r w:rsidRPr="00102C0B">
              <w:rPr>
                <w:sz w:val="24"/>
                <w:szCs w:val="24"/>
              </w:rPr>
              <w:t>МД</w:t>
            </w:r>
          </w:p>
        </w:tc>
      </w:tr>
      <w:tr w:rsidR="00102C0B" w:rsidRPr="00102C0B" w14:paraId="5739FB06" w14:textId="77777777" w:rsidTr="00102C0B">
        <w:trPr>
          <w:trHeight w:val="516"/>
          <w:jc w:val="center"/>
        </w:trPr>
        <w:tc>
          <w:tcPr>
            <w:tcW w:w="1359" w:type="dxa"/>
          </w:tcPr>
          <w:p w14:paraId="34B7780E"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p w14:paraId="7D856FA6" w14:textId="77777777" w:rsidR="00102C0B" w:rsidRPr="00102C0B" w:rsidRDefault="00102C0B" w:rsidP="00102C0B">
            <w:pPr>
              <w:overflowPunct w:val="0"/>
              <w:autoSpaceDE w:val="0"/>
              <w:autoSpaceDN w:val="0"/>
              <w:adjustRightInd w:val="0"/>
              <w:ind w:right="-108"/>
              <w:rPr>
                <w:sz w:val="24"/>
                <w:szCs w:val="24"/>
              </w:rPr>
            </w:pPr>
          </w:p>
        </w:tc>
        <w:tc>
          <w:tcPr>
            <w:tcW w:w="3333" w:type="dxa"/>
            <w:gridSpan w:val="2"/>
          </w:tcPr>
          <w:p w14:paraId="031926D9" w14:textId="77777777" w:rsidR="00102C0B" w:rsidRPr="00102C0B" w:rsidRDefault="00102C0B" w:rsidP="00102C0B">
            <w:pPr>
              <w:overflowPunct w:val="0"/>
              <w:autoSpaceDE w:val="0"/>
              <w:autoSpaceDN w:val="0"/>
              <w:adjustRightInd w:val="0"/>
              <w:jc w:val="both"/>
              <w:rPr>
                <w:sz w:val="24"/>
                <w:szCs w:val="24"/>
              </w:rPr>
            </w:pPr>
            <w:r w:rsidRPr="00102C0B">
              <w:rPr>
                <w:sz w:val="24"/>
                <w:szCs w:val="24"/>
              </w:rPr>
              <w:t>Ден на детето</w:t>
            </w:r>
          </w:p>
        </w:tc>
        <w:tc>
          <w:tcPr>
            <w:tcW w:w="1629" w:type="dxa"/>
            <w:gridSpan w:val="2"/>
          </w:tcPr>
          <w:p w14:paraId="76F409E7"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5 000</w:t>
            </w:r>
          </w:p>
          <w:p w14:paraId="0B2CD02B"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ТД</w:t>
            </w:r>
          </w:p>
        </w:tc>
        <w:tc>
          <w:tcPr>
            <w:tcW w:w="1701" w:type="dxa"/>
            <w:gridSpan w:val="2"/>
          </w:tcPr>
          <w:p w14:paraId="513AC5BB" w14:textId="77777777" w:rsidR="00102C0B" w:rsidRPr="00102C0B" w:rsidRDefault="00102C0B" w:rsidP="00102C0B">
            <w:pPr>
              <w:overflowPunct w:val="0"/>
              <w:autoSpaceDE w:val="0"/>
              <w:autoSpaceDN w:val="0"/>
              <w:adjustRightInd w:val="0"/>
              <w:jc w:val="right"/>
              <w:rPr>
                <w:sz w:val="24"/>
                <w:szCs w:val="24"/>
                <w:lang w:val="en-US"/>
              </w:rPr>
            </w:pPr>
            <w:r w:rsidRPr="00102C0B">
              <w:rPr>
                <w:sz w:val="24"/>
                <w:szCs w:val="24"/>
                <w:lang w:val="en-US"/>
              </w:rPr>
              <w:t>-2 187</w:t>
            </w:r>
          </w:p>
          <w:p w14:paraId="56C0750B" w14:textId="77777777" w:rsidR="00102C0B" w:rsidRPr="00102C0B" w:rsidRDefault="00102C0B" w:rsidP="00102C0B">
            <w:pPr>
              <w:overflowPunct w:val="0"/>
              <w:autoSpaceDE w:val="0"/>
              <w:autoSpaceDN w:val="0"/>
              <w:adjustRightInd w:val="0"/>
              <w:jc w:val="right"/>
              <w:rPr>
                <w:sz w:val="24"/>
                <w:szCs w:val="24"/>
                <w:lang w:val="en-US"/>
              </w:rPr>
            </w:pPr>
            <w:r w:rsidRPr="00102C0B">
              <w:rPr>
                <w:sz w:val="24"/>
                <w:szCs w:val="24"/>
              </w:rPr>
              <w:t>ТД</w:t>
            </w:r>
          </w:p>
        </w:tc>
        <w:tc>
          <w:tcPr>
            <w:tcW w:w="1766" w:type="dxa"/>
            <w:gridSpan w:val="2"/>
          </w:tcPr>
          <w:p w14:paraId="3057063B" w14:textId="77777777" w:rsidR="00102C0B" w:rsidRPr="00102C0B" w:rsidRDefault="00102C0B" w:rsidP="00102C0B">
            <w:pPr>
              <w:overflowPunct w:val="0"/>
              <w:autoSpaceDE w:val="0"/>
              <w:autoSpaceDN w:val="0"/>
              <w:adjustRightInd w:val="0"/>
              <w:jc w:val="right"/>
              <w:rPr>
                <w:sz w:val="24"/>
                <w:szCs w:val="24"/>
                <w:lang w:val="en-US"/>
              </w:rPr>
            </w:pPr>
            <w:r w:rsidRPr="00102C0B">
              <w:rPr>
                <w:sz w:val="24"/>
                <w:szCs w:val="24"/>
                <w:lang w:val="en-US"/>
              </w:rPr>
              <w:t>2 813</w:t>
            </w:r>
          </w:p>
          <w:p w14:paraId="1596DA1B" w14:textId="77777777" w:rsidR="00102C0B" w:rsidRPr="00102C0B" w:rsidRDefault="00102C0B" w:rsidP="00102C0B">
            <w:pPr>
              <w:overflowPunct w:val="0"/>
              <w:autoSpaceDE w:val="0"/>
              <w:autoSpaceDN w:val="0"/>
              <w:adjustRightInd w:val="0"/>
              <w:jc w:val="right"/>
              <w:rPr>
                <w:sz w:val="24"/>
                <w:szCs w:val="24"/>
                <w:lang w:val="en-US"/>
              </w:rPr>
            </w:pPr>
            <w:r w:rsidRPr="00102C0B">
              <w:rPr>
                <w:sz w:val="24"/>
                <w:szCs w:val="24"/>
              </w:rPr>
              <w:t>ТД</w:t>
            </w:r>
          </w:p>
        </w:tc>
      </w:tr>
      <w:tr w:rsidR="00102C0B" w:rsidRPr="00102C0B" w14:paraId="01270FC9" w14:textId="77777777" w:rsidTr="00102C0B">
        <w:trPr>
          <w:trHeight w:val="516"/>
          <w:jc w:val="center"/>
        </w:trPr>
        <w:tc>
          <w:tcPr>
            <w:tcW w:w="1359" w:type="dxa"/>
          </w:tcPr>
          <w:p w14:paraId="665FFE61"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p w14:paraId="0BAEA9FB" w14:textId="77777777" w:rsidR="00102C0B" w:rsidRPr="00102C0B" w:rsidRDefault="00102C0B" w:rsidP="00102C0B">
            <w:pPr>
              <w:overflowPunct w:val="0"/>
              <w:autoSpaceDE w:val="0"/>
              <w:autoSpaceDN w:val="0"/>
              <w:adjustRightInd w:val="0"/>
              <w:ind w:right="-108"/>
              <w:rPr>
                <w:sz w:val="24"/>
                <w:szCs w:val="24"/>
              </w:rPr>
            </w:pPr>
          </w:p>
        </w:tc>
        <w:tc>
          <w:tcPr>
            <w:tcW w:w="3333" w:type="dxa"/>
            <w:gridSpan w:val="2"/>
          </w:tcPr>
          <w:p w14:paraId="46BBB463" w14:textId="77777777" w:rsidR="00102C0B" w:rsidRPr="00102C0B" w:rsidRDefault="00102C0B" w:rsidP="00102C0B">
            <w:pPr>
              <w:overflowPunct w:val="0"/>
              <w:autoSpaceDE w:val="0"/>
              <w:autoSpaceDN w:val="0"/>
              <w:adjustRightInd w:val="0"/>
              <w:jc w:val="both"/>
              <w:rPr>
                <w:sz w:val="24"/>
                <w:szCs w:val="24"/>
              </w:rPr>
            </w:pPr>
            <w:r w:rsidRPr="00102C0B">
              <w:rPr>
                <w:sz w:val="24"/>
                <w:szCs w:val="24"/>
              </w:rPr>
              <w:t>Годишнини и чествания на училища и детски градини в община Павел баня</w:t>
            </w:r>
          </w:p>
        </w:tc>
        <w:tc>
          <w:tcPr>
            <w:tcW w:w="1629" w:type="dxa"/>
            <w:gridSpan w:val="2"/>
          </w:tcPr>
          <w:p w14:paraId="2A040844"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12 000</w:t>
            </w:r>
          </w:p>
          <w:p w14:paraId="77BDEB6C"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МД</w:t>
            </w:r>
          </w:p>
        </w:tc>
        <w:tc>
          <w:tcPr>
            <w:tcW w:w="1701" w:type="dxa"/>
            <w:gridSpan w:val="2"/>
          </w:tcPr>
          <w:p w14:paraId="4BFD7C74"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-4 701</w:t>
            </w:r>
          </w:p>
          <w:p w14:paraId="569C4F79"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МД</w:t>
            </w:r>
          </w:p>
        </w:tc>
        <w:tc>
          <w:tcPr>
            <w:tcW w:w="1766" w:type="dxa"/>
            <w:gridSpan w:val="2"/>
          </w:tcPr>
          <w:p w14:paraId="45A1ACEC"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7 299</w:t>
            </w:r>
          </w:p>
          <w:p w14:paraId="6673BD03"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МД</w:t>
            </w:r>
          </w:p>
        </w:tc>
      </w:tr>
      <w:tr w:rsidR="00102C0B" w:rsidRPr="00102C0B" w14:paraId="44812189" w14:textId="77777777" w:rsidTr="00102C0B">
        <w:trPr>
          <w:trHeight w:val="516"/>
          <w:jc w:val="center"/>
        </w:trPr>
        <w:tc>
          <w:tcPr>
            <w:tcW w:w="1359" w:type="dxa"/>
          </w:tcPr>
          <w:p w14:paraId="52953084"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p w14:paraId="40730F05" w14:textId="77777777" w:rsidR="00102C0B" w:rsidRPr="00102C0B" w:rsidRDefault="00102C0B" w:rsidP="00102C0B">
            <w:pPr>
              <w:overflowPunct w:val="0"/>
              <w:autoSpaceDE w:val="0"/>
              <w:autoSpaceDN w:val="0"/>
              <w:adjustRightInd w:val="0"/>
              <w:ind w:right="-108"/>
              <w:rPr>
                <w:sz w:val="24"/>
                <w:szCs w:val="24"/>
              </w:rPr>
            </w:pPr>
          </w:p>
        </w:tc>
        <w:tc>
          <w:tcPr>
            <w:tcW w:w="3333" w:type="dxa"/>
            <w:gridSpan w:val="2"/>
          </w:tcPr>
          <w:p w14:paraId="19141AAB" w14:textId="77777777" w:rsidR="00102C0B" w:rsidRPr="00102C0B" w:rsidRDefault="00102C0B" w:rsidP="00102C0B">
            <w:pPr>
              <w:overflowPunct w:val="0"/>
              <w:autoSpaceDE w:val="0"/>
              <w:autoSpaceDN w:val="0"/>
              <w:adjustRightInd w:val="0"/>
              <w:jc w:val="both"/>
              <w:rPr>
                <w:sz w:val="24"/>
                <w:szCs w:val="24"/>
              </w:rPr>
            </w:pPr>
            <w:r w:rsidRPr="00102C0B">
              <w:rPr>
                <w:sz w:val="24"/>
                <w:szCs w:val="24"/>
              </w:rPr>
              <w:t>Отпечатване на книги</w:t>
            </w:r>
          </w:p>
        </w:tc>
        <w:tc>
          <w:tcPr>
            <w:tcW w:w="1629" w:type="dxa"/>
            <w:gridSpan w:val="2"/>
          </w:tcPr>
          <w:p w14:paraId="334FE285"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10 000</w:t>
            </w:r>
          </w:p>
          <w:p w14:paraId="1AB1DE56"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МД</w:t>
            </w:r>
          </w:p>
        </w:tc>
        <w:tc>
          <w:tcPr>
            <w:tcW w:w="1701" w:type="dxa"/>
            <w:gridSpan w:val="2"/>
          </w:tcPr>
          <w:p w14:paraId="34AB50CD"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-10 000</w:t>
            </w:r>
          </w:p>
          <w:p w14:paraId="2B478DDC"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МД</w:t>
            </w:r>
          </w:p>
        </w:tc>
        <w:tc>
          <w:tcPr>
            <w:tcW w:w="1766" w:type="dxa"/>
            <w:gridSpan w:val="2"/>
          </w:tcPr>
          <w:p w14:paraId="7319EC0A"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0</w:t>
            </w:r>
          </w:p>
        </w:tc>
      </w:tr>
      <w:tr w:rsidR="00102C0B" w:rsidRPr="00102C0B" w14:paraId="6D071606" w14:textId="77777777" w:rsidTr="00102C0B">
        <w:trPr>
          <w:trHeight w:val="516"/>
          <w:jc w:val="center"/>
        </w:trPr>
        <w:tc>
          <w:tcPr>
            <w:tcW w:w="1359" w:type="dxa"/>
          </w:tcPr>
          <w:p w14:paraId="28F05FCF"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p w14:paraId="28985647" w14:textId="77777777" w:rsidR="00102C0B" w:rsidRPr="00102C0B" w:rsidRDefault="00102C0B" w:rsidP="00102C0B">
            <w:pPr>
              <w:overflowPunct w:val="0"/>
              <w:autoSpaceDE w:val="0"/>
              <w:autoSpaceDN w:val="0"/>
              <w:adjustRightInd w:val="0"/>
              <w:ind w:right="-108"/>
              <w:rPr>
                <w:sz w:val="24"/>
                <w:szCs w:val="24"/>
              </w:rPr>
            </w:pPr>
          </w:p>
        </w:tc>
        <w:tc>
          <w:tcPr>
            <w:tcW w:w="3333" w:type="dxa"/>
            <w:gridSpan w:val="2"/>
          </w:tcPr>
          <w:p w14:paraId="77329F9B" w14:textId="77777777" w:rsidR="00102C0B" w:rsidRPr="00102C0B" w:rsidRDefault="00102C0B" w:rsidP="00102C0B">
            <w:pPr>
              <w:overflowPunct w:val="0"/>
              <w:autoSpaceDE w:val="0"/>
              <w:autoSpaceDN w:val="0"/>
              <w:adjustRightInd w:val="0"/>
              <w:jc w:val="both"/>
              <w:rPr>
                <w:sz w:val="24"/>
                <w:szCs w:val="24"/>
              </w:rPr>
            </w:pPr>
            <w:r w:rsidRPr="00102C0B">
              <w:rPr>
                <w:sz w:val="24"/>
                <w:szCs w:val="24"/>
              </w:rPr>
              <w:t>Други празници и събития от национално и местно значение</w:t>
            </w:r>
          </w:p>
        </w:tc>
        <w:tc>
          <w:tcPr>
            <w:tcW w:w="1629" w:type="dxa"/>
            <w:gridSpan w:val="2"/>
          </w:tcPr>
          <w:p w14:paraId="6C21F7E4"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15 000</w:t>
            </w:r>
          </w:p>
          <w:p w14:paraId="6E2FC5F5"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МД</w:t>
            </w:r>
          </w:p>
        </w:tc>
        <w:tc>
          <w:tcPr>
            <w:tcW w:w="1701" w:type="dxa"/>
            <w:gridSpan w:val="2"/>
          </w:tcPr>
          <w:p w14:paraId="39CA4A01" w14:textId="77777777" w:rsidR="00102C0B" w:rsidRPr="00102C0B" w:rsidRDefault="00102C0B" w:rsidP="00102C0B">
            <w:pPr>
              <w:tabs>
                <w:tab w:val="left" w:pos="829"/>
              </w:tabs>
              <w:overflowPunct w:val="0"/>
              <w:autoSpaceDE w:val="0"/>
              <w:autoSpaceDN w:val="0"/>
              <w:adjustRightInd w:val="0"/>
              <w:jc w:val="right"/>
              <w:rPr>
                <w:sz w:val="24"/>
                <w:szCs w:val="24"/>
              </w:rPr>
            </w:pPr>
            <w:r w:rsidRPr="00102C0B">
              <w:rPr>
                <w:sz w:val="24"/>
                <w:szCs w:val="24"/>
              </w:rPr>
              <w:t>+1 400</w:t>
            </w:r>
          </w:p>
          <w:p w14:paraId="2085E7E6" w14:textId="77777777" w:rsidR="00102C0B" w:rsidRPr="00102C0B" w:rsidRDefault="00102C0B" w:rsidP="00102C0B">
            <w:pPr>
              <w:tabs>
                <w:tab w:val="left" w:pos="829"/>
              </w:tabs>
              <w:overflowPunct w:val="0"/>
              <w:autoSpaceDE w:val="0"/>
              <w:autoSpaceDN w:val="0"/>
              <w:adjustRightInd w:val="0"/>
              <w:jc w:val="right"/>
              <w:rPr>
                <w:sz w:val="24"/>
                <w:szCs w:val="24"/>
              </w:rPr>
            </w:pPr>
            <w:r w:rsidRPr="00102C0B">
              <w:rPr>
                <w:sz w:val="24"/>
                <w:szCs w:val="24"/>
              </w:rPr>
              <w:t>МД</w:t>
            </w:r>
          </w:p>
        </w:tc>
        <w:tc>
          <w:tcPr>
            <w:tcW w:w="1766" w:type="dxa"/>
            <w:gridSpan w:val="2"/>
          </w:tcPr>
          <w:p w14:paraId="4C1E2CBC"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16 400</w:t>
            </w:r>
          </w:p>
          <w:p w14:paraId="3CA6FB65"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МД</w:t>
            </w:r>
          </w:p>
        </w:tc>
      </w:tr>
      <w:tr w:rsidR="00102C0B" w:rsidRPr="00102C0B" w14:paraId="19725AA8" w14:textId="77777777" w:rsidTr="00102C0B">
        <w:trPr>
          <w:trHeight w:val="516"/>
          <w:jc w:val="center"/>
        </w:trPr>
        <w:tc>
          <w:tcPr>
            <w:tcW w:w="1359" w:type="dxa"/>
          </w:tcPr>
          <w:p w14:paraId="43E4D732" w14:textId="77777777" w:rsidR="00102C0B" w:rsidRPr="00102C0B" w:rsidRDefault="00102C0B" w:rsidP="00102C0B">
            <w:pPr>
              <w:overflowPunct w:val="0"/>
              <w:autoSpaceDE w:val="0"/>
              <w:autoSpaceDN w:val="0"/>
              <w:adjustRightInd w:val="0"/>
              <w:ind w:right="-108"/>
              <w:rPr>
                <w:sz w:val="24"/>
                <w:szCs w:val="24"/>
              </w:rPr>
            </w:pPr>
            <w:r w:rsidRPr="00102C0B">
              <w:rPr>
                <w:sz w:val="24"/>
                <w:szCs w:val="24"/>
              </w:rPr>
              <w:t>2759</w:t>
            </w:r>
          </w:p>
          <w:p w14:paraId="3D206C1C" w14:textId="77777777" w:rsidR="00102C0B" w:rsidRPr="00102C0B" w:rsidRDefault="00102C0B" w:rsidP="00102C0B">
            <w:pPr>
              <w:overflowPunct w:val="0"/>
              <w:autoSpaceDE w:val="0"/>
              <w:autoSpaceDN w:val="0"/>
              <w:adjustRightInd w:val="0"/>
              <w:ind w:right="-108"/>
              <w:rPr>
                <w:sz w:val="24"/>
                <w:szCs w:val="24"/>
              </w:rPr>
            </w:pPr>
          </w:p>
        </w:tc>
        <w:tc>
          <w:tcPr>
            <w:tcW w:w="3333" w:type="dxa"/>
            <w:gridSpan w:val="2"/>
          </w:tcPr>
          <w:p w14:paraId="1FE04AEF" w14:textId="77777777" w:rsidR="00102C0B" w:rsidRPr="00102C0B" w:rsidRDefault="00102C0B" w:rsidP="00102C0B">
            <w:pPr>
              <w:overflowPunct w:val="0"/>
              <w:autoSpaceDE w:val="0"/>
              <w:autoSpaceDN w:val="0"/>
              <w:adjustRightInd w:val="0"/>
              <w:jc w:val="both"/>
              <w:rPr>
                <w:sz w:val="24"/>
                <w:szCs w:val="24"/>
              </w:rPr>
            </w:pPr>
            <w:r w:rsidRPr="00102C0B">
              <w:rPr>
                <w:sz w:val="24"/>
                <w:szCs w:val="24"/>
              </w:rPr>
              <w:t>Седмица на брака</w:t>
            </w:r>
          </w:p>
        </w:tc>
        <w:tc>
          <w:tcPr>
            <w:tcW w:w="1629" w:type="dxa"/>
            <w:gridSpan w:val="2"/>
          </w:tcPr>
          <w:p w14:paraId="7AA787B7"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1 200</w:t>
            </w:r>
          </w:p>
          <w:p w14:paraId="080E6FF8"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МД</w:t>
            </w:r>
          </w:p>
        </w:tc>
        <w:tc>
          <w:tcPr>
            <w:tcW w:w="1701" w:type="dxa"/>
            <w:gridSpan w:val="2"/>
          </w:tcPr>
          <w:p w14:paraId="2CEA3391" w14:textId="77777777" w:rsidR="00102C0B" w:rsidRPr="00102C0B" w:rsidRDefault="00102C0B" w:rsidP="00102C0B">
            <w:pPr>
              <w:overflowPunct w:val="0"/>
              <w:autoSpaceDE w:val="0"/>
              <w:autoSpaceDN w:val="0"/>
              <w:adjustRightInd w:val="0"/>
              <w:ind w:right="33"/>
              <w:jc w:val="right"/>
              <w:rPr>
                <w:sz w:val="24"/>
                <w:szCs w:val="24"/>
              </w:rPr>
            </w:pPr>
            <w:r w:rsidRPr="00102C0B">
              <w:rPr>
                <w:sz w:val="24"/>
                <w:szCs w:val="24"/>
              </w:rPr>
              <w:t>+261</w:t>
            </w:r>
          </w:p>
          <w:p w14:paraId="2FC91D8A" w14:textId="77777777" w:rsidR="00102C0B" w:rsidRPr="00102C0B" w:rsidRDefault="00102C0B" w:rsidP="00102C0B">
            <w:pPr>
              <w:overflowPunct w:val="0"/>
              <w:autoSpaceDE w:val="0"/>
              <w:autoSpaceDN w:val="0"/>
              <w:adjustRightInd w:val="0"/>
              <w:ind w:right="33"/>
              <w:jc w:val="right"/>
              <w:rPr>
                <w:sz w:val="24"/>
                <w:szCs w:val="24"/>
              </w:rPr>
            </w:pPr>
            <w:r w:rsidRPr="00102C0B">
              <w:rPr>
                <w:sz w:val="24"/>
                <w:szCs w:val="24"/>
              </w:rPr>
              <w:t>МД</w:t>
            </w:r>
          </w:p>
        </w:tc>
        <w:tc>
          <w:tcPr>
            <w:tcW w:w="1766" w:type="dxa"/>
            <w:gridSpan w:val="2"/>
          </w:tcPr>
          <w:p w14:paraId="517F0522"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1 461</w:t>
            </w:r>
          </w:p>
          <w:p w14:paraId="10F4C691" w14:textId="77777777" w:rsidR="00102C0B" w:rsidRPr="00102C0B" w:rsidRDefault="00102C0B" w:rsidP="00102C0B">
            <w:pPr>
              <w:overflowPunct w:val="0"/>
              <w:autoSpaceDE w:val="0"/>
              <w:autoSpaceDN w:val="0"/>
              <w:adjustRightInd w:val="0"/>
              <w:jc w:val="right"/>
              <w:rPr>
                <w:sz w:val="24"/>
                <w:szCs w:val="24"/>
              </w:rPr>
            </w:pPr>
            <w:r w:rsidRPr="00102C0B">
              <w:rPr>
                <w:sz w:val="24"/>
                <w:szCs w:val="24"/>
              </w:rPr>
              <w:t>МД</w:t>
            </w:r>
          </w:p>
        </w:tc>
      </w:tr>
      <w:tr w:rsidR="00102C0B" w:rsidRPr="00102C0B" w14:paraId="496CAEFB" w14:textId="77777777" w:rsidTr="00102C0B">
        <w:trPr>
          <w:gridAfter w:val="1"/>
          <w:wAfter w:w="16" w:type="dxa"/>
          <w:trHeight w:val="295"/>
          <w:jc w:val="center"/>
        </w:trPr>
        <w:tc>
          <w:tcPr>
            <w:tcW w:w="4676" w:type="dxa"/>
            <w:gridSpan w:val="2"/>
          </w:tcPr>
          <w:p w14:paraId="530C986D" w14:textId="77777777" w:rsidR="00102C0B" w:rsidRPr="00102C0B" w:rsidRDefault="00102C0B" w:rsidP="00102C0B">
            <w:pPr>
              <w:overflowPunct w:val="0"/>
              <w:autoSpaceDE w:val="0"/>
              <w:autoSpaceDN w:val="0"/>
              <w:adjustRightInd w:val="0"/>
              <w:jc w:val="right"/>
              <w:rPr>
                <w:b/>
                <w:sz w:val="24"/>
                <w:szCs w:val="24"/>
              </w:rPr>
            </w:pPr>
            <w:r w:rsidRPr="00102C0B">
              <w:rPr>
                <w:b/>
                <w:sz w:val="24"/>
                <w:szCs w:val="24"/>
              </w:rPr>
              <w:t>ОБЩО:</w:t>
            </w:r>
          </w:p>
        </w:tc>
        <w:tc>
          <w:tcPr>
            <w:tcW w:w="1629" w:type="dxa"/>
            <w:gridSpan w:val="2"/>
          </w:tcPr>
          <w:p w14:paraId="25406CAF" w14:textId="77777777" w:rsidR="00102C0B" w:rsidRPr="00102C0B" w:rsidRDefault="00102C0B" w:rsidP="00102C0B">
            <w:pPr>
              <w:overflowPunct w:val="0"/>
              <w:autoSpaceDE w:val="0"/>
              <w:autoSpaceDN w:val="0"/>
              <w:adjustRightInd w:val="0"/>
              <w:jc w:val="right"/>
              <w:rPr>
                <w:b/>
                <w:sz w:val="24"/>
                <w:szCs w:val="24"/>
              </w:rPr>
            </w:pPr>
            <w:r w:rsidRPr="00102C0B">
              <w:rPr>
                <w:b/>
                <w:sz w:val="24"/>
                <w:szCs w:val="24"/>
              </w:rPr>
              <w:t>281 100</w:t>
            </w:r>
          </w:p>
        </w:tc>
        <w:tc>
          <w:tcPr>
            <w:tcW w:w="1701" w:type="dxa"/>
            <w:gridSpan w:val="2"/>
          </w:tcPr>
          <w:p w14:paraId="33963C4F" w14:textId="77777777" w:rsidR="00102C0B" w:rsidRPr="00102C0B" w:rsidRDefault="00102C0B" w:rsidP="00102C0B">
            <w:pPr>
              <w:overflowPunct w:val="0"/>
              <w:autoSpaceDE w:val="0"/>
              <w:autoSpaceDN w:val="0"/>
              <w:adjustRightInd w:val="0"/>
              <w:jc w:val="center"/>
              <w:rPr>
                <w:b/>
                <w:sz w:val="24"/>
                <w:szCs w:val="24"/>
              </w:rPr>
            </w:pPr>
            <w:r w:rsidRPr="00102C0B">
              <w:rPr>
                <w:b/>
                <w:sz w:val="24"/>
                <w:szCs w:val="24"/>
              </w:rPr>
              <w:t>0</w:t>
            </w:r>
          </w:p>
        </w:tc>
        <w:tc>
          <w:tcPr>
            <w:tcW w:w="1766" w:type="dxa"/>
            <w:gridSpan w:val="2"/>
          </w:tcPr>
          <w:p w14:paraId="25946829" w14:textId="77777777" w:rsidR="00102C0B" w:rsidRPr="00102C0B" w:rsidRDefault="00102C0B" w:rsidP="00102C0B">
            <w:pPr>
              <w:overflowPunct w:val="0"/>
              <w:autoSpaceDE w:val="0"/>
              <w:autoSpaceDN w:val="0"/>
              <w:adjustRightInd w:val="0"/>
              <w:ind w:left="313"/>
              <w:contextualSpacing/>
              <w:jc w:val="right"/>
              <w:rPr>
                <w:b/>
                <w:sz w:val="24"/>
                <w:szCs w:val="24"/>
              </w:rPr>
            </w:pPr>
            <w:r w:rsidRPr="00102C0B">
              <w:rPr>
                <w:b/>
                <w:sz w:val="24"/>
                <w:szCs w:val="24"/>
              </w:rPr>
              <w:t>281 100</w:t>
            </w:r>
          </w:p>
        </w:tc>
      </w:tr>
      <w:tr w:rsidR="00102C0B" w:rsidRPr="00102C0B" w14:paraId="622927B5" w14:textId="77777777" w:rsidTr="00102C0B">
        <w:trPr>
          <w:gridAfter w:val="1"/>
          <w:wAfter w:w="16" w:type="dxa"/>
          <w:trHeight w:val="295"/>
          <w:jc w:val="center"/>
        </w:trPr>
        <w:tc>
          <w:tcPr>
            <w:tcW w:w="4676" w:type="dxa"/>
            <w:gridSpan w:val="2"/>
          </w:tcPr>
          <w:p w14:paraId="6981B4F6" w14:textId="77777777" w:rsidR="00102C0B" w:rsidRPr="00102C0B" w:rsidRDefault="00102C0B" w:rsidP="00102C0B">
            <w:pPr>
              <w:overflowPunct w:val="0"/>
              <w:autoSpaceDE w:val="0"/>
              <w:autoSpaceDN w:val="0"/>
              <w:adjustRightInd w:val="0"/>
              <w:jc w:val="right"/>
              <w:rPr>
                <w:b/>
                <w:sz w:val="24"/>
                <w:szCs w:val="24"/>
              </w:rPr>
            </w:pPr>
          </w:p>
        </w:tc>
        <w:tc>
          <w:tcPr>
            <w:tcW w:w="1629" w:type="dxa"/>
            <w:gridSpan w:val="2"/>
          </w:tcPr>
          <w:p w14:paraId="30084325" w14:textId="77777777" w:rsidR="00102C0B" w:rsidRPr="00102C0B" w:rsidRDefault="00102C0B" w:rsidP="00102C0B">
            <w:pPr>
              <w:overflowPunct w:val="0"/>
              <w:autoSpaceDE w:val="0"/>
              <w:autoSpaceDN w:val="0"/>
              <w:adjustRightInd w:val="0"/>
              <w:jc w:val="right"/>
              <w:rPr>
                <w:b/>
                <w:sz w:val="24"/>
                <w:szCs w:val="24"/>
              </w:rPr>
            </w:pPr>
          </w:p>
        </w:tc>
        <w:tc>
          <w:tcPr>
            <w:tcW w:w="1701" w:type="dxa"/>
            <w:gridSpan w:val="2"/>
          </w:tcPr>
          <w:p w14:paraId="4804ACFF" w14:textId="77777777" w:rsidR="00102C0B" w:rsidRPr="00102C0B" w:rsidRDefault="00102C0B" w:rsidP="00102C0B">
            <w:pPr>
              <w:overflowPunct w:val="0"/>
              <w:autoSpaceDE w:val="0"/>
              <w:autoSpaceDN w:val="0"/>
              <w:adjustRightInd w:val="0"/>
              <w:jc w:val="center"/>
              <w:rPr>
                <w:b/>
                <w:sz w:val="24"/>
                <w:szCs w:val="24"/>
              </w:rPr>
            </w:pPr>
          </w:p>
        </w:tc>
        <w:tc>
          <w:tcPr>
            <w:tcW w:w="1766" w:type="dxa"/>
            <w:gridSpan w:val="2"/>
          </w:tcPr>
          <w:p w14:paraId="766D8235" w14:textId="77777777" w:rsidR="00102C0B" w:rsidRPr="00102C0B" w:rsidRDefault="00102C0B" w:rsidP="00102C0B">
            <w:pPr>
              <w:overflowPunct w:val="0"/>
              <w:autoSpaceDE w:val="0"/>
              <w:autoSpaceDN w:val="0"/>
              <w:adjustRightInd w:val="0"/>
              <w:ind w:left="313"/>
              <w:contextualSpacing/>
              <w:jc w:val="right"/>
              <w:rPr>
                <w:b/>
                <w:color w:val="FF0000"/>
                <w:sz w:val="24"/>
                <w:szCs w:val="24"/>
              </w:rPr>
            </w:pPr>
          </w:p>
        </w:tc>
      </w:tr>
    </w:tbl>
    <w:p w14:paraId="5FE53FB7" w14:textId="77777777" w:rsidR="00102C0B" w:rsidRPr="00102C0B" w:rsidRDefault="00102C0B" w:rsidP="00102C0B">
      <w:pPr>
        <w:overflowPunct w:val="0"/>
        <w:autoSpaceDE w:val="0"/>
        <w:autoSpaceDN w:val="0"/>
        <w:adjustRightInd w:val="0"/>
        <w:spacing w:after="0"/>
        <w:ind w:right="283"/>
        <w:jc w:val="both"/>
        <w:rPr>
          <w:rFonts w:ascii="Times New Roman" w:eastAsia="Times New Roman" w:hAnsi="Times New Roman" w:cs="Times New Roman"/>
          <w:sz w:val="24"/>
          <w:szCs w:val="24"/>
          <w:lang w:val="en-US"/>
        </w:rPr>
      </w:pPr>
    </w:p>
    <w:p w14:paraId="78CA3E12" w14:textId="77777777" w:rsidR="00102C0B" w:rsidRDefault="00102C0B" w:rsidP="00102C0B">
      <w:pPr>
        <w:overflowPunct w:val="0"/>
        <w:autoSpaceDE w:val="0"/>
        <w:autoSpaceDN w:val="0"/>
        <w:adjustRightInd w:val="0"/>
        <w:spacing w:after="0" w:line="240" w:lineRule="auto"/>
        <w:rPr>
          <w:rFonts w:ascii="Times New Roman" w:eastAsia="Times New Roman" w:hAnsi="Times New Roman" w:cs="Times New Roman"/>
          <w:b/>
          <w:sz w:val="24"/>
          <w:szCs w:val="24"/>
          <w:shd w:val="clear" w:color="auto" w:fill="FFFFFF"/>
        </w:rPr>
      </w:pPr>
      <w:r w:rsidRPr="00102C0B">
        <w:rPr>
          <w:rFonts w:ascii="Times New Roman" w:eastAsia="Times New Roman" w:hAnsi="Times New Roman" w:cs="Times New Roman"/>
          <w:b/>
          <w:sz w:val="24"/>
          <w:szCs w:val="24"/>
        </w:rPr>
        <w:t xml:space="preserve">На </w:t>
      </w:r>
      <w:r w:rsidRPr="00102C0B">
        <w:rPr>
          <w:rFonts w:ascii="Times New Roman" w:eastAsia="Times New Roman" w:hAnsi="Times New Roman" w:cs="Times New Roman"/>
          <w:b/>
          <w:sz w:val="24"/>
          <w:szCs w:val="24"/>
          <w:shd w:val="clear" w:color="auto" w:fill="FFFFFF"/>
        </w:rPr>
        <w:t>основание чл.60 от АПК, Общински съвет Павел баня допуска предварително изпълнение на решението.</w:t>
      </w:r>
    </w:p>
    <w:p w14:paraId="7C8CAFAA" w14:textId="77777777" w:rsidR="00102C0B" w:rsidRDefault="00102C0B" w:rsidP="00102C0B">
      <w:pPr>
        <w:overflowPunct w:val="0"/>
        <w:autoSpaceDE w:val="0"/>
        <w:autoSpaceDN w:val="0"/>
        <w:adjustRightInd w:val="0"/>
        <w:spacing w:after="0" w:line="240" w:lineRule="auto"/>
        <w:rPr>
          <w:rFonts w:ascii="Times New Roman" w:eastAsia="Times New Roman" w:hAnsi="Times New Roman" w:cs="Times New Roman"/>
          <w:b/>
          <w:sz w:val="24"/>
          <w:szCs w:val="24"/>
          <w:shd w:val="clear" w:color="auto" w:fill="FFFFFF"/>
        </w:rPr>
      </w:pPr>
    </w:p>
    <w:p w14:paraId="3C3C1594" w14:textId="77777777" w:rsidR="00102C0B" w:rsidRDefault="00102C0B" w:rsidP="00102C0B">
      <w:pPr>
        <w:overflowPunct w:val="0"/>
        <w:autoSpaceDE w:val="0"/>
        <w:autoSpaceDN w:val="0"/>
        <w:adjustRightInd w:val="0"/>
        <w:spacing w:after="0" w:line="240" w:lineRule="auto"/>
        <w:rPr>
          <w:rFonts w:ascii="Times New Roman" w:eastAsia="Times New Roman" w:hAnsi="Times New Roman" w:cs="Times New Roman"/>
          <w:b/>
          <w:sz w:val="24"/>
          <w:szCs w:val="24"/>
          <w:shd w:val="clear" w:color="auto" w:fill="FFFFFF"/>
        </w:rPr>
      </w:pPr>
    </w:p>
    <w:p w14:paraId="68149C50" w14:textId="77777777" w:rsidR="00102C0B" w:rsidRDefault="00102C0B" w:rsidP="00102C0B">
      <w:pPr>
        <w:overflowPunct w:val="0"/>
        <w:autoSpaceDE w:val="0"/>
        <w:autoSpaceDN w:val="0"/>
        <w:adjustRightInd w:val="0"/>
        <w:spacing w:after="0" w:line="240" w:lineRule="auto"/>
        <w:rPr>
          <w:rFonts w:ascii="Times New Roman" w:eastAsia="Times New Roman" w:hAnsi="Times New Roman" w:cs="Times New Roman"/>
          <w:b/>
          <w:sz w:val="24"/>
          <w:szCs w:val="24"/>
          <w:shd w:val="clear" w:color="auto" w:fill="FFFFFF"/>
        </w:rPr>
      </w:pPr>
    </w:p>
    <w:p w14:paraId="79BDA930" w14:textId="77777777" w:rsidR="00102C0B" w:rsidRDefault="00102C0B" w:rsidP="00102C0B">
      <w:pPr>
        <w:overflowPunct w:val="0"/>
        <w:autoSpaceDE w:val="0"/>
        <w:autoSpaceDN w:val="0"/>
        <w:adjustRightInd w:val="0"/>
        <w:spacing w:after="0" w:line="240" w:lineRule="auto"/>
        <w:rPr>
          <w:rFonts w:ascii="Times New Roman" w:eastAsia="Times New Roman" w:hAnsi="Times New Roman" w:cs="Times New Roman"/>
          <w:b/>
          <w:sz w:val="24"/>
          <w:szCs w:val="24"/>
          <w:shd w:val="clear" w:color="auto" w:fill="FFFFFF"/>
        </w:rPr>
      </w:pPr>
    </w:p>
    <w:p w14:paraId="7C108780" w14:textId="77777777" w:rsidR="00102C0B" w:rsidRDefault="00102C0B" w:rsidP="00102C0B">
      <w:pPr>
        <w:overflowPunct w:val="0"/>
        <w:autoSpaceDE w:val="0"/>
        <w:autoSpaceDN w:val="0"/>
        <w:adjustRightInd w:val="0"/>
        <w:spacing w:after="0" w:line="240" w:lineRule="auto"/>
        <w:rPr>
          <w:rFonts w:ascii="Times New Roman" w:eastAsia="Times New Roman" w:hAnsi="Times New Roman" w:cs="Times New Roman"/>
          <w:b/>
          <w:sz w:val="24"/>
          <w:szCs w:val="24"/>
          <w:shd w:val="clear" w:color="auto" w:fill="FFFFFF"/>
        </w:rPr>
      </w:pPr>
    </w:p>
    <w:p w14:paraId="212B3D73" w14:textId="77777777" w:rsidR="00102C0B" w:rsidRPr="00102C0B" w:rsidRDefault="00102C0B" w:rsidP="00102C0B">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p>
    <w:p w14:paraId="01BC3CA4" w14:textId="77777777" w:rsidR="00102C0B" w:rsidRPr="00102C0B" w:rsidRDefault="00102C0B" w:rsidP="00102C0B">
      <w:pPr>
        <w:widowControl w:val="0"/>
        <w:adjustRightInd w:val="0"/>
        <w:spacing w:after="0"/>
        <w:ind w:firstLine="708"/>
        <w:jc w:val="both"/>
        <w:rPr>
          <w:rFonts w:ascii="Times New Roman" w:eastAsia="Times New Roman" w:hAnsi="Times New Roman" w:cs="Times New Roman"/>
          <w:i/>
          <w:lang w:eastAsia="bg-BG"/>
        </w:rPr>
      </w:pPr>
    </w:p>
    <w:p w14:paraId="2D6F1C0C"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14:paraId="1A93C23E"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14:paraId="318F92C0"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6BFD9B80"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7B436FD6" w14:textId="77777777" w:rsidR="00102C0B" w:rsidRPr="00102C0B" w:rsidRDefault="00102C0B" w:rsidP="00102C0B">
      <w:pPr>
        <w:spacing w:after="0" w:line="240" w:lineRule="auto"/>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65266C23" w14:textId="77777777" w:rsidR="00102C0B" w:rsidRPr="00102C0B" w:rsidRDefault="00102C0B" w:rsidP="00102C0B">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102C0B" w:rsidRPr="00102C0B" w14:paraId="0524C1B0" w14:textId="77777777" w:rsidTr="00102C0B">
        <w:tc>
          <w:tcPr>
            <w:tcW w:w="4909" w:type="dxa"/>
          </w:tcPr>
          <w:p w14:paraId="0E0F5D40"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Премина се към поименно гласуване:</w:t>
            </w:r>
          </w:p>
        </w:tc>
        <w:tc>
          <w:tcPr>
            <w:tcW w:w="4129" w:type="dxa"/>
          </w:tcPr>
          <w:p w14:paraId="7E790E41"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66C63F80" w14:textId="77777777" w:rsidTr="00102C0B">
        <w:tc>
          <w:tcPr>
            <w:tcW w:w="4909" w:type="dxa"/>
          </w:tcPr>
          <w:p w14:paraId="6E2729F8"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tc>
        <w:tc>
          <w:tcPr>
            <w:tcW w:w="4129" w:type="dxa"/>
          </w:tcPr>
          <w:p w14:paraId="6F81EF4D"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tc>
      </w:tr>
      <w:tr w:rsidR="00102C0B" w:rsidRPr="00102C0B" w14:paraId="0D298F14" w14:textId="77777777" w:rsidTr="00102C0B">
        <w:tc>
          <w:tcPr>
            <w:tcW w:w="4909" w:type="dxa"/>
          </w:tcPr>
          <w:p w14:paraId="5E7F0C4E" w14:textId="425D3E7D"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4B080160"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ЗАСЕДАНИЕТО</w:t>
            </w:r>
          </w:p>
        </w:tc>
      </w:tr>
      <w:tr w:rsidR="00102C0B" w:rsidRPr="00102C0B" w14:paraId="0994B763" w14:textId="77777777" w:rsidTr="00102C0B">
        <w:tc>
          <w:tcPr>
            <w:tcW w:w="4909" w:type="dxa"/>
          </w:tcPr>
          <w:p w14:paraId="0E62A585" w14:textId="31F05809" w:rsidR="00102C0B" w:rsidRPr="00102C0B" w:rsidRDefault="00DB07FA" w:rsidP="00102C0B">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79749C14"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08E4F8F8" w14:textId="77777777" w:rsidTr="00102C0B">
        <w:tc>
          <w:tcPr>
            <w:tcW w:w="4909" w:type="dxa"/>
          </w:tcPr>
          <w:p w14:paraId="294BF7DB" w14:textId="1D15C8BC"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62704A73"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1EB12557" w14:textId="77777777" w:rsidTr="00102C0B">
        <w:tc>
          <w:tcPr>
            <w:tcW w:w="4909" w:type="dxa"/>
          </w:tcPr>
          <w:p w14:paraId="532FF7BE" w14:textId="00F71A8F"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72400FF5"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2477ED3D" w14:textId="77777777" w:rsidTr="00102C0B">
        <w:tc>
          <w:tcPr>
            <w:tcW w:w="4909" w:type="dxa"/>
          </w:tcPr>
          <w:p w14:paraId="0CF22D7C" w14:textId="21E14C59"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41C7AE56"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177BF333" w14:textId="77777777" w:rsidTr="00102C0B">
        <w:tc>
          <w:tcPr>
            <w:tcW w:w="4909" w:type="dxa"/>
          </w:tcPr>
          <w:p w14:paraId="27D50864" w14:textId="3271556F"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32AFA5E4"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36A14940" w14:textId="77777777" w:rsidTr="00102C0B">
        <w:tc>
          <w:tcPr>
            <w:tcW w:w="4909" w:type="dxa"/>
          </w:tcPr>
          <w:p w14:paraId="092D9710" w14:textId="1A8A61BA"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350908BF" w14:textId="77777777" w:rsidR="00102C0B" w:rsidRPr="00102C0B" w:rsidRDefault="00102C0B" w:rsidP="00102C0B">
            <w:pPr>
              <w:spacing w:after="0" w:line="240" w:lineRule="auto"/>
              <w:rPr>
                <w:rFonts w:ascii="Times New Roman" w:eastAsia="Times New Roman" w:hAnsi="Times New Roman" w:cs="Times New Roman"/>
                <w:b/>
                <w:sz w:val="24"/>
                <w:szCs w:val="24"/>
                <w:lang w:val="en-US" w:eastAsia="bg-BG"/>
              </w:rPr>
            </w:pPr>
            <w:r w:rsidRPr="00102C0B">
              <w:rPr>
                <w:rFonts w:ascii="Times New Roman" w:eastAsia="Times New Roman" w:hAnsi="Times New Roman" w:cs="Times New Roman"/>
                <w:b/>
                <w:sz w:val="24"/>
                <w:szCs w:val="24"/>
                <w:lang w:eastAsia="bg-BG"/>
              </w:rPr>
              <w:t>ОТСЪСТВА ОТ ЗАЛАТА</w:t>
            </w:r>
          </w:p>
        </w:tc>
      </w:tr>
      <w:tr w:rsidR="00102C0B" w:rsidRPr="00102C0B" w14:paraId="36B330D9" w14:textId="77777777" w:rsidTr="00102C0B">
        <w:tc>
          <w:tcPr>
            <w:tcW w:w="4909" w:type="dxa"/>
          </w:tcPr>
          <w:p w14:paraId="6483E920" w14:textId="6BED5B71"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33935867"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01C6757D" w14:textId="77777777" w:rsidTr="00102C0B">
        <w:tc>
          <w:tcPr>
            <w:tcW w:w="4909" w:type="dxa"/>
          </w:tcPr>
          <w:p w14:paraId="1365CEF9" w14:textId="649F19C6" w:rsidR="00102C0B" w:rsidRPr="00102C0B" w:rsidRDefault="00146B3C" w:rsidP="00102C0B">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43C1EDA4"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5CE3BCDE" w14:textId="77777777" w:rsidTr="00102C0B">
        <w:tc>
          <w:tcPr>
            <w:tcW w:w="4909" w:type="dxa"/>
          </w:tcPr>
          <w:p w14:paraId="3595E5C6" w14:textId="7441EA04"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529C9A99"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0B36A40A" w14:textId="77777777" w:rsidTr="00102C0B">
        <w:tc>
          <w:tcPr>
            <w:tcW w:w="4909" w:type="dxa"/>
          </w:tcPr>
          <w:p w14:paraId="27D16FF6" w14:textId="1BEE74BC"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28C0E5A5"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478E6AE6" w14:textId="77777777" w:rsidTr="00102C0B">
        <w:tc>
          <w:tcPr>
            <w:tcW w:w="4909" w:type="dxa"/>
          </w:tcPr>
          <w:p w14:paraId="4A3FD6D8" w14:textId="6C837F57"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0E21F3B0"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458ABC47" w14:textId="77777777" w:rsidTr="00102C0B">
        <w:tc>
          <w:tcPr>
            <w:tcW w:w="4909" w:type="dxa"/>
          </w:tcPr>
          <w:p w14:paraId="3DA7C9BA" w14:textId="29104784"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68F2CC0B"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09171EBB" w14:textId="77777777" w:rsidTr="00102C0B">
        <w:tc>
          <w:tcPr>
            <w:tcW w:w="4909" w:type="dxa"/>
          </w:tcPr>
          <w:p w14:paraId="7665DA6A" w14:textId="25693EF9"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3C79008E"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47D9C36E" w14:textId="77777777" w:rsidTr="00102C0B">
        <w:tc>
          <w:tcPr>
            <w:tcW w:w="4909" w:type="dxa"/>
          </w:tcPr>
          <w:p w14:paraId="5702A8ED" w14:textId="1E2B26D7"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1C176065"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44F3D654" w14:textId="77777777" w:rsidTr="00102C0B">
        <w:tc>
          <w:tcPr>
            <w:tcW w:w="4909" w:type="dxa"/>
          </w:tcPr>
          <w:p w14:paraId="082B2A68" w14:textId="63E76C34"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С.М.Х.</w:t>
            </w:r>
          </w:p>
        </w:tc>
        <w:tc>
          <w:tcPr>
            <w:tcW w:w="4129" w:type="dxa"/>
          </w:tcPr>
          <w:p w14:paraId="7B068A48"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ЗАСЕДАНИЕТО</w:t>
            </w:r>
          </w:p>
        </w:tc>
      </w:tr>
      <w:tr w:rsidR="00102C0B" w:rsidRPr="00102C0B" w14:paraId="040F07AE" w14:textId="77777777" w:rsidTr="00102C0B">
        <w:tc>
          <w:tcPr>
            <w:tcW w:w="4909" w:type="dxa"/>
          </w:tcPr>
          <w:p w14:paraId="59723D30" w14:textId="2AF674A6"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0EA25121"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bl>
    <w:p w14:paraId="4FA64386" w14:textId="77777777" w:rsidR="00102C0B" w:rsidRPr="00102C0B" w:rsidRDefault="00102C0B" w:rsidP="00102C0B">
      <w:pPr>
        <w:spacing w:after="0" w:line="240" w:lineRule="auto"/>
        <w:rPr>
          <w:rFonts w:ascii="Times New Roman" w:eastAsia="Times New Roman" w:hAnsi="Times New Roman" w:cs="Times New Roman"/>
          <w:b/>
          <w:lang w:eastAsia="bg-BG"/>
        </w:rPr>
      </w:pPr>
    </w:p>
    <w:p w14:paraId="3879570D" w14:textId="77777777" w:rsidR="00102C0B" w:rsidRPr="00102C0B" w:rsidRDefault="00102C0B" w:rsidP="00102C0B">
      <w:pPr>
        <w:spacing w:after="0"/>
        <w:ind w:left="-567" w:firstLine="567"/>
        <w:rPr>
          <w:rFonts w:ascii="Times New Roman" w:eastAsia="Times New Roman" w:hAnsi="Times New Roman" w:cs="Times New Roman"/>
          <w:b/>
          <w:i/>
          <w:sz w:val="24"/>
          <w:szCs w:val="24"/>
          <w:u w:val="single"/>
          <w:lang w:eastAsia="bg-BG"/>
        </w:rPr>
      </w:pPr>
      <w:r w:rsidRPr="00102C0B">
        <w:rPr>
          <w:rFonts w:ascii="Times New Roman" w:eastAsia="Times New Roman" w:hAnsi="Times New Roman" w:cs="Times New Roman"/>
          <w:b/>
          <w:i/>
          <w:sz w:val="24"/>
          <w:szCs w:val="24"/>
          <w:u w:val="single"/>
          <w:lang w:eastAsia="bg-BG"/>
        </w:rPr>
        <w:t>Решението се приема</w:t>
      </w:r>
    </w:p>
    <w:p w14:paraId="47BF7F4D" w14:textId="77777777" w:rsidR="00102C0B" w:rsidRDefault="00102C0B" w:rsidP="00B45AC3">
      <w:pPr>
        <w:pStyle w:val="aa"/>
        <w:rPr>
          <w:rFonts w:eastAsia="Times New Roman"/>
        </w:rPr>
      </w:pPr>
    </w:p>
    <w:p w14:paraId="0892AE58" w14:textId="711E43F9" w:rsidR="00102C0B" w:rsidRPr="00C37B99" w:rsidRDefault="00DB07FA" w:rsidP="00102C0B">
      <w:pPr>
        <w:ind w:left="720"/>
        <w:contextualSpacing/>
        <w:rPr>
          <w:rFonts w:ascii="Times New Roman" w:hAnsi="Times New Roman" w:cs="Times New Roman"/>
          <w:b/>
        </w:rPr>
      </w:pPr>
      <w:r>
        <w:rPr>
          <w:rFonts w:ascii="Times New Roman" w:hAnsi="Times New Roman" w:cs="Times New Roman"/>
          <w:b/>
        </w:rPr>
        <w:t>М.П.</w:t>
      </w:r>
    </w:p>
    <w:p w14:paraId="7E3708CF" w14:textId="77777777" w:rsidR="00102C0B" w:rsidRDefault="00102C0B" w:rsidP="00102C0B">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2059D8CC" w14:textId="77777777" w:rsidR="00102C0B" w:rsidRDefault="00102C0B" w:rsidP="00102C0B">
      <w:pPr>
        <w:ind w:left="720"/>
        <w:contextualSpacing/>
        <w:rPr>
          <w:rFonts w:ascii="Times New Roman" w:hAnsi="Times New Roman" w:cs="Times New Roman"/>
          <w:i/>
        </w:rPr>
      </w:pPr>
    </w:p>
    <w:p w14:paraId="31DEDDA8" w14:textId="3A6177B3" w:rsidR="00102C0B" w:rsidRPr="00C64EF6" w:rsidRDefault="00DB07FA" w:rsidP="00102C0B">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4DEA3DD0" w14:textId="77777777" w:rsidR="00102C0B" w:rsidRDefault="00102C0B" w:rsidP="00102C0B">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18838504" w14:textId="77777777" w:rsidR="00102C0B" w:rsidRDefault="00102C0B" w:rsidP="00B45AC3">
      <w:pPr>
        <w:pStyle w:val="aa"/>
        <w:rPr>
          <w:rFonts w:eastAsia="Times New Roman"/>
        </w:rPr>
      </w:pPr>
    </w:p>
    <w:p w14:paraId="6E09013C" w14:textId="77777777" w:rsidR="00102C0B" w:rsidRDefault="00102C0B" w:rsidP="00B45AC3">
      <w:pPr>
        <w:pStyle w:val="aa"/>
        <w:rPr>
          <w:rFonts w:eastAsia="Times New Roman"/>
        </w:rPr>
      </w:pPr>
    </w:p>
    <w:p w14:paraId="6A81433F" w14:textId="77777777" w:rsidR="00102C0B" w:rsidRDefault="00102C0B" w:rsidP="00B45AC3">
      <w:pPr>
        <w:pStyle w:val="aa"/>
        <w:rPr>
          <w:rFonts w:eastAsia="Times New Roman"/>
        </w:rPr>
      </w:pPr>
    </w:p>
    <w:p w14:paraId="7BFDA9D1" w14:textId="77777777" w:rsidR="00102C0B" w:rsidRDefault="00102C0B" w:rsidP="00B45AC3">
      <w:pPr>
        <w:pStyle w:val="aa"/>
        <w:rPr>
          <w:rFonts w:eastAsia="Times New Roman"/>
        </w:rPr>
      </w:pPr>
    </w:p>
    <w:p w14:paraId="4D68A046" w14:textId="77777777" w:rsidR="00102C0B" w:rsidRDefault="00102C0B" w:rsidP="00B45AC3">
      <w:pPr>
        <w:pStyle w:val="aa"/>
        <w:rPr>
          <w:rFonts w:eastAsia="Times New Roman"/>
        </w:rPr>
      </w:pPr>
    </w:p>
    <w:p w14:paraId="41D98641" w14:textId="77777777" w:rsidR="00102C0B" w:rsidRDefault="00102C0B" w:rsidP="00B45AC3">
      <w:pPr>
        <w:pStyle w:val="aa"/>
        <w:rPr>
          <w:rFonts w:eastAsia="Times New Roman"/>
        </w:rPr>
      </w:pPr>
    </w:p>
    <w:p w14:paraId="510049DF" w14:textId="77777777" w:rsidR="00102C0B" w:rsidRDefault="00102C0B" w:rsidP="00B45AC3">
      <w:pPr>
        <w:pStyle w:val="aa"/>
        <w:rPr>
          <w:rFonts w:eastAsia="Times New Roman"/>
        </w:rPr>
      </w:pPr>
    </w:p>
    <w:p w14:paraId="131EDD2F" w14:textId="77777777" w:rsidR="00102C0B" w:rsidRDefault="00102C0B" w:rsidP="00B45AC3">
      <w:pPr>
        <w:pStyle w:val="aa"/>
        <w:rPr>
          <w:rFonts w:eastAsia="Times New Roman"/>
        </w:rPr>
      </w:pPr>
    </w:p>
    <w:p w14:paraId="22182081" w14:textId="77777777" w:rsidR="00102C0B" w:rsidRDefault="00102C0B" w:rsidP="00B45AC3">
      <w:pPr>
        <w:pStyle w:val="aa"/>
        <w:rPr>
          <w:rFonts w:eastAsia="Times New Roman"/>
        </w:rPr>
      </w:pPr>
    </w:p>
    <w:p w14:paraId="12A3B2D5" w14:textId="77777777" w:rsidR="00102C0B" w:rsidRDefault="00102C0B" w:rsidP="00B45AC3">
      <w:pPr>
        <w:pStyle w:val="aa"/>
        <w:rPr>
          <w:rFonts w:eastAsia="Times New Roman"/>
        </w:rPr>
      </w:pPr>
    </w:p>
    <w:p w14:paraId="2D10512C" w14:textId="77777777" w:rsidR="00102C0B" w:rsidRDefault="00102C0B" w:rsidP="00B45AC3">
      <w:pPr>
        <w:pStyle w:val="aa"/>
        <w:rPr>
          <w:rFonts w:eastAsia="Times New Roman"/>
        </w:rPr>
      </w:pPr>
    </w:p>
    <w:p w14:paraId="6606DCE0" w14:textId="77777777" w:rsidR="00102C0B" w:rsidRDefault="00102C0B" w:rsidP="00B45AC3">
      <w:pPr>
        <w:pStyle w:val="aa"/>
        <w:rPr>
          <w:rFonts w:eastAsia="Times New Roman"/>
        </w:rPr>
      </w:pPr>
    </w:p>
    <w:p w14:paraId="305459B0" w14:textId="77777777" w:rsidR="00102C0B" w:rsidRDefault="00102C0B" w:rsidP="00B45AC3">
      <w:pPr>
        <w:pStyle w:val="aa"/>
        <w:rPr>
          <w:rFonts w:eastAsia="Times New Roman"/>
        </w:rPr>
      </w:pPr>
    </w:p>
    <w:p w14:paraId="2F018663" w14:textId="77777777" w:rsidR="00102C0B" w:rsidRDefault="00102C0B" w:rsidP="00B45AC3">
      <w:pPr>
        <w:pStyle w:val="aa"/>
        <w:rPr>
          <w:rFonts w:eastAsia="Times New Roman"/>
        </w:rPr>
      </w:pPr>
    </w:p>
    <w:p w14:paraId="688D4872" w14:textId="77777777" w:rsidR="00102C0B" w:rsidRDefault="00102C0B" w:rsidP="00B45AC3">
      <w:pPr>
        <w:pStyle w:val="aa"/>
        <w:rPr>
          <w:rFonts w:eastAsia="Times New Roman"/>
        </w:rPr>
      </w:pPr>
    </w:p>
    <w:p w14:paraId="0F213E5E" w14:textId="77777777" w:rsidR="00102C0B" w:rsidRDefault="00102C0B" w:rsidP="00B45AC3">
      <w:pPr>
        <w:pStyle w:val="aa"/>
        <w:rPr>
          <w:rFonts w:eastAsia="Times New Roman"/>
        </w:rPr>
      </w:pPr>
    </w:p>
    <w:p w14:paraId="096266C8" w14:textId="77777777" w:rsidR="00102C0B" w:rsidRDefault="00102C0B" w:rsidP="00B45AC3">
      <w:pPr>
        <w:pStyle w:val="aa"/>
        <w:rPr>
          <w:rFonts w:eastAsia="Times New Roman"/>
        </w:rPr>
      </w:pPr>
    </w:p>
    <w:p w14:paraId="1F0DB6D6" w14:textId="77777777" w:rsidR="00102C0B" w:rsidRDefault="00102C0B" w:rsidP="00B45AC3">
      <w:pPr>
        <w:pStyle w:val="aa"/>
        <w:rPr>
          <w:rFonts w:eastAsia="Times New Roman"/>
        </w:rPr>
      </w:pPr>
    </w:p>
    <w:p w14:paraId="6C2C01B6" w14:textId="77777777" w:rsidR="00102C0B" w:rsidRDefault="00102C0B" w:rsidP="00B45AC3">
      <w:pPr>
        <w:pStyle w:val="aa"/>
        <w:rPr>
          <w:rFonts w:eastAsia="Times New Roman"/>
        </w:rPr>
      </w:pPr>
    </w:p>
    <w:p w14:paraId="6F4A9861" w14:textId="77777777" w:rsidR="00102C0B" w:rsidRDefault="00102C0B" w:rsidP="00B45AC3">
      <w:pPr>
        <w:pStyle w:val="aa"/>
        <w:rPr>
          <w:rFonts w:eastAsia="Times New Roman"/>
        </w:rPr>
      </w:pPr>
    </w:p>
    <w:p w14:paraId="1BC4A56C" w14:textId="77777777" w:rsidR="00102C0B" w:rsidRDefault="00102C0B" w:rsidP="00B45AC3">
      <w:pPr>
        <w:pStyle w:val="aa"/>
        <w:rPr>
          <w:rFonts w:eastAsia="Times New Roman"/>
        </w:rPr>
      </w:pPr>
    </w:p>
    <w:p w14:paraId="620ACE2A" w14:textId="77777777" w:rsidR="00102C0B" w:rsidRDefault="00102C0B" w:rsidP="00B45AC3">
      <w:pPr>
        <w:pStyle w:val="aa"/>
        <w:rPr>
          <w:rFonts w:eastAsia="Times New Roman"/>
        </w:rPr>
      </w:pPr>
    </w:p>
    <w:p w14:paraId="5394085C" w14:textId="77777777" w:rsidR="00102C0B" w:rsidRDefault="00102C0B" w:rsidP="00B45AC3">
      <w:pPr>
        <w:pStyle w:val="aa"/>
        <w:rPr>
          <w:rFonts w:eastAsia="Times New Roman"/>
        </w:rPr>
      </w:pPr>
    </w:p>
    <w:p w14:paraId="711188DC" w14:textId="77777777" w:rsidR="00102C0B" w:rsidRDefault="00102C0B" w:rsidP="00B45AC3">
      <w:pPr>
        <w:pStyle w:val="aa"/>
        <w:rPr>
          <w:rFonts w:eastAsia="Times New Roman"/>
        </w:rPr>
      </w:pPr>
    </w:p>
    <w:p w14:paraId="48BC5F26" w14:textId="77777777" w:rsidR="00102C0B" w:rsidRDefault="00102C0B" w:rsidP="00B45AC3">
      <w:pPr>
        <w:pStyle w:val="aa"/>
        <w:rPr>
          <w:rFonts w:eastAsia="Times New Roman"/>
        </w:rPr>
      </w:pPr>
    </w:p>
    <w:p w14:paraId="43060529" w14:textId="77777777" w:rsidR="00102C0B" w:rsidRPr="00622B0C" w:rsidRDefault="00102C0B" w:rsidP="00102C0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546085AE" wp14:editId="15F53476">
            <wp:extent cx="640080" cy="499745"/>
            <wp:effectExtent l="0" t="0" r="762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5900DD85" w14:textId="77777777" w:rsidR="00102C0B" w:rsidRPr="00622B0C" w:rsidRDefault="00102C0B" w:rsidP="00102C0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113F192D" w14:textId="77777777" w:rsidR="00102C0B" w:rsidRPr="00622B0C" w:rsidRDefault="00102C0B" w:rsidP="00102C0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3CB58F5E" w14:textId="77777777" w:rsidR="00102C0B" w:rsidRPr="00622B0C" w:rsidRDefault="00102C0B" w:rsidP="00102C0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4" w:history="1">
        <w:r w:rsidRPr="00622B0C">
          <w:rPr>
            <w:rFonts w:ascii="Times New Roman" w:eastAsiaTheme="majorEastAsia" w:hAnsi="Times New Roman" w:cs="Times New Roman"/>
            <w:b/>
            <w:bCs/>
            <w:sz w:val="20"/>
            <w:szCs w:val="20"/>
            <w:u w:val="single"/>
            <w:lang w:val="en-US"/>
          </w:rPr>
          <w:t>obs@pavelbanya.bg</w:t>
        </w:r>
      </w:hyperlink>
    </w:p>
    <w:p w14:paraId="1C49CF95" w14:textId="77777777" w:rsidR="00102C0B" w:rsidRDefault="00102C0B" w:rsidP="00102C0B">
      <w:pPr>
        <w:pStyle w:val="aa"/>
        <w:rPr>
          <w:rFonts w:eastAsia="Times New Roman"/>
        </w:rPr>
      </w:pPr>
    </w:p>
    <w:p w14:paraId="56AD5714" w14:textId="0BAFEC14" w:rsidR="00102C0B" w:rsidRPr="00D72EAB" w:rsidRDefault="00102C0B" w:rsidP="00102C0B">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449</w:t>
      </w:r>
    </w:p>
    <w:p w14:paraId="52F26CD6" w14:textId="77777777" w:rsidR="00102C0B" w:rsidRDefault="00102C0B" w:rsidP="00102C0B">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39462E07" w14:textId="77777777" w:rsidR="00102C0B" w:rsidRDefault="00102C0B" w:rsidP="00102C0B">
      <w:pPr>
        <w:pStyle w:val="aa"/>
        <w:rPr>
          <w:rFonts w:eastAsia="Times New Roman"/>
        </w:rPr>
      </w:pPr>
    </w:p>
    <w:p w14:paraId="3E4B7927" w14:textId="77777777" w:rsidR="00102C0B" w:rsidRPr="00102C0B" w:rsidRDefault="00102C0B" w:rsidP="00102C0B">
      <w:pPr>
        <w:spacing w:after="0" w:line="240" w:lineRule="auto"/>
        <w:ind w:firstLine="708"/>
        <w:jc w:val="both"/>
        <w:rPr>
          <w:rFonts w:ascii="Times New Roman" w:eastAsia="Calibri" w:hAnsi="Times New Roman" w:cs="Times New Roman"/>
          <w:b/>
          <w:i/>
        </w:rPr>
      </w:pPr>
      <w:r w:rsidRPr="00102C0B">
        <w:rPr>
          <w:rFonts w:ascii="Times New Roman" w:eastAsia="Calibri" w:hAnsi="Times New Roman" w:cs="Times New Roman"/>
          <w:b/>
          <w:i/>
          <w:sz w:val="24"/>
          <w:szCs w:val="24"/>
        </w:rPr>
        <w:t>ОТНОСНО:</w:t>
      </w:r>
      <w:r w:rsidRPr="00102C0B">
        <w:rPr>
          <w:rFonts w:ascii="Times New Roman" w:eastAsia="Calibri" w:hAnsi="Times New Roman" w:cs="Times New Roman"/>
          <w:i/>
          <w:sz w:val="24"/>
          <w:szCs w:val="24"/>
        </w:rPr>
        <w:t xml:space="preserve"> П</w:t>
      </w:r>
      <w:r w:rsidRPr="00102C0B">
        <w:rPr>
          <w:rFonts w:ascii="Times New Roman" w:eastAsia="Calibri" w:hAnsi="Times New Roman" w:cs="Times New Roman"/>
          <w:i/>
          <w:sz w:val="24"/>
          <w:szCs w:val="24"/>
          <w:lang w:eastAsia="bg-BG"/>
        </w:rPr>
        <w:t>роект за изменение на О</w:t>
      </w:r>
      <w:r w:rsidRPr="00102C0B">
        <w:rPr>
          <w:rFonts w:ascii="Times New Roman" w:eastAsia="Calibri" w:hAnsi="Times New Roman" w:cs="Times New Roman"/>
          <w:i/>
          <w:sz w:val="24"/>
          <w:szCs w:val="24"/>
        </w:rPr>
        <w:t>бобщена тарифа за определяне на минимални наемни цени на общински имоти, приета с Решения № 281, 282, 283 от Протокол № 19/ 29.11.2012 г. и изменена с Решение № 417 от Протокол № 26/ 29.04.2013 г., Решение № 530 от Протокол № 33/ 31.10.2013 г., Решение № 683 от Протокол № 34/ 31.05.2018 г., Решение № 631 от Протокол № 35/ 29.09.2022 г., актуализирана с Решение № 237 от Протокол № 16/ 18.12.2024 г., изменена с Решение № 311 от Протокол № 19/ 25.03.2025 г. на Общински съвет Павел баня</w:t>
      </w:r>
    </w:p>
    <w:p w14:paraId="7073A5A8" w14:textId="77777777" w:rsidR="00102C0B" w:rsidRPr="00102C0B" w:rsidRDefault="00102C0B" w:rsidP="00102C0B">
      <w:pPr>
        <w:spacing w:after="0" w:line="240" w:lineRule="auto"/>
        <w:jc w:val="both"/>
        <w:rPr>
          <w:rFonts w:ascii="Times New Roman" w:eastAsia="Calibri" w:hAnsi="Times New Roman" w:cs="Times New Roman"/>
          <w:b/>
          <w:i/>
        </w:rPr>
      </w:pPr>
    </w:p>
    <w:p w14:paraId="1FA70BBB" w14:textId="77777777" w:rsidR="00102C0B" w:rsidRPr="00102C0B" w:rsidRDefault="00102C0B" w:rsidP="00102C0B">
      <w:pPr>
        <w:tabs>
          <w:tab w:val="left" w:pos="709"/>
        </w:tabs>
        <w:spacing w:after="0" w:line="240" w:lineRule="auto"/>
        <w:rPr>
          <w:rFonts w:ascii="Times New Roman" w:eastAsia="Times New Roman" w:hAnsi="Times New Roman" w:cs="Times New Roman"/>
          <w:i/>
          <w:sz w:val="24"/>
          <w:szCs w:val="24"/>
          <w:lang w:eastAsia="bg-BG"/>
        </w:rPr>
      </w:pPr>
      <w:r w:rsidRPr="00102C0B">
        <w:rPr>
          <w:rFonts w:ascii="Times New Roman" w:eastAsia="Times New Roman" w:hAnsi="Times New Roman" w:cs="Times New Roman"/>
          <w:b/>
          <w:sz w:val="24"/>
          <w:szCs w:val="24"/>
          <w:lang w:eastAsia="bg-BG"/>
        </w:rPr>
        <w:tab/>
        <w:t>ПРАВНО ОСНОВАНИЕ</w:t>
      </w:r>
      <w:r w:rsidRPr="00102C0B">
        <w:rPr>
          <w:rFonts w:ascii="Times New Roman" w:eastAsia="Times New Roman" w:hAnsi="Times New Roman" w:cs="Times New Roman"/>
          <w:sz w:val="24"/>
          <w:szCs w:val="24"/>
          <w:lang w:eastAsia="bg-BG"/>
        </w:rPr>
        <w:t xml:space="preserve">: </w:t>
      </w:r>
      <w:r w:rsidRPr="00102C0B">
        <w:rPr>
          <w:rFonts w:ascii="Times New Roman" w:eastAsia="Times New Roman" w:hAnsi="Times New Roman" w:cs="Times New Roman"/>
          <w:i/>
          <w:sz w:val="24"/>
          <w:szCs w:val="24"/>
          <w:lang w:eastAsia="bg-BG"/>
        </w:rPr>
        <w:t xml:space="preserve">чл.21, ал. 2 във връзка с чл.21, ал.1, т.7 от ЗМСМА, във връзка с </w:t>
      </w:r>
      <w:r w:rsidRPr="00102C0B">
        <w:rPr>
          <w:rFonts w:ascii="Times New Roman" w:eastAsia="Times New Roman" w:hAnsi="Times New Roman" w:cs="Times New Roman"/>
          <w:i/>
          <w:sz w:val="24"/>
          <w:szCs w:val="24"/>
          <w:lang w:val="en-GB" w:eastAsia="bg-BG"/>
        </w:rPr>
        <w:t xml:space="preserve"> чл.</w:t>
      </w:r>
      <w:r w:rsidRPr="00102C0B">
        <w:rPr>
          <w:rFonts w:ascii="Times New Roman" w:eastAsia="Times New Roman" w:hAnsi="Times New Roman" w:cs="Times New Roman"/>
          <w:i/>
          <w:sz w:val="24"/>
          <w:szCs w:val="24"/>
          <w:lang w:eastAsia="bg-BG"/>
        </w:rPr>
        <w:t>14,</w:t>
      </w:r>
      <w:r w:rsidRPr="00102C0B">
        <w:rPr>
          <w:rFonts w:ascii="Times New Roman" w:eastAsia="Times New Roman" w:hAnsi="Times New Roman" w:cs="Times New Roman"/>
          <w:i/>
          <w:sz w:val="24"/>
          <w:szCs w:val="24"/>
          <w:lang w:val="en-GB" w:eastAsia="bg-BG"/>
        </w:rPr>
        <w:t xml:space="preserve"> ал.</w:t>
      </w:r>
      <w:r w:rsidRPr="00102C0B">
        <w:rPr>
          <w:rFonts w:ascii="Times New Roman" w:eastAsia="Times New Roman" w:hAnsi="Times New Roman" w:cs="Times New Roman"/>
          <w:i/>
          <w:sz w:val="24"/>
          <w:szCs w:val="24"/>
          <w:lang w:eastAsia="bg-BG"/>
        </w:rPr>
        <w:t>8</w:t>
      </w:r>
      <w:r w:rsidRPr="00102C0B">
        <w:rPr>
          <w:rFonts w:ascii="Times New Roman" w:eastAsia="Times New Roman" w:hAnsi="Times New Roman" w:cs="Times New Roman"/>
          <w:i/>
          <w:sz w:val="24"/>
          <w:szCs w:val="24"/>
          <w:lang w:val="en-GB" w:eastAsia="bg-BG"/>
        </w:rPr>
        <w:t xml:space="preserve"> от </w:t>
      </w:r>
      <w:r w:rsidRPr="00102C0B">
        <w:rPr>
          <w:rFonts w:ascii="Times New Roman" w:eastAsia="Times New Roman" w:hAnsi="Times New Roman" w:cs="Times New Roman"/>
          <w:i/>
          <w:sz w:val="24"/>
          <w:szCs w:val="24"/>
          <w:lang w:eastAsia="bg-BG"/>
        </w:rPr>
        <w:t>ЗОС</w:t>
      </w:r>
      <w:r w:rsidRPr="00102C0B">
        <w:rPr>
          <w:rFonts w:ascii="Times New Roman" w:eastAsia="Times New Roman" w:hAnsi="Times New Roman" w:cs="Times New Roman"/>
          <w:i/>
          <w:sz w:val="24"/>
          <w:szCs w:val="24"/>
          <w:lang w:val="en-GB" w:eastAsia="bg-BG"/>
        </w:rPr>
        <w:t xml:space="preserve">, чл.26 от Закона за нормативните актове. </w:t>
      </w:r>
    </w:p>
    <w:p w14:paraId="6679B569" w14:textId="77777777" w:rsidR="00102C0B" w:rsidRPr="00102C0B" w:rsidRDefault="00102C0B" w:rsidP="00102C0B">
      <w:pPr>
        <w:tabs>
          <w:tab w:val="left" w:pos="709"/>
        </w:tabs>
        <w:spacing w:after="0" w:line="240" w:lineRule="auto"/>
        <w:rPr>
          <w:rFonts w:ascii="Times New Roman" w:eastAsia="Times New Roman" w:hAnsi="Times New Roman" w:cs="Times New Roman"/>
          <w:b/>
          <w:i/>
          <w:sz w:val="24"/>
          <w:szCs w:val="24"/>
          <w:lang w:eastAsia="bg-BG"/>
        </w:rPr>
      </w:pPr>
    </w:p>
    <w:p w14:paraId="66316AFD" w14:textId="77777777" w:rsidR="00102C0B" w:rsidRPr="00102C0B" w:rsidRDefault="00102C0B" w:rsidP="00102C0B">
      <w:pPr>
        <w:tabs>
          <w:tab w:val="left" w:pos="709"/>
        </w:tabs>
        <w:spacing w:after="0" w:line="240" w:lineRule="auto"/>
        <w:rPr>
          <w:rFonts w:ascii="Times New Roman" w:eastAsia="Times New Roman" w:hAnsi="Times New Roman" w:cs="Times New Roman"/>
          <w:b/>
          <w:i/>
          <w:sz w:val="24"/>
          <w:szCs w:val="24"/>
          <w:lang w:eastAsia="bg-BG"/>
        </w:rPr>
      </w:pPr>
    </w:p>
    <w:p w14:paraId="10E250B1" w14:textId="77777777" w:rsidR="00102C0B" w:rsidRPr="00102C0B" w:rsidRDefault="00102C0B" w:rsidP="00102C0B">
      <w:pPr>
        <w:spacing w:after="0"/>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Мотиви:</w:t>
      </w:r>
    </w:p>
    <w:p w14:paraId="553E558A" w14:textId="77777777" w:rsidR="00102C0B" w:rsidRPr="00102C0B" w:rsidRDefault="00102C0B" w:rsidP="009026F0">
      <w:pPr>
        <w:numPr>
          <w:ilvl w:val="0"/>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
          <w:sz w:val="24"/>
          <w:szCs w:val="24"/>
          <w:lang w:val="sr-Cyrl-CS" w:eastAsia="bg-BG"/>
        </w:rPr>
      </w:pPr>
      <w:r w:rsidRPr="00102C0B">
        <w:rPr>
          <w:rFonts w:ascii="Times New Roman" w:eastAsia="Times New Roman" w:hAnsi="Times New Roman" w:cs="Times New Roman"/>
          <w:b/>
          <w:sz w:val="24"/>
          <w:szCs w:val="24"/>
          <w:lang w:val="sr-Cyrl-CS" w:eastAsia="sr-Cyrl-CS"/>
        </w:rPr>
        <w:t xml:space="preserve"> </w:t>
      </w:r>
      <w:r w:rsidRPr="00102C0B">
        <w:rPr>
          <w:rFonts w:ascii="Times New Roman" w:eastAsia="Times New Roman" w:hAnsi="Times New Roman" w:cs="Times New Roman"/>
          <w:b/>
          <w:sz w:val="24"/>
          <w:szCs w:val="24"/>
          <w:lang w:val="sr-Cyrl-CS" w:eastAsia="bg-BG"/>
        </w:rPr>
        <w:t>Причини, които налагат изменение и допълнение:</w:t>
      </w:r>
    </w:p>
    <w:p w14:paraId="536474A9" w14:textId="77777777" w:rsidR="00102C0B" w:rsidRPr="00102C0B" w:rsidRDefault="00102C0B" w:rsidP="00102C0B">
      <w:pPr>
        <w:spacing w:after="0"/>
        <w:ind w:firstLine="360"/>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val="en-GB" w:eastAsia="bg-BG"/>
        </w:rPr>
        <w:t xml:space="preserve">Направените предложения за изменение на Обобщената тарифа за определяне на минимални наемни цени на общински имоти </w:t>
      </w:r>
      <w:r w:rsidRPr="00102C0B">
        <w:rPr>
          <w:rFonts w:ascii="Times New Roman" w:eastAsia="Times New Roman" w:hAnsi="Times New Roman" w:cs="Times New Roman"/>
          <w:sz w:val="24"/>
          <w:szCs w:val="24"/>
          <w:lang w:eastAsia="bg-BG"/>
        </w:rPr>
        <w:t>са с цел актуализация на наемните цени на общински имоти</w:t>
      </w:r>
    </w:p>
    <w:p w14:paraId="4FDC55F4" w14:textId="77777777" w:rsidR="00102C0B" w:rsidRPr="00102C0B" w:rsidRDefault="00102C0B" w:rsidP="009026F0">
      <w:pPr>
        <w:numPr>
          <w:ilvl w:val="0"/>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
          <w:sz w:val="24"/>
          <w:szCs w:val="24"/>
          <w:lang w:eastAsia="sr-Cyrl-CS"/>
        </w:rPr>
      </w:pPr>
      <w:r w:rsidRPr="00102C0B">
        <w:rPr>
          <w:rFonts w:ascii="Times New Roman" w:eastAsia="Times New Roman" w:hAnsi="Times New Roman" w:cs="Times New Roman"/>
          <w:b/>
          <w:sz w:val="24"/>
          <w:szCs w:val="24"/>
          <w:lang w:val="sr-Cyrl-CS" w:eastAsia="sr-Cyrl-CS"/>
        </w:rPr>
        <w:t xml:space="preserve">Целите, които се поставят: </w:t>
      </w:r>
    </w:p>
    <w:p w14:paraId="52DA5452" w14:textId="77777777" w:rsidR="00102C0B" w:rsidRPr="00102C0B" w:rsidRDefault="00102C0B" w:rsidP="00102C0B">
      <w:pPr>
        <w:spacing w:after="0"/>
        <w:ind w:firstLine="360"/>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Целесъобразност и </w:t>
      </w:r>
      <w:r w:rsidRPr="00102C0B">
        <w:rPr>
          <w:rFonts w:ascii="Times New Roman" w:eastAsia="Times New Roman" w:hAnsi="Times New Roman" w:cs="Times New Roman"/>
          <w:sz w:val="24"/>
          <w:szCs w:val="24"/>
          <w:lang w:val="en-GB" w:eastAsia="bg-BG"/>
        </w:rPr>
        <w:t>законосъобразност при прилагането</w:t>
      </w:r>
      <w:r w:rsidRPr="00102C0B">
        <w:rPr>
          <w:rFonts w:ascii="Times New Roman" w:eastAsia="Times New Roman" w:hAnsi="Times New Roman" w:cs="Times New Roman"/>
          <w:sz w:val="24"/>
          <w:szCs w:val="24"/>
          <w:lang w:eastAsia="bg-BG"/>
        </w:rPr>
        <w:t xml:space="preserve"> на </w:t>
      </w:r>
      <w:r w:rsidRPr="00102C0B">
        <w:rPr>
          <w:rFonts w:ascii="Times New Roman" w:eastAsia="Times New Roman" w:hAnsi="Times New Roman" w:cs="Times New Roman"/>
          <w:sz w:val="24"/>
          <w:szCs w:val="24"/>
          <w:lang w:val="en-GB" w:eastAsia="bg-BG"/>
        </w:rPr>
        <w:t>Обобщената тарифа за определяне на минимални наемни цени на общински имоти</w:t>
      </w:r>
      <w:r w:rsidRPr="00102C0B">
        <w:rPr>
          <w:rFonts w:ascii="Times New Roman" w:eastAsia="Times New Roman" w:hAnsi="Times New Roman" w:cs="Times New Roman"/>
          <w:sz w:val="24"/>
          <w:szCs w:val="24"/>
          <w:lang w:eastAsia="bg-BG"/>
        </w:rPr>
        <w:t xml:space="preserve"> в община Павел баня и</w:t>
      </w:r>
      <w:r w:rsidRPr="00102C0B">
        <w:rPr>
          <w:rFonts w:ascii="Times New Roman" w:eastAsia="Times New Roman" w:hAnsi="Times New Roman" w:cs="Times New Roman"/>
          <w:sz w:val="24"/>
          <w:szCs w:val="24"/>
          <w:lang w:val="en-GB" w:eastAsia="bg-BG"/>
        </w:rPr>
        <w:t xml:space="preserve"> съобразяване на нормативната уредба с обществено – икономическите условия</w:t>
      </w:r>
      <w:r w:rsidRPr="00102C0B">
        <w:rPr>
          <w:rFonts w:ascii="Times New Roman" w:eastAsia="Times New Roman" w:hAnsi="Times New Roman" w:cs="Times New Roman"/>
          <w:sz w:val="24"/>
          <w:szCs w:val="24"/>
          <w:lang w:eastAsia="bg-BG"/>
        </w:rPr>
        <w:t>.</w:t>
      </w:r>
    </w:p>
    <w:p w14:paraId="1CE1B019" w14:textId="77777777" w:rsidR="00102C0B" w:rsidRPr="00102C0B" w:rsidRDefault="00102C0B" w:rsidP="009026F0">
      <w:pPr>
        <w:numPr>
          <w:ilvl w:val="0"/>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sr-Cyrl-CS"/>
        </w:rPr>
      </w:pPr>
      <w:r w:rsidRPr="00102C0B">
        <w:rPr>
          <w:rFonts w:ascii="Times New Roman" w:eastAsia="Times New Roman" w:hAnsi="Times New Roman" w:cs="Times New Roman"/>
          <w:b/>
          <w:sz w:val="24"/>
          <w:szCs w:val="24"/>
          <w:lang w:val="sr-Cyrl-CS" w:eastAsia="sr-Cyrl-CS"/>
        </w:rPr>
        <w:t>Средства, необходими за прилагането на новата уредба</w:t>
      </w:r>
      <w:r w:rsidRPr="00102C0B">
        <w:rPr>
          <w:rFonts w:ascii="Times New Roman" w:eastAsia="Times New Roman" w:hAnsi="Times New Roman" w:cs="Times New Roman"/>
          <w:sz w:val="24"/>
          <w:szCs w:val="24"/>
          <w:lang w:val="sr-Cyrl-CS" w:eastAsia="sr-Cyrl-CS"/>
        </w:rPr>
        <w:t xml:space="preserve"> –</w:t>
      </w:r>
    </w:p>
    <w:p w14:paraId="192D6E8D" w14:textId="77777777" w:rsidR="00102C0B" w:rsidRPr="00102C0B" w:rsidRDefault="00102C0B" w:rsidP="00102C0B">
      <w:pPr>
        <w:spacing w:after="0"/>
        <w:ind w:firstLine="360"/>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val="en-GB" w:eastAsia="bg-BG"/>
        </w:rPr>
        <w:t xml:space="preserve">Прилагането на изменените и допълнени в предложения вариант текстове не изисква допълнителни средства от бюджета на Общината и не акумулира скрити разходи от какъвто й да е вид. </w:t>
      </w:r>
    </w:p>
    <w:p w14:paraId="7EF6C4ED" w14:textId="77777777" w:rsidR="00102C0B" w:rsidRPr="00102C0B" w:rsidRDefault="00102C0B" w:rsidP="00102C0B">
      <w:pPr>
        <w:spacing w:after="0" w:line="240" w:lineRule="auto"/>
        <w:jc w:val="both"/>
        <w:rPr>
          <w:rFonts w:ascii="Times New Roman" w:eastAsia="Times New Roman" w:hAnsi="Times New Roman" w:cs="Times New Roman"/>
          <w:sz w:val="24"/>
          <w:szCs w:val="24"/>
          <w:lang w:eastAsia="bg-BG"/>
        </w:rPr>
      </w:pPr>
    </w:p>
    <w:p w14:paraId="5BEDB0A8" w14:textId="77777777" w:rsidR="00102C0B" w:rsidRPr="00102C0B" w:rsidRDefault="00102C0B" w:rsidP="00102C0B">
      <w:pPr>
        <w:spacing w:after="0" w:line="240" w:lineRule="auto"/>
        <w:ind w:firstLine="360"/>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П</w:t>
      </w:r>
      <w:r w:rsidRPr="00102C0B">
        <w:rPr>
          <w:rFonts w:ascii="Times New Roman" w:eastAsia="Times New Roman" w:hAnsi="Times New Roman" w:cs="Times New Roman"/>
          <w:sz w:val="24"/>
          <w:szCs w:val="24"/>
          <w:lang w:val="en-GB" w:eastAsia="bg-BG"/>
        </w:rPr>
        <w:t>роекта на нормативен акт с цел информираност на населението и прозрачност в действията на институциите</w:t>
      </w:r>
      <w:r w:rsidRPr="00102C0B">
        <w:rPr>
          <w:rFonts w:ascii="Times New Roman" w:eastAsia="Times New Roman" w:hAnsi="Times New Roman" w:cs="Times New Roman"/>
          <w:sz w:val="24"/>
          <w:szCs w:val="24"/>
          <w:lang w:eastAsia="bg-BG"/>
        </w:rPr>
        <w:t xml:space="preserve"> на основание чл. 26, ал.2 от ЗНА е публикуван в официалната страница на община Павел баня на 31.10.2025 г. В 30 дневния срок от публикуването не са постъпили допълнителни предложения и становища по направените допълнения.</w:t>
      </w:r>
    </w:p>
    <w:p w14:paraId="489F00E9" w14:textId="77777777" w:rsidR="00102C0B" w:rsidRPr="00102C0B" w:rsidRDefault="00102C0B" w:rsidP="00102C0B">
      <w:pPr>
        <w:spacing w:after="0" w:line="240" w:lineRule="auto"/>
        <w:ind w:firstLine="360"/>
        <w:jc w:val="both"/>
        <w:rPr>
          <w:rFonts w:ascii="Times New Roman" w:eastAsia="Times New Roman" w:hAnsi="Times New Roman" w:cs="Times New Roman"/>
          <w:sz w:val="24"/>
          <w:szCs w:val="24"/>
          <w:lang w:eastAsia="bg-BG"/>
        </w:rPr>
      </w:pPr>
    </w:p>
    <w:p w14:paraId="16F2C95B" w14:textId="77777777" w:rsidR="00102C0B" w:rsidRPr="00102C0B" w:rsidRDefault="00102C0B" w:rsidP="00102C0B">
      <w:pPr>
        <w:spacing w:after="0" w:line="240" w:lineRule="auto"/>
        <w:ind w:firstLine="360"/>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На основание чл.21, ал. 2 във връзка с чл.21, ал.1, т.7 от ЗМСМА, във връзка с </w:t>
      </w:r>
      <w:r w:rsidRPr="00102C0B">
        <w:rPr>
          <w:rFonts w:ascii="Times New Roman" w:eastAsia="Times New Roman" w:hAnsi="Times New Roman" w:cs="Times New Roman"/>
          <w:sz w:val="24"/>
          <w:szCs w:val="24"/>
          <w:lang w:val="en-GB" w:eastAsia="bg-BG"/>
        </w:rPr>
        <w:t xml:space="preserve"> чл.</w:t>
      </w:r>
      <w:r w:rsidRPr="00102C0B">
        <w:rPr>
          <w:rFonts w:ascii="Times New Roman" w:eastAsia="Times New Roman" w:hAnsi="Times New Roman" w:cs="Times New Roman"/>
          <w:sz w:val="24"/>
          <w:szCs w:val="24"/>
          <w:lang w:eastAsia="bg-BG"/>
        </w:rPr>
        <w:t>14,</w:t>
      </w:r>
      <w:r w:rsidRPr="00102C0B">
        <w:rPr>
          <w:rFonts w:ascii="Times New Roman" w:eastAsia="Times New Roman" w:hAnsi="Times New Roman" w:cs="Times New Roman"/>
          <w:sz w:val="24"/>
          <w:szCs w:val="24"/>
          <w:lang w:val="en-GB" w:eastAsia="bg-BG"/>
        </w:rPr>
        <w:t xml:space="preserve"> ал.</w:t>
      </w:r>
      <w:r w:rsidRPr="00102C0B">
        <w:rPr>
          <w:rFonts w:ascii="Times New Roman" w:eastAsia="Times New Roman" w:hAnsi="Times New Roman" w:cs="Times New Roman"/>
          <w:sz w:val="24"/>
          <w:szCs w:val="24"/>
          <w:lang w:eastAsia="bg-BG"/>
        </w:rPr>
        <w:t>8</w:t>
      </w:r>
      <w:r w:rsidRPr="00102C0B">
        <w:rPr>
          <w:rFonts w:ascii="Times New Roman" w:eastAsia="Times New Roman" w:hAnsi="Times New Roman" w:cs="Times New Roman"/>
          <w:sz w:val="24"/>
          <w:szCs w:val="24"/>
          <w:lang w:val="en-GB" w:eastAsia="bg-BG"/>
        </w:rPr>
        <w:t xml:space="preserve"> от </w:t>
      </w:r>
      <w:r w:rsidRPr="00102C0B">
        <w:rPr>
          <w:rFonts w:ascii="Times New Roman" w:eastAsia="Times New Roman" w:hAnsi="Times New Roman" w:cs="Times New Roman"/>
          <w:sz w:val="24"/>
          <w:szCs w:val="24"/>
          <w:lang w:eastAsia="bg-BG"/>
        </w:rPr>
        <w:t xml:space="preserve">ЗОС и </w:t>
      </w:r>
      <w:r w:rsidRPr="00102C0B">
        <w:rPr>
          <w:rFonts w:ascii="Times New Roman" w:eastAsia="Times New Roman" w:hAnsi="Times New Roman" w:cs="Times New Roman"/>
          <w:sz w:val="24"/>
          <w:szCs w:val="24"/>
          <w:lang w:val="en-GB" w:eastAsia="bg-BG"/>
        </w:rPr>
        <w:t xml:space="preserve">чл.26 от </w:t>
      </w:r>
      <w:r w:rsidRPr="00102C0B">
        <w:rPr>
          <w:rFonts w:ascii="Times New Roman" w:eastAsia="Times New Roman" w:hAnsi="Times New Roman" w:cs="Times New Roman"/>
          <w:sz w:val="24"/>
          <w:szCs w:val="24"/>
          <w:lang w:eastAsia="bg-BG"/>
        </w:rPr>
        <w:t xml:space="preserve">ЗНА, Общински съвет - Павел баня </w:t>
      </w:r>
      <w:r w:rsidRPr="00102C0B">
        <w:rPr>
          <w:rFonts w:ascii="Times New Roman" w:eastAsia="Times New Roman" w:hAnsi="Times New Roman" w:cs="Times New Roman"/>
          <w:b/>
          <w:sz w:val="24"/>
          <w:szCs w:val="24"/>
          <w:lang w:eastAsia="bg-BG"/>
        </w:rPr>
        <w:t>РЕШИ:</w:t>
      </w:r>
      <w:r w:rsidRPr="00102C0B">
        <w:rPr>
          <w:rFonts w:ascii="Times New Roman" w:eastAsia="Times New Roman" w:hAnsi="Times New Roman" w:cs="Times New Roman"/>
          <w:sz w:val="24"/>
          <w:szCs w:val="24"/>
          <w:lang w:eastAsia="bg-BG"/>
        </w:rPr>
        <w:t xml:space="preserve"> </w:t>
      </w:r>
    </w:p>
    <w:p w14:paraId="7B23724F" w14:textId="77777777" w:rsidR="00102C0B" w:rsidRPr="00102C0B" w:rsidRDefault="00102C0B" w:rsidP="00102C0B">
      <w:pPr>
        <w:spacing w:after="0" w:line="240" w:lineRule="auto"/>
        <w:ind w:firstLine="360"/>
        <w:jc w:val="both"/>
        <w:rPr>
          <w:rFonts w:ascii="Times New Roman" w:eastAsia="Times New Roman" w:hAnsi="Times New Roman" w:cs="Times New Roman"/>
          <w:b/>
          <w:sz w:val="24"/>
          <w:szCs w:val="24"/>
          <w:lang w:eastAsia="bg-BG"/>
        </w:rPr>
      </w:pPr>
    </w:p>
    <w:p w14:paraId="19E54121" w14:textId="77777777" w:rsidR="00102C0B" w:rsidRPr="00102C0B" w:rsidRDefault="00102C0B" w:rsidP="00102C0B">
      <w:pPr>
        <w:spacing w:after="0" w:line="240" w:lineRule="auto"/>
        <w:ind w:firstLine="360"/>
        <w:jc w:val="both"/>
        <w:rPr>
          <w:rFonts w:ascii="Times New Roman" w:eastAsia="Calibri" w:hAnsi="Times New Roman" w:cs="Times New Roman"/>
          <w:color w:val="000000"/>
          <w:sz w:val="24"/>
          <w:szCs w:val="24"/>
        </w:rPr>
      </w:pPr>
      <w:r w:rsidRPr="00102C0B">
        <w:rPr>
          <w:rFonts w:ascii="Times New Roman" w:eastAsia="Times New Roman" w:hAnsi="Times New Roman" w:cs="Times New Roman"/>
          <w:b/>
          <w:sz w:val="24"/>
          <w:szCs w:val="24"/>
          <w:lang w:eastAsia="bg-BG"/>
        </w:rPr>
        <w:t xml:space="preserve">Приема </w:t>
      </w:r>
      <w:r w:rsidRPr="00102C0B">
        <w:rPr>
          <w:rFonts w:ascii="Times New Roman" w:eastAsia="Calibri" w:hAnsi="Times New Roman" w:cs="Times New Roman"/>
          <w:b/>
          <w:sz w:val="24"/>
          <w:szCs w:val="24"/>
          <w:lang w:eastAsia="bg-BG"/>
        </w:rPr>
        <w:t>изменение</w:t>
      </w:r>
      <w:r w:rsidRPr="00102C0B">
        <w:rPr>
          <w:rFonts w:ascii="Times New Roman" w:eastAsia="Calibri" w:hAnsi="Times New Roman" w:cs="Times New Roman"/>
          <w:sz w:val="24"/>
          <w:szCs w:val="24"/>
          <w:lang w:eastAsia="bg-BG"/>
        </w:rPr>
        <w:t xml:space="preserve"> на О</w:t>
      </w:r>
      <w:r w:rsidRPr="00102C0B">
        <w:rPr>
          <w:rFonts w:ascii="Times New Roman" w:eastAsia="Calibri" w:hAnsi="Times New Roman" w:cs="Times New Roman"/>
          <w:sz w:val="24"/>
          <w:szCs w:val="24"/>
        </w:rPr>
        <w:t>бобщена тарифа за определяне на минимални наемни цени на общински имоти, приета с Решения № 281, 282, 283 от Протокол № 19/ 29.11.2012 г. и изменена с Решение № 417 от Протокол № 26/ 29.04.2013 г., Решение № 530 от Протокол № 33/ 31.10.2013 г., Решение № 683 от Протокол № 34/ 31.05.2018 г., Решение № 631 от Протокол № 35/ 29.09.2022 г., актуализирана с Решение № 237 от Протокол № 16/ 18.12.2024 г., изменена с Решение № 311 от Протокол № 19/ 25.03.2025 г. на Общински съвет Павел баня</w:t>
      </w:r>
      <w:r w:rsidRPr="00102C0B">
        <w:rPr>
          <w:rFonts w:ascii="Times New Roman" w:eastAsia="Calibri" w:hAnsi="Times New Roman" w:cs="Times New Roman"/>
          <w:sz w:val="24"/>
          <w:szCs w:val="24"/>
          <w:lang w:eastAsia="bg-BG"/>
        </w:rPr>
        <w:t xml:space="preserve">, </w:t>
      </w:r>
      <w:r w:rsidRPr="00102C0B">
        <w:rPr>
          <w:rFonts w:ascii="Times New Roman" w:eastAsia="Calibri" w:hAnsi="Times New Roman" w:cs="Times New Roman"/>
          <w:color w:val="000000"/>
          <w:sz w:val="24"/>
          <w:szCs w:val="24"/>
        </w:rPr>
        <w:t xml:space="preserve"> както следва:</w:t>
      </w:r>
    </w:p>
    <w:p w14:paraId="0B004F5B"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p w14:paraId="25F10AA9"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p w14:paraId="2B32BC81"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§1 Измененията влизат в сила от 01.01.2026 г.</w:t>
      </w:r>
    </w:p>
    <w:p w14:paraId="547662CD" w14:textId="77777777" w:rsidR="00102C0B" w:rsidRPr="00102C0B" w:rsidRDefault="00102C0B" w:rsidP="00102C0B">
      <w:pPr>
        <w:spacing w:after="0" w:line="240" w:lineRule="auto"/>
        <w:rPr>
          <w:rFonts w:ascii="Times New Roman" w:eastAsia="Times New Roman" w:hAnsi="Times New Roman" w:cs="Times New Roman"/>
          <w:i/>
          <w:iCs/>
          <w:sz w:val="24"/>
          <w:szCs w:val="24"/>
          <w:lang w:val="en-GB" w:eastAsia="bg-BG"/>
        </w:rPr>
      </w:pPr>
    </w:p>
    <w:p w14:paraId="5CB92651" w14:textId="77777777" w:rsidR="00102C0B" w:rsidRPr="00102C0B" w:rsidRDefault="00102C0B" w:rsidP="00102C0B">
      <w:pPr>
        <w:spacing w:after="0" w:line="240" w:lineRule="auto"/>
        <w:rPr>
          <w:rFonts w:ascii="Times New Roman" w:eastAsia="Times New Roman" w:hAnsi="Times New Roman" w:cs="Times New Roman"/>
          <w:iCs/>
          <w:sz w:val="24"/>
          <w:szCs w:val="20"/>
          <w:lang w:val="en-US" w:eastAsia="bg-BG"/>
        </w:rPr>
      </w:pPr>
      <w:r w:rsidRPr="00102C0B">
        <w:rPr>
          <w:rFonts w:ascii="Times New Roman" w:eastAsia="Times New Roman" w:hAnsi="Times New Roman" w:cs="Times New Roman"/>
          <w:i/>
          <w:iCs/>
          <w:sz w:val="24"/>
          <w:szCs w:val="24"/>
          <w:lang w:val="en-GB" w:eastAsia="bg-BG"/>
        </w:rPr>
        <w:t xml:space="preserve">І. ОБЩИНСКИ ИМОТИ ЗА СТОПАНСКА И НЕСТОПАНСКА ДЕЙНОСТ </w:t>
      </w:r>
    </w:p>
    <w:p w14:paraId="45FFD515" w14:textId="77777777" w:rsidR="00102C0B" w:rsidRPr="00102C0B" w:rsidRDefault="00102C0B" w:rsidP="00102C0B">
      <w:pPr>
        <w:spacing w:after="0" w:line="240" w:lineRule="auto"/>
        <w:jc w:val="both"/>
        <w:rPr>
          <w:rFonts w:ascii="Times New Roman" w:eastAsia="Times New Roman" w:hAnsi="Times New Roman" w:cs="Times New Roman"/>
          <w:b/>
          <w:smallCaps/>
          <w:sz w:val="24"/>
          <w:szCs w:val="24"/>
          <w:lang w:val="en-GB" w:eastAsia="bg-BG"/>
        </w:rPr>
      </w:pPr>
      <w:r w:rsidRPr="00102C0B">
        <w:rPr>
          <w:rFonts w:ascii="Times New Roman" w:eastAsia="Times New Roman" w:hAnsi="Times New Roman" w:cs="Times New Roman"/>
          <w:b/>
          <w:smallCaps/>
          <w:sz w:val="24"/>
          <w:szCs w:val="24"/>
          <w:lang w:val="en-GB" w:eastAsia="bg-BG"/>
        </w:rPr>
        <w:lastRenderedPageBreak/>
        <w:t xml:space="preserve">А. </w:t>
      </w:r>
      <w:r w:rsidRPr="00102C0B">
        <w:rPr>
          <w:rFonts w:ascii="Times New Roman" w:eastAsia="Times New Roman" w:hAnsi="Times New Roman" w:cs="Times New Roman"/>
          <w:b/>
          <w:sz w:val="24"/>
          <w:szCs w:val="24"/>
          <w:lang w:val="en-GB" w:eastAsia="bg-BG"/>
        </w:rPr>
        <w:t>Зони</w:t>
      </w:r>
    </w:p>
    <w:p w14:paraId="029E5070" w14:textId="77777777" w:rsidR="00102C0B" w:rsidRPr="00102C0B" w:rsidRDefault="00102C0B" w:rsidP="00102C0B">
      <w:pPr>
        <w:spacing w:after="0" w:line="240" w:lineRule="auto"/>
        <w:jc w:val="both"/>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І зона –</w:t>
      </w:r>
      <w:r w:rsidRPr="00102C0B">
        <w:rPr>
          <w:rFonts w:ascii="Times New Roman" w:eastAsia="Times New Roman" w:hAnsi="Times New Roman" w:cs="Times New Roman"/>
          <w:sz w:val="24"/>
          <w:szCs w:val="24"/>
          <w:lang w:eastAsia="bg-BG"/>
        </w:rPr>
        <w:t xml:space="preserve"> </w:t>
      </w:r>
      <w:r w:rsidRPr="00102C0B">
        <w:rPr>
          <w:rFonts w:ascii="Times New Roman" w:eastAsia="Times New Roman" w:hAnsi="Times New Roman" w:cs="Times New Roman"/>
          <w:sz w:val="24"/>
          <w:szCs w:val="24"/>
          <w:lang w:val="en-GB" w:eastAsia="bg-BG"/>
        </w:rPr>
        <w:t>гр. Павел баня</w:t>
      </w:r>
    </w:p>
    <w:p w14:paraId="0E8088F2" w14:textId="77777777" w:rsidR="00102C0B" w:rsidRPr="00102C0B" w:rsidRDefault="00102C0B" w:rsidP="00102C0B">
      <w:pPr>
        <w:spacing w:after="0" w:line="240" w:lineRule="auto"/>
        <w:jc w:val="both"/>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ІІ зона –</w:t>
      </w:r>
      <w:r w:rsidRPr="00102C0B">
        <w:rPr>
          <w:rFonts w:ascii="Times New Roman" w:eastAsia="Times New Roman" w:hAnsi="Times New Roman" w:cs="Times New Roman"/>
          <w:sz w:val="24"/>
          <w:szCs w:val="24"/>
          <w:lang w:eastAsia="bg-BG"/>
        </w:rPr>
        <w:t xml:space="preserve"> В</w:t>
      </w:r>
      <w:r w:rsidRPr="00102C0B">
        <w:rPr>
          <w:rFonts w:ascii="Times New Roman" w:eastAsia="Times New Roman" w:hAnsi="Times New Roman" w:cs="Times New Roman"/>
          <w:sz w:val="24"/>
          <w:szCs w:val="24"/>
          <w:lang w:val="en-GB" w:eastAsia="bg-BG"/>
        </w:rPr>
        <w:t xml:space="preserve">сички </w:t>
      </w:r>
      <w:r w:rsidRPr="00102C0B">
        <w:rPr>
          <w:rFonts w:ascii="Times New Roman" w:eastAsia="Times New Roman" w:hAnsi="Times New Roman" w:cs="Times New Roman"/>
          <w:sz w:val="24"/>
          <w:szCs w:val="24"/>
          <w:lang w:eastAsia="bg-BG"/>
        </w:rPr>
        <w:t xml:space="preserve">останали </w:t>
      </w:r>
      <w:r w:rsidRPr="00102C0B">
        <w:rPr>
          <w:rFonts w:ascii="Times New Roman" w:eastAsia="Times New Roman" w:hAnsi="Times New Roman" w:cs="Times New Roman"/>
          <w:sz w:val="24"/>
          <w:szCs w:val="24"/>
          <w:lang w:val="en-GB" w:eastAsia="bg-BG"/>
        </w:rPr>
        <w:t>населени места в общината</w:t>
      </w:r>
    </w:p>
    <w:p w14:paraId="74125E7D" w14:textId="77777777" w:rsidR="00102C0B" w:rsidRPr="00102C0B" w:rsidRDefault="00102C0B" w:rsidP="00102C0B">
      <w:pPr>
        <w:spacing w:after="0" w:line="240" w:lineRule="auto"/>
        <w:rPr>
          <w:rFonts w:ascii="Times New Roman" w:eastAsia="Times New Roman" w:hAnsi="Times New Roman" w:cs="Times New Roman"/>
          <w:b/>
          <w:sz w:val="24"/>
          <w:szCs w:val="24"/>
          <w:lang w:val="en-GB" w:eastAsia="bg-BG"/>
        </w:rPr>
      </w:pPr>
    </w:p>
    <w:p w14:paraId="7FBFE98D" w14:textId="77777777" w:rsidR="00102C0B" w:rsidRPr="00102C0B" w:rsidRDefault="00102C0B" w:rsidP="00102C0B">
      <w:pPr>
        <w:spacing w:after="0" w:line="240" w:lineRule="auto"/>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Б. Тарифи</w:t>
      </w:r>
    </w:p>
    <w:p w14:paraId="006FC814" w14:textId="77777777" w:rsidR="00102C0B" w:rsidRPr="00102C0B" w:rsidRDefault="00102C0B" w:rsidP="00102C0B">
      <w:pPr>
        <w:spacing w:after="0" w:line="240" w:lineRule="auto"/>
        <w:rPr>
          <w:rFonts w:ascii="Times New Roman" w:eastAsia="Times New Roman" w:hAnsi="Times New Roman" w:cs="Times New Roman"/>
          <w:b/>
          <w:sz w:val="24"/>
          <w:szCs w:val="24"/>
          <w:lang w:val="en-GB" w:eastAsia="bg-BG"/>
        </w:rPr>
      </w:pPr>
    </w:p>
    <w:p w14:paraId="5B5B527F" w14:textId="77777777" w:rsidR="00102C0B" w:rsidRPr="00102C0B" w:rsidRDefault="00102C0B" w:rsidP="00102C0B">
      <w:pPr>
        <w:spacing w:after="0" w:line="240" w:lineRule="auto"/>
        <w:rPr>
          <w:rFonts w:ascii="Times New Roman" w:eastAsia="Times New Roman" w:hAnsi="Times New Roman" w:cs="Times New Roman"/>
          <w:b/>
          <w:i/>
          <w:sz w:val="24"/>
          <w:szCs w:val="24"/>
          <w:lang w:val="en-GB" w:eastAsia="bg-BG"/>
        </w:rPr>
      </w:pPr>
      <w:r w:rsidRPr="00102C0B">
        <w:rPr>
          <w:rFonts w:ascii="Times New Roman" w:eastAsia="Times New Roman" w:hAnsi="Times New Roman" w:cs="Times New Roman"/>
          <w:b/>
          <w:i/>
          <w:sz w:val="24"/>
          <w:szCs w:val="24"/>
          <w:lang w:val="en-GB" w:eastAsia="bg-BG"/>
        </w:rPr>
        <w:t>Б.1. ПОЛЗВАНЕ ПОД НАЕМ НА СВОБОДНИ ПЛОЩИ И НЕЗАСТРОЕНИ ТЕРЕНИ ЗА ПОСТАВЯНЕ НА ВРЕМЕННИ И ПРЕМЕСТВАЕМИ СЪОРЪЖЕНИЯ</w:t>
      </w:r>
    </w:p>
    <w:p w14:paraId="5978CAEC" w14:textId="77777777" w:rsidR="00102C0B" w:rsidRPr="00102C0B" w:rsidRDefault="00102C0B" w:rsidP="00102C0B">
      <w:pPr>
        <w:spacing w:after="0" w:line="240" w:lineRule="auto"/>
        <w:rPr>
          <w:rFonts w:ascii="Times New Roman" w:eastAsia="Times New Roman" w:hAnsi="Times New Roman" w:cs="Times New Roman"/>
          <w:i/>
          <w:sz w:val="24"/>
          <w:szCs w:val="24"/>
          <w:lang w:val="en-GB" w:eastAsia="bg-BG"/>
        </w:rPr>
      </w:pPr>
      <w:r w:rsidRPr="00102C0B">
        <w:rPr>
          <w:rFonts w:ascii="Times New Roman" w:eastAsia="Times New Roman" w:hAnsi="Times New Roman" w:cs="Times New Roman"/>
          <w:i/>
          <w:sz w:val="24"/>
          <w:szCs w:val="24"/>
          <w:lang w:val="en-GB" w:eastAsia="bg-BG"/>
        </w:rPr>
        <w:t xml:space="preserve">(цените се в </w:t>
      </w:r>
      <w:r w:rsidRPr="00102C0B">
        <w:rPr>
          <w:rFonts w:ascii="Times New Roman" w:eastAsia="Times New Roman" w:hAnsi="Times New Roman" w:cs="Times New Roman"/>
          <w:i/>
          <w:sz w:val="24"/>
          <w:szCs w:val="24"/>
          <w:lang w:eastAsia="bg-BG"/>
        </w:rPr>
        <w:t>евро и лева</w:t>
      </w:r>
      <w:r w:rsidRPr="00102C0B">
        <w:rPr>
          <w:rFonts w:ascii="Times New Roman" w:eastAsia="Times New Roman" w:hAnsi="Times New Roman" w:cs="Times New Roman"/>
          <w:i/>
          <w:sz w:val="24"/>
          <w:szCs w:val="24"/>
          <w:lang w:val="en-GB" w:eastAsia="bg-BG"/>
        </w:rPr>
        <w:t>, месечно без ДДС)</w:t>
      </w:r>
    </w:p>
    <w:p w14:paraId="0A0D9D8C" w14:textId="77777777" w:rsidR="00102C0B" w:rsidRPr="00102C0B" w:rsidRDefault="00102C0B" w:rsidP="00102C0B">
      <w:pPr>
        <w:spacing w:after="0" w:line="240" w:lineRule="auto"/>
        <w:rPr>
          <w:rFonts w:ascii="Times New Roman" w:eastAsia="Times New Roman" w:hAnsi="Times New Roman" w:cs="Times New Roman"/>
          <w:b/>
          <w:sz w:val="24"/>
          <w:szCs w:val="24"/>
          <w:lang w:val="en-GB" w:eastAsia="bg-BG"/>
        </w:rPr>
      </w:pPr>
    </w:p>
    <w:tbl>
      <w:tblPr>
        <w:tblW w:w="104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3876"/>
        <w:gridCol w:w="2693"/>
        <w:gridCol w:w="3119"/>
      </w:tblGrid>
      <w:tr w:rsidR="00102C0B" w:rsidRPr="00102C0B" w14:paraId="1C503EDB" w14:textId="77777777" w:rsidTr="00102C0B">
        <w:trPr>
          <w:trHeight w:val="278"/>
        </w:trPr>
        <w:tc>
          <w:tcPr>
            <w:tcW w:w="774" w:type="dxa"/>
            <w:tcBorders>
              <w:top w:val="single" w:sz="4" w:space="0" w:color="auto"/>
              <w:left w:val="single" w:sz="4" w:space="0" w:color="auto"/>
              <w:bottom w:val="single" w:sz="4" w:space="0" w:color="auto"/>
              <w:right w:val="single" w:sz="4" w:space="0" w:color="auto"/>
            </w:tcBorders>
            <w:shd w:val="clear" w:color="auto" w:fill="auto"/>
          </w:tcPr>
          <w:p w14:paraId="4761C738" w14:textId="77777777" w:rsidR="00102C0B" w:rsidRPr="00102C0B" w:rsidRDefault="00102C0B" w:rsidP="00102C0B">
            <w:pPr>
              <w:spacing w:after="0" w:line="240" w:lineRule="auto"/>
              <w:jc w:val="center"/>
              <w:rPr>
                <w:rFonts w:ascii="Times New Roman" w:eastAsia="Times New Roman" w:hAnsi="Times New Roman" w:cs="Times New Roman"/>
                <w:b/>
                <w:sz w:val="24"/>
                <w:szCs w:val="24"/>
                <w:lang w:val="en-GB" w:eastAsia="bg-BG"/>
              </w:rPr>
            </w:pPr>
          </w:p>
          <w:p w14:paraId="0D249480" w14:textId="77777777" w:rsidR="00102C0B" w:rsidRPr="00102C0B" w:rsidRDefault="00102C0B" w:rsidP="00102C0B">
            <w:pPr>
              <w:spacing w:after="0" w:line="240" w:lineRule="auto"/>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w:t>
            </w:r>
          </w:p>
        </w:tc>
        <w:tc>
          <w:tcPr>
            <w:tcW w:w="3876" w:type="dxa"/>
            <w:tcBorders>
              <w:top w:val="single" w:sz="4" w:space="0" w:color="auto"/>
              <w:left w:val="single" w:sz="4" w:space="0" w:color="auto"/>
              <w:bottom w:val="single" w:sz="4" w:space="0" w:color="auto"/>
              <w:right w:val="single" w:sz="4" w:space="0" w:color="auto"/>
            </w:tcBorders>
            <w:shd w:val="clear" w:color="auto" w:fill="auto"/>
          </w:tcPr>
          <w:p w14:paraId="4F61AE38" w14:textId="77777777" w:rsidR="00102C0B" w:rsidRPr="00102C0B" w:rsidRDefault="00102C0B" w:rsidP="00102C0B">
            <w:pPr>
              <w:spacing w:after="0" w:line="240" w:lineRule="auto"/>
              <w:jc w:val="center"/>
              <w:rPr>
                <w:rFonts w:ascii="Times New Roman" w:eastAsia="Times New Roman" w:hAnsi="Times New Roman" w:cs="Times New Roman"/>
                <w:b/>
                <w:sz w:val="24"/>
                <w:szCs w:val="24"/>
                <w:lang w:val="en-GB" w:eastAsia="bg-BG"/>
              </w:rPr>
            </w:pPr>
          </w:p>
          <w:p w14:paraId="71656B43" w14:textId="77777777" w:rsidR="00102C0B" w:rsidRPr="00102C0B" w:rsidRDefault="00102C0B" w:rsidP="00102C0B">
            <w:pPr>
              <w:spacing w:after="0" w:line="240" w:lineRule="auto"/>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Вид дейност</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AD0F022" w14:textId="77777777" w:rsidR="00102C0B" w:rsidRPr="00102C0B" w:rsidRDefault="00102C0B" w:rsidP="00102C0B">
            <w:pPr>
              <w:spacing w:after="0" w:line="240" w:lineRule="auto"/>
              <w:jc w:val="center"/>
              <w:rPr>
                <w:rFonts w:ascii="Times New Roman" w:eastAsia="Times New Roman" w:hAnsi="Times New Roman" w:cs="Times New Roman"/>
                <w:b/>
                <w:sz w:val="24"/>
                <w:szCs w:val="24"/>
                <w:lang w:val="en-GB" w:eastAsia="bg-BG"/>
              </w:rPr>
            </w:pPr>
          </w:p>
          <w:p w14:paraId="1C993FDD" w14:textId="77777777" w:rsidR="00102C0B" w:rsidRPr="00102C0B" w:rsidRDefault="00102C0B" w:rsidP="00102C0B">
            <w:pPr>
              <w:spacing w:after="0" w:line="240" w:lineRule="auto"/>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І зона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E33D043" w14:textId="77777777" w:rsidR="00102C0B" w:rsidRPr="00102C0B" w:rsidRDefault="00102C0B" w:rsidP="00102C0B">
            <w:pPr>
              <w:spacing w:after="0" w:line="240" w:lineRule="auto"/>
              <w:jc w:val="center"/>
              <w:rPr>
                <w:rFonts w:ascii="Times New Roman" w:eastAsia="Times New Roman" w:hAnsi="Times New Roman" w:cs="Times New Roman"/>
                <w:b/>
                <w:sz w:val="24"/>
                <w:szCs w:val="24"/>
                <w:lang w:val="en-GB" w:eastAsia="bg-BG"/>
              </w:rPr>
            </w:pPr>
          </w:p>
          <w:p w14:paraId="64C95F0C" w14:textId="77777777" w:rsidR="00102C0B" w:rsidRPr="00102C0B" w:rsidRDefault="00102C0B" w:rsidP="00102C0B">
            <w:pPr>
              <w:spacing w:after="0" w:line="240" w:lineRule="auto"/>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ІІ зона</w:t>
            </w:r>
          </w:p>
        </w:tc>
      </w:tr>
      <w:tr w:rsidR="00102C0B" w:rsidRPr="00102C0B" w14:paraId="69E570CF" w14:textId="77777777" w:rsidTr="00102C0B">
        <w:trPr>
          <w:trHeight w:val="277"/>
        </w:trPr>
        <w:tc>
          <w:tcPr>
            <w:tcW w:w="774" w:type="dxa"/>
            <w:tcBorders>
              <w:top w:val="single" w:sz="4" w:space="0" w:color="auto"/>
              <w:left w:val="single" w:sz="4" w:space="0" w:color="auto"/>
              <w:bottom w:val="single" w:sz="4" w:space="0" w:color="auto"/>
              <w:right w:val="single" w:sz="4" w:space="0" w:color="auto"/>
            </w:tcBorders>
            <w:shd w:val="clear" w:color="auto" w:fill="auto"/>
          </w:tcPr>
          <w:p w14:paraId="4D8815D3" w14:textId="77777777" w:rsidR="00102C0B" w:rsidRPr="00102C0B" w:rsidRDefault="00102C0B" w:rsidP="00102C0B">
            <w:pPr>
              <w:spacing w:after="0" w:line="240" w:lineRule="auto"/>
              <w:rPr>
                <w:rFonts w:ascii="Times New Roman" w:eastAsia="Times New Roman" w:hAnsi="Times New Roman" w:cs="Times New Roman"/>
                <w:sz w:val="24"/>
                <w:szCs w:val="24"/>
                <w:lang w:val="en-GB" w:eastAsia="bg-BG"/>
              </w:rPr>
            </w:pPr>
          </w:p>
          <w:p w14:paraId="78BA1751" w14:textId="77777777" w:rsidR="00102C0B" w:rsidRPr="00102C0B" w:rsidRDefault="00102C0B" w:rsidP="00102C0B">
            <w:pPr>
              <w:spacing w:after="0" w:line="240" w:lineRule="auto"/>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Б.1.1</w:t>
            </w:r>
          </w:p>
        </w:tc>
        <w:tc>
          <w:tcPr>
            <w:tcW w:w="3876" w:type="dxa"/>
            <w:tcBorders>
              <w:top w:val="single" w:sz="4" w:space="0" w:color="auto"/>
              <w:left w:val="single" w:sz="4" w:space="0" w:color="auto"/>
              <w:bottom w:val="single" w:sz="4" w:space="0" w:color="auto"/>
              <w:right w:val="single" w:sz="4" w:space="0" w:color="auto"/>
            </w:tcBorders>
            <w:shd w:val="clear" w:color="auto" w:fill="auto"/>
            <w:hideMark/>
          </w:tcPr>
          <w:p w14:paraId="161D6C33" w14:textId="77777777" w:rsidR="00102C0B" w:rsidRPr="00102C0B" w:rsidRDefault="00102C0B" w:rsidP="00102C0B">
            <w:pPr>
              <w:spacing w:after="0" w:line="240" w:lineRule="auto"/>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За поставяне на павилиони, кабини и др., съгласно чл. 56, ал.1 от ЗУТ</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1CC980E"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2,00 евро/кв.м.</w:t>
            </w:r>
          </w:p>
          <w:p w14:paraId="20F1F50E"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sz w:val="24"/>
                <w:szCs w:val="24"/>
                <w:lang w:eastAsia="bg-BG"/>
              </w:rPr>
              <w:t xml:space="preserve">(3,91 лв.) </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D52D4C1"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1,50 евро/кв.м.</w:t>
            </w:r>
          </w:p>
          <w:p w14:paraId="6DB8E992" w14:textId="77777777" w:rsidR="00102C0B" w:rsidRPr="00102C0B" w:rsidRDefault="00102C0B" w:rsidP="00102C0B">
            <w:pPr>
              <w:spacing w:after="0" w:line="240" w:lineRule="auto"/>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(2,93 лв.)</w:t>
            </w:r>
          </w:p>
        </w:tc>
      </w:tr>
      <w:tr w:rsidR="00102C0B" w:rsidRPr="00102C0B" w14:paraId="40158DFC" w14:textId="77777777" w:rsidTr="00102C0B">
        <w:trPr>
          <w:trHeight w:val="277"/>
        </w:trPr>
        <w:tc>
          <w:tcPr>
            <w:tcW w:w="774" w:type="dxa"/>
            <w:tcBorders>
              <w:top w:val="single" w:sz="4" w:space="0" w:color="auto"/>
              <w:left w:val="single" w:sz="4" w:space="0" w:color="auto"/>
              <w:bottom w:val="single" w:sz="4" w:space="0" w:color="auto"/>
              <w:right w:val="single" w:sz="4" w:space="0" w:color="auto"/>
            </w:tcBorders>
            <w:shd w:val="clear" w:color="auto" w:fill="auto"/>
            <w:hideMark/>
          </w:tcPr>
          <w:p w14:paraId="2225AF42"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Б.1.2.</w:t>
            </w:r>
          </w:p>
        </w:tc>
        <w:tc>
          <w:tcPr>
            <w:tcW w:w="9688" w:type="dxa"/>
            <w:gridSpan w:val="3"/>
            <w:tcBorders>
              <w:top w:val="single" w:sz="4" w:space="0" w:color="auto"/>
              <w:left w:val="single" w:sz="4" w:space="0" w:color="auto"/>
              <w:bottom w:val="single" w:sz="4" w:space="0" w:color="auto"/>
              <w:right w:val="single" w:sz="4" w:space="0" w:color="auto"/>
            </w:tcBorders>
            <w:shd w:val="clear" w:color="auto" w:fill="auto"/>
          </w:tcPr>
          <w:p w14:paraId="1AC14CB2" w14:textId="77777777" w:rsidR="00102C0B" w:rsidRPr="00102C0B" w:rsidRDefault="00102C0B" w:rsidP="00102C0B">
            <w:pPr>
              <w:spacing w:after="0" w:line="240" w:lineRule="auto"/>
              <w:jc w:val="center"/>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За поставяне на маси и столове пред заведения за хранене и развлечения и др.</w:t>
            </w:r>
          </w:p>
          <w:p w14:paraId="04A81AB7"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eastAsia="bg-BG"/>
              </w:rPr>
            </w:pPr>
          </w:p>
        </w:tc>
      </w:tr>
      <w:tr w:rsidR="00102C0B" w:rsidRPr="00102C0B" w14:paraId="74530498" w14:textId="77777777" w:rsidTr="00102C0B">
        <w:trPr>
          <w:trHeight w:val="277"/>
        </w:trPr>
        <w:tc>
          <w:tcPr>
            <w:tcW w:w="4650" w:type="dxa"/>
            <w:gridSpan w:val="2"/>
            <w:tcBorders>
              <w:top w:val="single" w:sz="4" w:space="0" w:color="auto"/>
              <w:left w:val="single" w:sz="4" w:space="0" w:color="auto"/>
              <w:bottom w:val="single" w:sz="4" w:space="0" w:color="auto"/>
              <w:right w:val="single" w:sz="4" w:space="0" w:color="auto"/>
            </w:tcBorders>
            <w:shd w:val="clear" w:color="auto" w:fill="auto"/>
          </w:tcPr>
          <w:p w14:paraId="15F4DC88" w14:textId="77777777" w:rsidR="00102C0B" w:rsidRPr="00102C0B" w:rsidRDefault="00102C0B" w:rsidP="00102C0B">
            <w:pPr>
              <w:spacing w:after="0" w:line="240" w:lineRule="auto"/>
              <w:jc w:val="center"/>
              <w:rPr>
                <w:rFonts w:ascii="Times New Roman" w:eastAsia="Times New Roman" w:hAnsi="Times New Roman" w:cs="Times New Roman"/>
                <w:i/>
                <w:sz w:val="24"/>
                <w:szCs w:val="24"/>
                <w:lang w:val="en-GB" w:eastAsia="bg-BG"/>
              </w:rPr>
            </w:pPr>
            <w:r w:rsidRPr="00102C0B">
              <w:rPr>
                <w:rFonts w:ascii="Times New Roman" w:eastAsia="Times New Roman" w:hAnsi="Times New Roman" w:cs="Times New Roman"/>
                <w:i/>
                <w:sz w:val="24"/>
                <w:szCs w:val="24"/>
                <w:lang w:val="en-GB" w:eastAsia="bg-BG"/>
              </w:rPr>
              <w:t>За периода</w:t>
            </w:r>
          </w:p>
          <w:p w14:paraId="6DBD1B08" w14:textId="77777777" w:rsidR="00102C0B" w:rsidRPr="00102C0B" w:rsidRDefault="00102C0B" w:rsidP="00102C0B">
            <w:pPr>
              <w:spacing w:after="0" w:line="240" w:lineRule="auto"/>
              <w:jc w:val="center"/>
              <w:rPr>
                <w:rFonts w:ascii="Times New Roman" w:eastAsia="Times New Roman" w:hAnsi="Times New Roman" w:cs="Times New Roman"/>
                <w:b/>
                <w:i/>
                <w:sz w:val="24"/>
                <w:szCs w:val="24"/>
                <w:lang w:val="en-GB" w:eastAsia="bg-BG"/>
              </w:rPr>
            </w:pPr>
            <w:r w:rsidRPr="00102C0B">
              <w:rPr>
                <w:rFonts w:ascii="Times New Roman" w:eastAsia="Times New Roman" w:hAnsi="Times New Roman" w:cs="Times New Roman"/>
                <w:b/>
                <w:i/>
                <w:sz w:val="24"/>
                <w:szCs w:val="24"/>
                <w:lang w:val="en-GB" w:eastAsia="bg-BG"/>
              </w:rPr>
              <w:t>01</w:t>
            </w:r>
            <w:r w:rsidRPr="00102C0B">
              <w:rPr>
                <w:rFonts w:ascii="Times New Roman" w:eastAsia="Times New Roman" w:hAnsi="Times New Roman" w:cs="Times New Roman"/>
                <w:b/>
                <w:i/>
                <w:sz w:val="24"/>
                <w:szCs w:val="24"/>
                <w:lang w:eastAsia="bg-BG"/>
              </w:rPr>
              <w:t xml:space="preserve"> </w:t>
            </w:r>
            <w:r w:rsidRPr="00102C0B">
              <w:rPr>
                <w:rFonts w:ascii="Times New Roman" w:eastAsia="Times New Roman" w:hAnsi="Times New Roman" w:cs="Times New Roman"/>
                <w:b/>
                <w:i/>
                <w:sz w:val="24"/>
                <w:szCs w:val="24"/>
                <w:lang w:val="en-GB" w:eastAsia="bg-BG"/>
              </w:rPr>
              <w:t>април – 31</w:t>
            </w:r>
            <w:r w:rsidRPr="00102C0B">
              <w:rPr>
                <w:rFonts w:ascii="Times New Roman" w:eastAsia="Times New Roman" w:hAnsi="Times New Roman" w:cs="Times New Roman"/>
                <w:b/>
                <w:i/>
                <w:sz w:val="24"/>
                <w:szCs w:val="24"/>
                <w:lang w:eastAsia="bg-BG"/>
              </w:rPr>
              <w:t xml:space="preserve"> </w:t>
            </w:r>
            <w:r w:rsidRPr="00102C0B">
              <w:rPr>
                <w:rFonts w:ascii="Times New Roman" w:eastAsia="Times New Roman" w:hAnsi="Times New Roman" w:cs="Times New Roman"/>
                <w:b/>
                <w:i/>
                <w:sz w:val="24"/>
                <w:szCs w:val="24"/>
                <w:lang w:val="en-GB" w:eastAsia="bg-BG"/>
              </w:rPr>
              <w:t>октомври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AC2E2A4" w14:textId="77777777" w:rsidR="00102C0B" w:rsidRPr="00102C0B" w:rsidRDefault="00102C0B" w:rsidP="00102C0B">
            <w:pPr>
              <w:spacing w:after="0" w:line="240" w:lineRule="auto"/>
              <w:jc w:val="center"/>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b/>
                <w:color w:val="FF0000"/>
                <w:sz w:val="24"/>
                <w:szCs w:val="24"/>
                <w:lang w:eastAsia="bg-BG"/>
              </w:rPr>
              <w:t>1,00 евро на стол</w:t>
            </w:r>
            <w:r w:rsidRPr="00102C0B">
              <w:rPr>
                <w:rFonts w:ascii="Times New Roman" w:eastAsia="Times New Roman" w:hAnsi="Times New Roman" w:cs="Times New Roman"/>
                <w:sz w:val="24"/>
                <w:szCs w:val="24"/>
                <w:lang w:val="en-GB" w:eastAsia="bg-BG"/>
              </w:rPr>
              <w:t xml:space="preserve"> </w:t>
            </w:r>
          </w:p>
          <w:p w14:paraId="717D743C"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sz w:val="24"/>
                <w:szCs w:val="24"/>
                <w:lang w:eastAsia="bg-BG"/>
              </w:rPr>
              <w:t>(1,95 лв.)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4E106A6"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0,50 евро на стол</w:t>
            </w:r>
          </w:p>
          <w:p w14:paraId="77C8FB06" w14:textId="77777777" w:rsidR="00102C0B" w:rsidRPr="00102C0B" w:rsidRDefault="00102C0B" w:rsidP="00102C0B">
            <w:pPr>
              <w:spacing w:after="0" w:line="240" w:lineRule="auto"/>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(0,98 лв.)</w:t>
            </w:r>
          </w:p>
        </w:tc>
      </w:tr>
      <w:tr w:rsidR="00102C0B" w:rsidRPr="00102C0B" w14:paraId="011DE0BC" w14:textId="77777777" w:rsidTr="00102C0B">
        <w:trPr>
          <w:trHeight w:val="277"/>
        </w:trPr>
        <w:tc>
          <w:tcPr>
            <w:tcW w:w="4650" w:type="dxa"/>
            <w:gridSpan w:val="2"/>
            <w:tcBorders>
              <w:top w:val="single" w:sz="4" w:space="0" w:color="auto"/>
              <w:left w:val="single" w:sz="4" w:space="0" w:color="auto"/>
              <w:bottom w:val="single" w:sz="4" w:space="0" w:color="auto"/>
              <w:right w:val="single" w:sz="4" w:space="0" w:color="auto"/>
            </w:tcBorders>
            <w:shd w:val="clear" w:color="auto" w:fill="auto"/>
          </w:tcPr>
          <w:p w14:paraId="2FE43F52" w14:textId="77777777" w:rsidR="00102C0B" w:rsidRPr="00102C0B" w:rsidRDefault="00102C0B" w:rsidP="00102C0B">
            <w:pPr>
              <w:spacing w:after="0" w:line="240" w:lineRule="auto"/>
              <w:jc w:val="center"/>
              <w:rPr>
                <w:rFonts w:ascii="Times New Roman" w:eastAsia="Times New Roman" w:hAnsi="Times New Roman" w:cs="Times New Roman"/>
                <w:i/>
                <w:sz w:val="24"/>
                <w:szCs w:val="24"/>
                <w:lang w:val="en-GB" w:eastAsia="bg-BG"/>
              </w:rPr>
            </w:pPr>
            <w:r w:rsidRPr="00102C0B">
              <w:rPr>
                <w:rFonts w:ascii="Times New Roman" w:eastAsia="Times New Roman" w:hAnsi="Times New Roman" w:cs="Times New Roman"/>
                <w:i/>
                <w:sz w:val="24"/>
                <w:szCs w:val="24"/>
                <w:lang w:val="en-GB" w:eastAsia="bg-BG"/>
              </w:rPr>
              <w:t>За периода</w:t>
            </w:r>
          </w:p>
          <w:p w14:paraId="625DE941" w14:textId="77777777" w:rsidR="00102C0B" w:rsidRPr="00102C0B" w:rsidRDefault="00102C0B" w:rsidP="00102C0B">
            <w:pPr>
              <w:spacing w:after="0" w:line="240" w:lineRule="auto"/>
              <w:jc w:val="center"/>
              <w:rPr>
                <w:rFonts w:ascii="Times New Roman" w:eastAsia="Times New Roman" w:hAnsi="Times New Roman" w:cs="Times New Roman"/>
                <w:b/>
                <w:i/>
                <w:sz w:val="24"/>
                <w:szCs w:val="24"/>
                <w:lang w:val="en-GB" w:eastAsia="bg-BG"/>
              </w:rPr>
            </w:pPr>
            <w:r w:rsidRPr="00102C0B">
              <w:rPr>
                <w:rFonts w:ascii="Times New Roman" w:eastAsia="Times New Roman" w:hAnsi="Times New Roman" w:cs="Times New Roman"/>
                <w:b/>
                <w:i/>
                <w:sz w:val="24"/>
                <w:szCs w:val="24"/>
                <w:lang w:val="en-GB" w:eastAsia="bg-BG"/>
              </w:rPr>
              <w:t>01 ноември – 31 март</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7CA52DB"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0,60 евро на стол</w:t>
            </w:r>
          </w:p>
          <w:p w14:paraId="37D97925"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sz w:val="24"/>
                <w:szCs w:val="24"/>
                <w:lang w:eastAsia="bg-BG"/>
              </w:rPr>
              <w:t>(1,17 лв.)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D095543"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0,30 евро на стол</w:t>
            </w:r>
          </w:p>
          <w:p w14:paraId="5A18B67E" w14:textId="77777777" w:rsidR="00102C0B" w:rsidRPr="00102C0B" w:rsidRDefault="00102C0B" w:rsidP="00102C0B">
            <w:pPr>
              <w:spacing w:after="0" w:line="240" w:lineRule="auto"/>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(0,59 лв.)</w:t>
            </w:r>
          </w:p>
        </w:tc>
      </w:tr>
      <w:tr w:rsidR="00102C0B" w:rsidRPr="00102C0B" w14:paraId="4B25A0F9" w14:textId="77777777" w:rsidTr="00102C0B">
        <w:trPr>
          <w:trHeight w:val="277"/>
        </w:trPr>
        <w:tc>
          <w:tcPr>
            <w:tcW w:w="774" w:type="dxa"/>
            <w:tcBorders>
              <w:top w:val="single" w:sz="4" w:space="0" w:color="auto"/>
              <w:left w:val="single" w:sz="4" w:space="0" w:color="auto"/>
              <w:bottom w:val="single" w:sz="4" w:space="0" w:color="auto"/>
              <w:right w:val="single" w:sz="4" w:space="0" w:color="auto"/>
            </w:tcBorders>
            <w:shd w:val="clear" w:color="auto" w:fill="auto"/>
          </w:tcPr>
          <w:p w14:paraId="7243416B" w14:textId="77777777" w:rsidR="00102C0B" w:rsidRPr="00102C0B" w:rsidRDefault="00102C0B" w:rsidP="00102C0B">
            <w:pPr>
              <w:spacing w:after="0" w:line="240" w:lineRule="auto"/>
              <w:rPr>
                <w:rFonts w:ascii="Times New Roman" w:eastAsia="Times New Roman" w:hAnsi="Times New Roman" w:cs="Times New Roman"/>
                <w:sz w:val="24"/>
                <w:szCs w:val="24"/>
                <w:lang w:val="en-US" w:eastAsia="bg-BG"/>
              </w:rPr>
            </w:pPr>
          </w:p>
          <w:p w14:paraId="19319DC3" w14:textId="77777777" w:rsidR="00102C0B" w:rsidRPr="00102C0B" w:rsidRDefault="00102C0B" w:rsidP="00102C0B">
            <w:pPr>
              <w:spacing w:after="0" w:line="240" w:lineRule="auto"/>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Б.1.3.</w:t>
            </w:r>
          </w:p>
        </w:tc>
        <w:tc>
          <w:tcPr>
            <w:tcW w:w="3876" w:type="dxa"/>
            <w:tcBorders>
              <w:top w:val="single" w:sz="4" w:space="0" w:color="auto"/>
              <w:left w:val="single" w:sz="4" w:space="0" w:color="auto"/>
              <w:bottom w:val="single" w:sz="4" w:space="0" w:color="auto"/>
              <w:right w:val="single" w:sz="4" w:space="0" w:color="auto"/>
            </w:tcBorders>
            <w:shd w:val="clear" w:color="auto" w:fill="auto"/>
            <w:hideMark/>
          </w:tcPr>
          <w:p w14:paraId="1F7DF278" w14:textId="77777777" w:rsidR="00102C0B" w:rsidRPr="00102C0B" w:rsidRDefault="00102C0B" w:rsidP="00102C0B">
            <w:pPr>
              <w:spacing w:after="0" w:line="240" w:lineRule="auto"/>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 xml:space="preserve">За поставяне на </w:t>
            </w:r>
            <w:r w:rsidRPr="00102C0B">
              <w:rPr>
                <w:rFonts w:ascii="Times New Roman" w:eastAsia="Times New Roman" w:hAnsi="Times New Roman" w:cs="Times New Roman"/>
                <w:sz w:val="24"/>
                <w:szCs w:val="24"/>
                <w:lang w:eastAsia="bg-BG"/>
              </w:rPr>
              <w:t xml:space="preserve">вендинг </w:t>
            </w:r>
            <w:r w:rsidRPr="00102C0B">
              <w:rPr>
                <w:rFonts w:ascii="Times New Roman" w:eastAsia="Times New Roman" w:hAnsi="Times New Roman" w:cs="Times New Roman"/>
                <w:sz w:val="24"/>
                <w:szCs w:val="24"/>
                <w:lang w:val="en-GB" w:eastAsia="bg-BG"/>
              </w:rPr>
              <w:t xml:space="preserve">автомати </w:t>
            </w:r>
            <w:r w:rsidRPr="00102C0B">
              <w:rPr>
                <w:rFonts w:ascii="Times New Roman" w:eastAsia="Times New Roman" w:hAnsi="Times New Roman" w:cs="Times New Roman"/>
                <w:sz w:val="24"/>
                <w:szCs w:val="24"/>
                <w:lang w:eastAsia="bg-BG"/>
              </w:rPr>
              <w:t>(</w:t>
            </w:r>
            <w:r w:rsidRPr="00102C0B">
              <w:rPr>
                <w:rFonts w:ascii="Times New Roman" w:eastAsia="Times New Roman" w:hAnsi="Times New Roman" w:cs="Times New Roman"/>
                <w:sz w:val="24"/>
                <w:szCs w:val="24"/>
                <w:lang w:val="en-GB" w:eastAsia="bg-BG"/>
              </w:rPr>
              <w:t>кафе, закуски и др.</w:t>
            </w:r>
            <w:r w:rsidRPr="00102C0B">
              <w:rPr>
                <w:rFonts w:ascii="Times New Roman" w:eastAsia="Times New Roman" w:hAnsi="Times New Roman" w:cs="Times New Roman"/>
                <w:sz w:val="24"/>
                <w:szCs w:val="24"/>
                <w:lang w:eastAsia="bg-BG"/>
              </w:rPr>
              <w:t>), хладилни витрини, машини за пуканки, сладолед и др.</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DCBBB03"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30,00 евро/кв.м.</w:t>
            </w:r>
          </w:p>
          <w:p w14:paraId="4BD23EA0" w14:textId="77777777" w:rsidR="00102C0B" w:rsidRPr="00102C0B" w:rsidRDefault="00102C0B" w:rsidP="00102C0B">
            <w:pPr>
              <w:spacing w:after="0" w:line="240" w:lineRule="auto"/>
              <w:jc w:val="center"/>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b/>
                <w:sz w:val="24"/>
                <w:szCs w:val="24"/>
                <w:lang w:eastAsia="bg-BG"/>
              </w:rPr>
              <w:t>(58,67 лв.)</w:t>
            </w:r>
          </w:p>
          <w:p w14:paraId="5BB9667A" w14:textId="77777777" w:rsidR="00102C0B" w:rsidRPr="00102C0B" w:rsidRDefault="00102C0B" w:rsidP="00102C0B">
            <w:pPr>
              <w:spacing w:after="0" w:line="240" w:lineRule="auto"/>
              <w:jc w:val="center"/>
              <w:rPr>
                <w:rFonts w:ascii="Times New Roman" w:eastAsia="Times New Roman" w:hAnsi="Times New Roman" w:cs="Times New Roman"/>
                <w:sz w:val="24"/>
                <w:szCs w:val="24"/>
                <w:lang w:eastAsia="bg-BG"/>
              </w:rPr>
            </w:pPr>
          </w:p>
          <w:p w14:paraId="729D34CD"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eastAsia="bg-BG"/>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3FF9E8D"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15,00 евро/кв.м.</w:t>
            </w:r>
          </w:p>
          <w:p w14:paraId="50724749" w14:textId="77777777" w:rsidR="00102C0B" w:rsidRPr="00102C0B" w:rsidRDefault="00102C0B" w:rsidP="00102C0B">
            <w:pPr>
              <w:spacing w:after="0" w:line="240" w:lineRule="auto"/>
              <w:jc w:val="center"/>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b/>
                <w:sz w:val="24"/>
                <w:szCs w:val="24"/>
                <w:lang w:eastAsia="bg-BG"/>
              </w:rPr>
              <w:t>(29,34 лв.)</w:t>
            </w:r>
          </w:p>
        </w:tc>
      </w:tr>
      <w:tr w:rsidR="00102C0B" w:rsidRPr="00102C0B" w14:paraId="37EE7606" w14:textId="77777777" w:rsidTr="00102C0B">
        <w:trPr>
          <w:trHeight w:val="277"/>
        </w:trPr>
        <w:tc>
          <w:tcPr>
            <w:tcW w:w="774" w:type="dxa"/>
            <w:tcBorders>
              <w:top w:val="single" w:sz="4" w:space="0" w:color="auto"/>
              <w:left w:val="single" w:sz="4" w:space="0" w:color="auto"/>
              <w:bottom w:val="single" w:sz="4" w:space="0" w:color="auto"/>
              <w:right w:val="single" w:sz="4" w:space="0" w:color="auto"/>
            </w:tcBorders>
            <w:shd w:val="clear" w:color="auto" w:fill="auto"/>
          </w:tcPr>
          <w:p w14:paraId="7D9D480B" w14:textId="77777777" w:rsidR="00102C0B" w:rsidRPr="00102C0B" w:rsidRDefault="00102C0B" w:rsidP="00102C0B">
            <w:pPr>
              <w:spacing w:after="0" w:line="240" w:lineRule="auto"/>
              <w:rPr>
                <w:rFonts w:ascii="Times New Roman" w:eastAsia="Times New Roman" w:hAnsi="Times New Roman" w:cs="Times New Roman"/>
                <w:sz w:val="24"/>
                <w:szCs w:val="24"/>
                <w:lang w:val="en-US" w:eastAsia="bg-BG"/>
              </w:rPr>
            </w:pPr>
          </w:p>
          <w:p w14:paraId="15E1DB2A" w14:textId="77777777" w:rsidR="00102C0B" w:rsidRPr="00102C0B" w:rsidRDefault="00102C0B" w:rsidP="00102C0B">
            <w:pPr>
              <w:spacing w:after="0" w:line="240" w:lineRule="auto"/>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Б.1.4.</w:t>
            </w:r>
          </w:p>
        </w:tc>
        <w:tc>
          <w:tcPr>
            <w:tcW w:w="3876" w:type="dxa"/>
            <w:tcBorders>
              <w:top w:val="single" w:sz="4" w:space="0" w:color="auto"/>
              <w:left w:val="single" w:sz="4" w:space="0" w:color="auto"/>
              <w:bottom w:val="single" w:sz="4" w:space="0" w:color="auto"/>
              <w:right w:val="single" w:sz="4" w:space="0" w:color="auto"/>
            </w:tcBorders>
            <w:shd w:val="clear" w:color="auto" w:fill="auto"/>
            <w:hideMark/>
          </w:tcPr>
          <w:p w14:paraId="14A195D4" w14:textId="77777777" w:rsidR="00102C0B" w:rsidRPr="00102C0B" w:rsidRDefault="00102C0B" w:rsidP="00102C0B">
            <w:pPr>
              <w:spacing w:after="0" w:line="240" w:lineRule="auto"/>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 xml:space="preserve">За поставяне на </w:t>
            </w:r>
            <w:r w:rsidRPr="00102C0B">
              <w:rPr>
                <w:rFonts w:ascii="Times New Roman" w:eastAsia="Times New Roman" w:hAnsi="Times New Roman" w:cs="Times New Roman"/>
                <w:sz w:val="24"/>
                <w:szCs w:val="24"/>
                <w:lang w:eastAsia="bg-BG"/>
              </w:rPr>
              <w:t xml:space="preserve">антени и </w:t>
            </w:r>
            <w:r w:rsidRPr="00102C0B">
              <w:rPr>
                <w:rFonts w:ascii="Times New Roman" w:eastAsia="Times New Roman" w:hAnsi="Times New Roman" w:cs="Times New Roman"/>
                <w:sz w:val="24"/>
                <w:szCs w:val="24"/>
                <w:lang w:val="en-GB" w:eastAsia="bg-BG"/>
              </w:rPr>
              <w:t>съоръжения за доставка на интернет услуги</w:t>
            </w:r>
          </w:p>
        </w:tc>
        <w:tc>
          <w:tcPr>
            <w:tcW w:w="5812" w:type="dxa"/>
            <w:gridSpan w:val="2"/>
            <w:tcBorders>
              <w:top w:val="single" w:sz="4" w:space="0" w:color="auto"/>
              <w:left w:val="single" w:sz="4" w:space="0" w:color="auto"/>
              <w:bottom w:val="single" w:sz="4" w:space="0" w:color="auto"/>
              <w:right w:val="single" w:sz="4" w:space="0" w:color="auto"/>
            </w:tcBorders>
            <w:shd w:val="clear" w:color="auto" w:fill="auto"/>
          </w:tcPr>
          <w:p w14:paraId="15FDA901"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eastAsia="bg-BG"/>
              </w:rPr>
            </w:pPr>
          </w:p>
          <w:p w14:paraId="3F494DAD" w14:textId="77777777" w:rsidR="00102C0B" w:rsidRPr="00102C0B" w:rsidRDefault="00102C0B" w:rsidP="00102C0B">
            <w:pPr>
              <w:spacing w:after="0" w:line="240" w:lineRule="auto"/>
              <w:jc w:val="center"/>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b/>
                <w:color w:val="FF0000"/>
                <w:sz w:val="24"/>
                <w:szCs w:val="24"/>
                <w:lang w:eastAsia="bg-BG"/>
              </w:rPr>
              <w:t>50,00 евро за брой антена</w:t>
            </w:r>
          </w:p>
          <w:p w14:paraId="7A35B62B" w14:textId="77777777" w:rsidR="00102C0B" w:rsidRPr="00102C0B" w:rsidRDefault="00102C0B" w:rsidP="00102C0B">
            <w:pPr>
              <w:spacing w:after="0" w:line="240" w:lineRule="auto"/>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eastAsia="bg-BG"/>
              </w:rPr>
              <w:t>(97,79</w:t>
            </w:r>
            <w:r w:rsidRPr="00102C0B">
              <w:rPr>
                <w:rFonts w:ascii="Times New Roman" w:eastAsia="Times New Roman" w:hAnsi="Times New Roman" w:cs="Times New Roman"/>
                <w:b/>
                <w:sz w:val="24"/>
                <w:szCs w:val="24"/>
                <w:lang w:val="en-GB" w:eastAsia="bg-BG"/>
              </w:rPr>
              <w:t xml:space="preserve"> лв.</w:t>
            </w:r>
            <w:r w:rsidRPr="00102C0B">
              <w:rPr>
                <w:rFonts w:ascii="Times New Roman" w:eastAsia="Times New Roman" w:hAnsi="Times New Roman" w:cs="Times New Roman"/>
                <w:b/>
                <w:sz w:val="24"/>
                <w:szCs w:val="24"/>
                <w:lang w:eastAsia="bg-BG"/>
              </w:rPr>
              <w:t>)</w:t>
            </w:r>
            <w:r w:rsidRPr="00102C0B">
              <w:rPr>
                <w:rFonts w:ascii="Times New Roman" w:eastAsia="Times New Roman" w:hAnsi="Times New Roman" w:cs="Times New Roman"/>
                <w:b/>
                <w:sz w:val="24"/>
                <w:szCs w:val="24"/>
                <w:lang w:val="en-GB" w:eastAsia="bg-BG"/>
              </w:rPr>
              <w:t xml:space="preserve"> </w:t>
            </w:r>
          </w:p>
          <w:p w14:paraId="799A8508"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eastAsia="bg-BG"/>
              </w:rPr>
            </w:pPr>
          </w:p>
        </w:tc>
      </w:tr>
      <w:tr w:rsidR="00102C0B" w:rsidRPr="00102C0B" w14:paraId="626A2468" w14:textId="77777777" w:rsidTr="00102C0B">
        <w:trPr>
          <w:trHeight w:val="277"/>
        </w:trPr>
        <w:tc>
          <w:tcPr>
            <w:tcW w:w="774" w:type="dxa"/>
            <w:tcBorders>
              <w:top w:val="single" w:sz="4" w:space="0" w:color="auto"/>
              <w:left w:val="single" w:sz="4" w:space="0" w:color="auto"/>
              <w:bottom w:val="single" w:sz="4" w:space="0" w:color="auto"/>
              <w:right w:val="single" w:sz="4" w:space="0" w:color="auto"/>
            </w:tcBorders>
            <w:shd w:val="clear" w:color="auto" w:fill="auto"/>
            <w:hideMark/>
          </w:tcPr>
          <w:p w14:paraId="5232903B" w14:textId="77777777" w:rsidR="00102C0B" w:rsidRPr="00102C0B" w:rsidRDefault="00102C0B" w:rsidP="00102C0B">
            <w:pPr>
              <w:spacing w:after="0" w:line="240" w:lineRule="auto"/>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 xml:space="preserve">Б.1.5. </w:t>
            </w:r>
          </w:p>
        </w:tc>
        <w:tc>
          <w:tcPr>
            <w:tcW w:w="3876" w:type="dxa"/>
            <w:tcBorders>
              <w:top w:val="single" w:sz="4" w:space="0" w:color="auto"/>
              <w:left w:val="single" w:sz="4" w:space="0" w:color="auto"/>
              <w:bottom w:val="single" w:sz="4" w:space="0" w:color="auto"/>
              <w:right w:val="single" w:sz="4" w:space="0" w:color="auto"/>
            </w:tcBorders>
            <w:shd w:val="clear" w:color="auto" w:fill="auto"/>
            <w:hideMark/>
          </w:tcPr>
          <w:p w14:paraId="78D40F48"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val="en-GB" w:eastAsia="bg-BG"/>
              </w:rPr>
              <w:t xml:space="preserve">За поставяне на антени </w:t>
            </w:r>
            <w:r w:rsidRPr="00102C0B">
              <w:rPr>
                <w:rFonts w:ascii="Times New Roman" w:eastAsia="Times New Roman" w:hAnsi="Times New Roman" w:cs="Times New Roman"/>
                <w:sz w:val="24"/>
                <w:szCs w:val="24"/>
                <w:lang w:eastAsia="bg-BG"/>
              </w:rPr>
              <w:t xml:space="preserve">и съоръжения на кабелни </w:t>
            </w:r>
          </w:p>
          <w:p w14:paraId="7A5B33EA" w14:textId="77777777" w:rsidR="00102C0B" w:rsidRPr="00102C0B" w:rsidRDefault="00102C0B" w:rsidP="00102C0B">
            <w:pPr>
              <w:spacing w:after="0" w:line="240" w:lineRule="auto"/>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оператори</w:t>
            </w:r>
          </w:p>
        </w:tc>
        <w:tc>
          <w:tcPr>
            <w:tcW w:w="5812" w:type="dxa"/>
            <w:gridSpan w:val="2"/>
            <w:tcBorders>
              <w:top w:val="single" w:sz="4" w:space="0" w:color="auto"/>
              <w:left w:val="single" w:sz="4" w:space="0" w:color="auto"/>
              <w:bottom w:val="single" w:sz="4" w:space="0" w:color="auto"/>
              <w:right w:val="single" w:sz="4" w:space="0" w:color="auto"/>
            </w:tcBorders>
            <w:shd w:val="clear" w:color="auto" w:fill="auto"/>
          </w:tcPr>
          <w:p w14:paraId="17E39477" w14:textId="77777777" w:rsidR="00102C0B" w:rsidRPr="00102C0B" w:rsidRDefault="00102C0B" w:rsidP="00102C0B">
            <w:pPr>
              <w:spacing w:after="0" w:line="240" w:lineRule="auto"/>
              <w:jc w:val="center"/>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b/>
                <w:color w:val="FF0000"/>
                <w:sz w:val="24"/>
                <w:szCs w:val="24"/>
                <w:lang w:eastAsia="bg-BG"/>
              </w:rPr>
              <w:t>100,00 евро за антена</w:t>
            </w:r>
          </w:p>
          <w:p w14:paraId="10C367D5" w14:textId="77777777" w:rsidR="00102C0B" w:rsidRPr="00102C0B" w:rsidRDefault="00102C0B" w:rsidP="00102C0B">
            <w:pPr>
              <w:spacing w:after="0" w:line="240" w:lineRule="auto"/>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eastAsia="bg-BG"/>
              </w:rPr>
              <w:t>(195,58</w:t>
            </w:r>
            <w:r w:rsidRPr="00102C0B">
              <w:rPr>
                <w:rFonts w:ascii="Times New Roman" w:eastAsia="Times New Roman" w:hAnsi="Times New Roman" w:cs="Times New Roman"/>
                <w:b/>
                <w:sz w:val="24"/>
                <w:szCs w:val="24"/>
                <w:lang w:val="en-GB" w:eastAsia="bg-BG"/>
              </w:rPr>
              <w:t xml:space="preserve"> лв.</w:t>
            </w:r>
            <w:r w:rsidRPr="00102C0B">
              <w:rPr>
                <w:rFonts w:ascii="Times New Roman" w:eastAsia="Times New Roman" w:hAnsi="Times New Roman" w:cs="Times New Roman"/>
                <w:b/>
                <w:sz w:val="24"/>
                <w:szCs w:val="24"/>
                <w:lang w:eastAsia="bg-BG"/>
              </w:rPr>
              <w:t>)</w:t>
            </w:r>
            <w:r w:rsidRPr="00102C0B">
              <w:rPr>
                <w:rFonts w:ascii="Times New Roman" w:eastAsia="Times New Roman" w:hAnsi="Times New Roman" w:cs="Times New Roman"/>
                <w:b/>
                <w:sz w:val="24"/>
                <w:szCs w:val="24"/>
                <w:lang w:val="en-GB" w:eastAsia="bg-BG"/>
              </w:rPr>
              <w:t xml:space="preserve"> </w:t>
            </w:r>
          </w:p>
          <w:p w14:paraId="33731E9C"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val="en-GB" w:eastAsia="bg-BG"/>
              </w:rPr>
            </w:pPr>
          </w:p>
        </w:tc>
      </w:tr>
      <w:tr w:rsidR="00102C0B" w:rsidRPr="00102C0B" w14:paraId="4AE0AD12" w14:textId="77777777" w:rsidTr="00102C0B">
        <w:trPr>
          <w:trHeight w:val="277"/>
        </w:trPr>
        <w:tc>
          <w:tcPr>
            <w:tcW w:w="774" w:type="dxa"/>
            <w:tcBorders>
              <w:top w:val="single" w:sz="4" w:space="0" w:color="auto"/>
              <w:left w:val="single" w:sz="4" w:space="0" w:color="auto"/>
              <w:bottom w:val="single" w:sz="4" w:space="0" w:color="auto"/>
              <w:right w:val="single" w:sz="4" w:space="0" w:color="auto"/>
            </w:tcBorders>
            <w:shd w:val="clear" w:color="auto" w:fill="auto"/>
            <w:hideMark/>
          </w:tcPr>
          <w:p w14:paraId="1D038C8A" w14:textId="77777777" w:rsidR="00102C0B" w:rsidRPr="00102C0B" w:rsidRDefault="00102C0B" w:rsidP="00102C0B">
            <w:pPr>
              <w:spacing w:after="0" w:line="240" w:lineRule="auto"/>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Б.1.</w:t>
            </w:r>
            <w:r w:rsidRPr="00102C0B">
              <w:rPr>
                <w:rFonts w:ascii="Times New Roman" w:eastAsia="Times New Roman" w:hAnsi="Times New Roman" w:cs="Times New Roman"/>
                <w:sz w:val="24"/>
                <w:szCs w:val="24"/>
                <w:lang w:eastAsia="bg-BG"/>
              </w:rPr>
              <w:t>6</w:t>
            </w:r>
            <w:r w:rsidRPr="00102C0B">
              <w:rPr>
                <w:rFonts w:ascii="Times New Roman" w:eastAsia="Times New Roman" w:hAnsi="Times New Roman" w:cs="Times New Roman"/>
                <w:sz w:val="24"/>
                <w:szCs w:val="24"/>
                <w:lang w:val="en-GB" w:eastAsia="bg-BG"/>
              </w:rPr>
              <w:t xml:space="preserve">. </w:t>
            </w:r>
          </w:p>
        </w:tc>
        <w:tc>
          <w:tcPr>
            <w:tcW w:w="3876" w:type="dxa"/>
            <w:tcBorders>
              <w:top w:val="single" w:sz="4" w:space="0" w:color="auto"/>
              <w:left w:val="single" w:sz="4" w:space="0" w:color="auto"/>
              <w:bottom w:val="single" w:sz="4" w:space="0" w:color="auto"/>
              <w:right w:val="single" w:sz="4" w:space="0" w:color="auto"/>
            </w:tcBorders>
            <w:shd w:val="clear" w:color="auto" w:fill="auto"/>
            <w:hideMark/>
          </w:tcPr>
          <w:p w14:paraId="2C334D0C" w14:textId="77777777" w:rsidR="00102C0B" w:rsidRPr="00102C0B" w:rsidRDefault="00102C0B" w:rsidP="00102C0B">
            <w:pPr>
              <w:spacing w:after="0" w:line="240" w:lineRule="auto"/>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За поставяне на антени на мобилни оператори</w:t>
            </w:r>
          </w:p>
        </w:tc>
        <w:tc>
          <w:tcPr>
            <w:tcW w:w="5812" w:type="dxa"/>
            <w:gridSpan w:val="2"/>
            <w:tcBorders>
              <w:top w:val="single" w:sz="4" w:space="0" w:color="auto"/>
              <w:left w:val="single" w:sz="4" w:space="0" w:color="auto"/>
              <w:bottom w:val="single" w:sz="4" w:space="0" w:color="auto"/>
              <w:right w:val="single" w:sz="4" w:space="0" w:color="auto"/>
            </w:tcBorders>
            <w:shd w:val="clear" w:color="auto" w:fill="auto"/>
          </w:tcPr>
          <w:p w14:paraId="471F80B4" w14:textId="77777777" w:rsidR="00102C0B" w:rsidRPr="00102C0B" w:rsidRDefault="00102C0B" w:rsidP="00102C0B">
            <w:pPr>
              <w:spacing w:after="0" w:line="240" w:lineRule="auto"/>
              <w:jc w:val="center"/>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b/>
                <w:color w:val="FF0000"/>
                <w:sz w:val="24"/>
                <w:szCs w:val="24"/>
                <w:lang w:eastAsia="bg-BG"/>
              </w:rPr>
              <w:t>200,00 евро за антена</w:t>
            </w:r>
          </w:p>
          <w:p w14:paraId="1E994DD6" w14:textId="77777777" w:rsidR="00102C0B" w:rsidRPr="00102C0B" w:rsidRDefault="00102C0B" w:rsidP="00102C0B">
            <w:pPr>
              <w:spacing w:after="0" w:line="240" w:lineRule="auto"/>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eastAsia="bg-BG"/>
              </w:rPr>
              <w:t>(391,17</w:t>
            </w:r>
            <w:r w:rsidRPr="00102C0B">
              <w:rPr>
                <w:rFonts w:ascii="Times New Roman" w:eastAsia="Times New Roman" w:hAnsi="Times New Roman" w:cs="Times New Roman"/>
                <w:b/>
                <w:sz w:val="24"/>
                <w:szCs w:val="24"/>
                <w:lang w:val="en-GB" w:eastAsia="bg-BG"/>
              </w:rPr>
              <w:t xml:space="preserve"> лв.</w:t>
            </w:r>
            <w:r w:rsidRPr="00102C0B">
              <w:rPr>
                <w:rFonts w:ascii="Times New Roman" w:eastAsia="Times New Roman" w:hAnsi="Times New Roman" w:cs="Times New Roman"/>
                <w:b/>
                <w:sz w:val="24"/>
                <w:szCs w:val="24"/>
                <w:lang w:eastAsia="bg-BG"/>
              </w:rPr>
              <w:t>)</w:t>
            </w:r>
            <w:r w:rsidRPr="00102C0B">
              <w:rPr>
                <w:rFonts w:ascii="Times New Roman" w:eastAsia="Times New Roman" w:hAnsi="Times New Roman" w:cs="Times New Roman"/>
                <w:b/>
                <w:sz w:val="24"/>
                <w:szCs w:val="24"/>
                <w:lang w:val="en-GB" w:eastAsia="bg-BG"/>
              </w:rPr>
              <w:t xml:space="preserve"> </w:t>
            </w:r>
          </w:p>
          <w:p w14:paraId="7A4BD96A" w14:textId="77777777" w:rsidR="00102C0B" w:rsidRPr="00102C0B" w:rsidRDefault="00102C0B" w:rsidP="00102C0B">
            <w:pPr>
              <w:spacing w:after="0" w:line="240" w:lineRule="auto"/>
              <w:jc w:val="center"/>
              <w:rPr>
                <w:rFonts w:ascii="Times New Roman" w:eastAsia="Times New Roman" w:hAnsi="Times New Roman" w:cs="Times New Roman"/>
                <w:b/>
                <w:color w:val="FF0000"/>
                <w:sz w:val="24"/>
                <w:szCs w:val="24"/>
                <w:lang w:val="en-GB" w:eastAsia="bg-BG"/>
              </w:rPr>
            </w:pPr>
          </w:p>
        </w:tc>
      </w:tr>
    </w:tbl>
    <w:p w14:paraId="285C653B" w14:textId="77777777" w:rsidR="00102C0B" w:rsidRPr="00102C0B" w:rsidRDefault="00102C0B" w:rsidP="00102C0B">
      <w:pPr>
        <w:spacing w:after="0" w:line="240" w:lineRule="auto"/>
        <w:rPr>
          <w:rFonts w:ascii="Times New Roman" w:eastAsia="Times New Roman" w:hAnsi="Times New Roman" w:cs="Times New Roman"/>
          <w:b/>
          <w:sz w:val="24"/>
          <w:szCs w:val="24"/>
          <w:lang w:val="en-US"/>
        </w:rPr>
      </w:pPr>
    </w:p>
    <w:p w14:paraId="7BA44C2A" w14:textId="77777777" w:rsidR="00102C0B" w:rsidRPr="00102C0B" w:rsidRDefault="00102C0B" w:rsidP="00102C0B">
      <w:pPr>
        <w:spacing w:after="0" w:line="240" w:lineRule="auto"/>
        <w:rPr>
          <w:rFonts w:ascii="Times New Roman" w:eastAsia="Times New Roman" w:hAnsi="Times New Roman" w:cs="Times New Roman"/>
          <w:b/>
          <w:i/>
          <w:sz w:val="24"/>
          <w:szCs w:val="24"/>
          <w:lang w:val="en-GB" w:eastAsia="bg-BG"/>
        </w:rPr>
      </w:pPr>
      <w:r w:rsidRPr="00102C0B">
        <w:rPr>
          <w:rFonts w:ascii="Times New Roman" w:eastAsia="Times New Roman" w:hAnsi="Times New Roman" w:cs="Times New Roman"/>
          <w:b/>
          <w:i/>
          <w:sz w:val="24"/>
          <w:szCs w:val="24"/>
          <w:lang w:val="en-GB" w:eastAsia="bg-BG"/>
        </w:rPr>
        <w:t xml:space="preserve">Б.2. ОТДАВАНЕ ПОД НАЕМ НА </w:t>
      </w:r>
      <w:r w:rsidRPr="00102C0B">
        <w:rPr>
          <w:rFonts w:ascii="Times New Roman" w:eastAsia="Times New Roman" w:hAnsi="Times New Roman" w:cs="Times New Roman"/>
          <w:b/>
          <w:i/>
          <w:sz w:val="24"/>
          <w:szCs w:val="24"/>
          <w:lang w:eastAsia="bg-BG"/>
        </w:rPr>
        <w:t xml:space="preserve">ОБЕКТИ И </w:t>
      </w:r>
      <w:r w:rsidRPr="00102C0B">
        <w:rPr>
          <w:rFonts w:ascii="Times New Roman" w:eastAsia="Times New Roman" w:hAnsi="Times New Roman" w:cs="Times New Roman"/>
          <w:b/>
          <w:i/>
          <w:sz w:val="24"/>
          <w:szCs w:val="24"/>
          <w:lang w:val="en-GB" w:eastAsia="bg-BG"/>
        </w:rPr>
        <w:t xml:space="preserve">ПОМЕЩЕНИЯ ОБЩИНСКА СОБСТВЕНОСТ </w:t>
      </w:r>
    </w:p>
    <w:p w14:paraId="690AEF40" w14:textId="77777777" w:rsidR="00102C0B" w:rsidRPr="00102C0B" w:rsidRDefault="00102C0B" w:rsidP="00102C0B">
      <w:pPr>
        <w:spacing w:after="0" w:line="240" w:lineRule="auto"/>
        <w:rPr>
          <w:rFonts w:ascii="Times New Roman" w:eastAsia="Times New Roman" w:hAnsi="Times New Roman" w:cs="Times New Roman"/>
          <w:i/>
          <w:sz w:val="24"/>
          <w:szCs w:val="24"/>
          <w:lang w:val="en-GB" w:eastAsia="bg-BG"/>
        </w:rPr>
      </w:pPr>
      <w:r w:rsidRPr="00102C0B">
        <w:rPr>
          <w:rFonts w:ascii="Times New Roman" w:eastAsia="Times New Roman" w:hAnsi="Times New Roman" w:cs="Times New Roman"/>
          <w:i/>
          <w:sz w:val="24"/>
          <w:szCs w:val="24"/>
          <w:lang w:val="en-GB" w:eastAsia="bg-BG"/>
        </w:rPr>
        <w:t xml:space="preserve">(цените се в </w:t>
      </w:r>
      <w:r w:rsidRPr="00102C0B">
        <w:rPr>
          <w:rFonts w:ascii="Times New Roman" w:eastAsia="Times New Roman" w:hAnsi="Times New Roman" w:cs="Times New Roman"/>
          <w:i/>
          <w:sz w:val="24"/>
          <w:szCs w:val="24"/>
          <w:lang w:eastAsia="bg-BG"/>
        </w:rPr>
        <w:t>евро и лева</w:t>
      </w:r>
      <w:r w:rsidRPr="00102C0B">
        <w:rPr>
          <w:rFonts w:ascii="Times New Roman" w:eastAsia="Times New Roman" w:hAnsi="Times New Roman" w:cs="Times New Roman"/>
          <w:i/>
          <w:sz w:val="24"/>
          <w:szCs w:val="24"/>
          <w:lang w:val="en-GB" w:eastAsia="bg-BG"/>
        </w:rPr>
        <w:t>, месечно без ДДС)</w:t>
      </w:r>
    </w:p>
    <w:p w14:paraId="63895E2A" w14:textId="77777777" w:rsidR="00102C0B" w:rsidRPr="00102C0B" w:rsidRDefault="00102C0B" w:rsidP="00102C0B">
      <w:pPr>
        <w:spacing w:after="0" w:line="240" w:lineRule="auto"/>
        <w:rPr>
          <w:rFonts w:ascii="Times New Roman" w:eastAsia="Times New Roman" w:hAnsi="Times New Roman" w:cs="Times New Roman"/>
          <w:b/>
          <w:sz w:val="24"/>
          <w:szCs w:val="24"/>
          <w:lang w:val="en-GB" w:eastAsia="bg-BG"/>
        </w:rPr>
      </w:pPr>
    </w:p>
    <w:tbl>
      <w:tblPr>
        <w:tblW w:w="104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940"/>
        <w:gridCol w:w="2835"/>
        <w:gridCol w:w="2835"/>
      </w:tblGrid>
      <w:tr w:rsidR="00102C0B" w:rsidRPr="00102C0B" w14:paraId="2499315A" w14:textId="77777777" w:rsidTr="00102C0B">
        <w:tc>
          <w:tcPr>
            <w:tcW w:w="852" w:type="dxa"/>
            <w:tcBorders>
              <w:top w:val="single" w:sz="4" w:space="0" w:color="auto"/>
              <w:left w:val="single" w:sz="4" w:space="0" w:color="auto"/>
              <w:bottom w:val="single" w:sz="4" w:space="0" w:color="auto"/>
              <w:right w:val="single" w:sz="4" w:space="0" w:color="auto"/>
            </w:tcBorders>
          </w:tcPr>
          <w:p w14:paraId="27EE4B06"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p>
          <w:p w14:paraId="7BC0EFE1"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w:t>
            </w:r>
          </w:p>
        </w:tc>
        <w:tc>
          <w:tcPr>
            <w:tcW w:w="3940" w:type="dxa"/>
            <w:tcBorders>
              <w:top w:val="single" w:sz="4" w:space="0" w:color="auto"/>
              <w:left w:val="single" w:sz="4" w:space="0" w:color="auto"/>
              <w:bottom w:val="single" w:sz="4" w:space="0" w:color="auto"/>
              <w:right w:val="single" w:sz="4" w:space="0" w:color="auto"/>
            </w:tcBorders>
          </w:tcPr>
          <w:p w14:paraId="33BF8E9D"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p>
          <w:p w14:paraId="56CEEAE2"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Вид дейност</w:t>
            </w:r>
          </w:p>
        </w:tc>
        <w:tc>
          <w:tcPr>
            <w:tcW w:w="2835" w:type="dxa"/>
            <w:tcBorders>
              <w:top w:val="single" w:sz="4" w:space="0" w:color="auto"/>
              <w:left w:val="single" w:sz="4" w:space="0" w:color="auto"/>
              <w:bottom w:val="single" w:sz="4" w:space="0" w:color="auto"/>
              <w:right w:val="single" w:sz="4" w:space="0" w:color="auto"/>
            </w:tcBorders>
          </w:tcPr>
          <w:p w14:paraId="5B15D5BD"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p>
          <w:p w14:paraId="6FB5943D"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І зона</w:t>
            </w:r>
          </w:p>
        </w:tc>
        <w:tc>
          <w:tcPr>
            <w:tcW w:w="2835" w:type="dxa"/>
            <w:tcBorders>
              <w:top w:val="single" w:sz="4" w:space="0" w:color="auto"/>
              <w:left w:val="single" w:sz="4" w:space="0" w:color="auto"/>
              <w:bottom w:val="single" w:sz="4" w:space="0" w:color="auto"/>
              <w:right w:val="single" w:sz="4" w:space="0" w:color="auto"/>
            </w:tcBorders>
          </w:tcPr>
          <w:p w14:paraId="2404ED89"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p>
          <w:p w14:paraId="6C196088"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ІІ зона</w:t>
            </w:r>
          </w:p>
        </w:tc>
      </w:tr>
      <w:tr w:rsidR="00102C0B" w:rsidRPr="00102C0B" w14:paraId="64653740" w14:textId="77777777" w:rsidTr="00102C0B">
        <w:tc>
          <w:tcPr>
            <w:tcW w:w="852" w:type="dxa"/>
            <w:tcBorders>
              <w:top w:val="single" w:sz="4" w:space="0" w:color="auto"/>
              <w:left w:val="single" w:sz="4" w:space="0" w:color="auto"/>
              <w:bottom w:val="single" w:sz="4" w:space="0" w:color="auto"/>
              <w:right w:val="single" w:sz="4" w:space="0" w:color="auto"/>
            </w:tcBorders>
            <w:hideMark/>
          </w:tcPr>
          <w:p w14:paraId="24070B8F"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Б.2.1.</w:t>
            </w:r>
          </w:p>
        </w:tc>
        <w:tc>
          <w:tcPr>
            <w:tcW w:w="3940" w:type="dxa"/>
            <w:tcBorders>
              <w:top w:val="single" w:sz="4" w:space="0" w:color="auto"/>
              <w:left w:val="single" w:sz="4" w:space="0" w:color="auto"/>
              <w:bottom w:val="single" w:sz="4" w:space="0" w:color="auto"/>
              <w:right w:val="single" w:sz="4" w:space="0" w:color="auto"/>
            </w:tcBorders>
          </w:tcPr>
          <w:p w14:paraId="3D5339D3"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Търговска дейност – магазини</w:t>
            </w:r>
          </w:p>
          <w:p w14:paraId="3CDE3B6E" w14:textId="77777777" w:rsidR="00102C0B" w:rsidRPr="00102C0B" w:rsidRDefault="00102C0B" w:rsidP="00102C0B">
            <w:pPr>
              <w:spacing w:after="0"/>
              <w:rPr>
                <w:rFonts w:ascii="Times New Roman" w:eastAsia="Times New Roman" w:hAnsi="Times New Roman" w:cs="Times New Roman"/>
                <w:sz w:val="24"/>
                <w:szCs w:val="24"/>
                <w:lang w:val="en-GB" w:eastAsia="bg-BG"/>
              </w:rPr>
            </w:pPr>
          </w:p>
        </w:tc>
        <w:tc>
          <w:tcPr>
            <w:tcW w:w="2835" w:type="dxa"/>
            <w:tcBorders>
              <w:top w:val="single" w:sz="4" w:space="0" w:color="auto"/>
              <w:left w:val="single" w:sz="4" w:space="0" w:color="auto"/>
              <w:bottom w:val="single" w:sz="4" w:space="0" w:color="auto"/>
              <w:right w:val="single" w:sz="4" w:space="0" w:color="auto"/>
            </w:tcBorders>
          </w:tcPr>
          <w:p w14:paraId="349AB464"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2,00 евро/кв.м.</w:t>
            </w:r>
          </w:p>
          <w:p w14:paraId="2E073A78"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sz w:val="24"/>
                <w:szCs w:val="24"/>
                <w:lang w:eastAsia="bg-BG"/>
              </w:rPr>
              <w:t xml:space="preserve">(3,91 лв.) </w:t>
            </w:r>
          </w:p>
        </w:tc>
        <w:tc>
          <w:tcPr>
            <w:tcW w:w="2835" w:type="dxa"/>
            <w:tcBorders>
              <w:top w:val="single" w:sz="4" w:space="0" w:color="auto"/>
              <w:left w:val="single" w:sz="4" w:space="0" w:color="auto"/>
              <w:bottom w:val="single" w:sz="4" w:space="0" w:color="auto"/>
              <w:right w:val="single" w:sz="4" w:space="0" w:color="auto"/>
            </w:tcBorders>
          </w:tcPr>
          <w:p w14:paraId="665AD4C6"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1,50 евро/кв.м.</w:t>
            </w:r>
          </w:p>
          <w:p w14:paraId="45A19F33" w14:textId="77777777" w:rsidR="00102C0B" w:rsidRPr="00102C0B" w:rsidRDefault="00102C0B" w:rsidP="00102C0B">
            <w:pPr>
              <w:spacing w:after="0"/>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(2,93 лв.)</w:t>
            </w:r>
          </w:p>
        </w:tc>
      </w:tr>
      <w:tr w:rsidR="00102C0B" w:rsidRPr="00102C0B" w14:paraId="7D2669E1" w14:textId="77777777" w:rsidTr="00102C0B">
        <w:tc>
          <w:tcPr>
            <w:tcW w:w="852" w:type="dxa"/>
            <w:tcBorders>
              <w:top w:val="single" w:sz="4" w:space="0" w:color="auto"/>
              <w:left w:val="single" w:sz="4" w:space="0" w:color="auto"/>
              <w:bottom w:val="single" w:sz="4" w:space="0" w:color="auto"/>
              <w:right w:val="single" w:sz="4" w:space="0" w:color="auto"/>
            </w:tcBorders>
            <w:hideMark/>
          </w:tcPr>
          <w:p w14:paraId="1A057648" w14:textId="77777777" w:rsidR="00102C0B" w:rsidRPr="00102C0B" w:rsidRDefault="00102C0B" w:rsidP="00102C0B">
            <w:pPr>
              <w:spacing w:after="0"/>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Б.2.2.</w:t>
            </w:r>
          </w:p>
        </w:tc>
        <w:tc>
          <w:tcPr>
            <w:tcW w:w="3940" w:type="dxa"/>
            <w:tcBorders>
              <w:top w:val="single" w:sz="4" w:space="0" w:color="auto"/>
              <w:left w:val="single" w:sz="4" w:space="0" w:color="auto"/>
              <w:bottom w:val="single" w:sz="4" w:space="0" w:color="auto"/>
              <w:right w:val="single" w:sz="4" w:space="0" w:color="auto"/>
            </w:tcBorders>
            <w:hideMark/>
          </w:tcPr>
          <w:p w14:paraId="5E976E70" w14:textId="77777777" w:rsidR="00102C0B" w:rsidRPr="00102C0B" w:rsidRDefault="00102C0B" w:rsidP="00102C0B">
            <w:pPr>
              <w:spacing w:after="0"/>
              <w:jc w:val="both"/>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Търговска дейност  - заведения за хранене и развлечения</w:t>
            </w:r>
          </w:p>
        </w:tc>
        <w:tc>
          <w:tcPr>
            <w:tcW w:w="2835" w:type="dxa"/>
            <w:tcBorders>
              <w:top w:val="single" w:sz="4" w:space="0" w:color="auto"/>
              <w:left w:val="single" w:sz="4" w:space="0" w:color="auto"/>
              <w:bottom w:val="single" w:sz="4" w:space="0" w:color="auto"/>
              <w:right w:val="single" w:sz="4" w:space="0" w:color="auto"/>
            </w:tcBorders>
          </w:tcPr>
          <w:p w14:paraId="7274A70F"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2,50 евро/кв.м.</w:t>
            </w:r>
          </w:p>
          <w:p w14:paraId="0039EBA1"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sz w:val="24"/>
                <w:szCs w:val="24"/>
                <w:lang w:eastAsia="bg-BG"/>
              </w:rPr>
              <w:t xml:space="preserve">(4,89 лв.) </w:t>
            </w:r>
          </w:p>
        </w:tc>
        <w:tc>
          <w:tcPr>
            <w:tcW w:w="2835" w:type="dxa"/>
            <w:tcBorders>
              <w:top w:val="single" w:sz="4" w:space="0" w:color="auto"/>
              <w:left w:val="single" w:sz="4" w:space="0" w:color="auto"/>
              <w:bottom w:val="single" w:sz="4" w:space="0" w:color="auto"/>
              <w:right w:val="single" w:sz="4" w:space="0" w:color="auto"/>
            </w:tcBorders>
          </w:tcPr>
          <w:p w14:paraId="491138A9"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2,00 евро/кв.м.</w:t>
            </w:r>
          </w:p>
          <w:p w14:paraId="34B77593" w14:textId="77777777" w:rsidR="00102C0B" w:rsidRPr="00102C0B" w:rsidRDefault="00102C0B" w:rsidP="00102C0B">
            <w:pPr>
              <w:spacing w:after="0"/>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(3,91 лв.)</w:t>
            </w:r>
          </w:p>
        </w:tc>
      </w:tr>
      <w:tr w:rsidR="00102C0B" w:rsidRPr="00102C0B" w14:paraId="59ECAE8A" w14:textId="77777777" w:rsidTr="00102C0B">
        <w:tc>
          <w:tcPr>
            <w:tcW w:w="852" w:type="dxa"/>
            <w:tcBorders>
              <w:top w:val="single" w:sz="4" w:space="0" w:color="auto"/>
              <w:left w:val="single" w:sz="4" w:space="0" w:color="auto"/>
              <w:bottom w:val="single" w:sz="4" w:space="0" w:color="auto"/>
              <w:right w:val="single" w:sz="4" w:space="0" w:color="auto"/>
            </w:tcBorders>
            <w:hideMark/>
          </w:tcPr>
          <w:p w14:paraId="45B8E901" w14:textId="77777777" w:rsidR="00102C0B" w:rsidRPr="00102C0B" w:rsidRDefault="00102C0B" w:rsidP="00102C0B">
            <w:pPr>
              <w:spacing w:after="0"/>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Б.2.3.</w:t>
            </w:r>
          </w:p>
        </w:tc>
        <w:tc>
          <w:tcPr>
            <w:tcW w:w="3940" w:type="dxa"/>
            <w:tcBorders>
              <w:top w:val="single" w:sz="4" w:space="0" w:color="auto"/>
              <w:left w:val="single" w:sz="4" w:space="0" w:color="auto"/>
              <w:bottom w:val="single" w:sz="4" w:space="0" w:color="auto"/>
              <w:right w:val="single" w:sz="4" w:space="0" w:color="auto"/>
            </w:tcBorders>
            <w:hideMark/>
          </w:tcPr>
          <w:p w14:paraId="61CFA666"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Производство и услуги</w:t>
            </w:r>
          </w:p>
        </w:tc>
        <w:tc>
          <w:tcPr>
            <w:tcW w:w="2835" w:type="dxa"/>
            <w:tcBorders>
              <w:top w:val="single" w:sz="4" w:space="0" w:color="auto"/>
              <w:left w:val="single" w:sz="4" w:space="0" w:color="auto"/>
              <w:bottom w:val="single" w:sz="4" w:space="0" w:color="auto"/>
              <w:right w:val="single" w:sz="4" w:space="0" w:color="auto"/>
            </w:tcBorders>
          </w:tcPr>
          <w:p w14:paraId="762F8B7E"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1,50 евро/кв.м.</w:t>
            </w:r>
          </w:p>
          <w:p w14:paraId="190744F5"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sz w:val="24"/>
                <w:szCs w:val="24"/>
                <w:lang w:eastAsia="bg-BG"/>
              </w:rPr>
              <w:t xml:space="preserve">(2,93 лв.) </w:t>
            </w:r>
          </w:p>
        </w:tc>
        <w:tc>
          <w:tcPr>
            <w:tcW w:w="2835" w:type="dxa"/>
            <w:tcBorders>
              <w:top w:val="single" w:sz="4" w:space="0" w:color="auto"/>
              <w:left w:val="single" w:sz="4" w:space="0" w:color="auto"/>
              <w:bottom w:val="single" w:sz="4" w:space="0" w:color="auto"/>
              <w:right w:val="single" w:sz="4" w:space="0" w:color="auto"/>
            </w:tcBorders>
          </w:tcPr>
          <w:p w14:paraId="46ED18EF"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1,00 евро/кв.м.</w:t>
            </w:r>
          </w:p>
          <w:p w14:paraId="10E26FEE" w14:textId="77777777" w:rsidR="00102C0B" w:rsidRPr="00102C0B" w:rsidRDefault="00102C0B" w:rsidP="00102C0B">
            <w:pPr>
              <w:spacing w:after="0"/>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(1,95 лв.)</w:t>
            </w:r>
          </w:p>
        </w:tc>
      </w:tr>
      <w:tr w:rsidR="00102C0B" w:rsidRPr="00102C0B" w14:paraId="15C3A630" w14:textId="77777777" w:rsidTr="00102C0B">
        <w:tc>
          <w:tcPr>
            <w:tcW w:w="852" w:type="dxa"/>
            <w:tcBorders>
              <w:top w:val="single" w:sz="4" w:space="0" w:color="auto"/>
              <w:left w:val="single" w:sz="4" w:space="0" w:color="auto"/>
              <w:bottom w:val="single" w:sz="4" w:space="0" w:color="auto"/>
              <w:right w:val="single" w:sz="4" w:space="0" w:color="auto"/>
            </w:tcBorders>
            <w:hideMark/>
          </w:tcPr>
          <w:p w14:paraId="67F0BCFF" w14:textId="77777777" w:rsidR="00102C0B" w:rsidRPr="00102C0B" w:rsidRDefault="00102C0B" w:rsidP="00102C0B">
            <w:pPr>
              <w:spacing w:after="0"/>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Б.2.4.</w:t>
            </w:r>
          </w:p>
        </w:tc>
        <w:tc>
          <w:tcPr>
            <w:tcW w:w="3940" w:type="dxa"/>
            <w:tcBorders>
              <w:top w:val="single" w:sz="4" w:space="0" w:color="auto"/>
              <w:left w:val="single" w:sz="4" w:space="0" w:color="auto"/>
              <w:bottom w:val="single" w:sz="4" w:space="0" w:color="auto"/>
              <w:right w:val="single" w:sz="4" w:space="0" w:color="auto"/>
            </w:tcBorders>
            <w:hideMark/>
          </w:tcPr>
          <w:p w14:paraId="198F6CD0"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Здравни услуги</w:t>
            </w:r>
          </w:p>
        </w:tc>
        <w:tc>
          <w:tcPr>
            <w:tcW w:w="5670" w:type="dxa"/>
            <w:gridSpan w:val="2"/>
            <w:tcBorders>
              <w:top w:val="single" w:sz="4" w:space="0" w:color="auto"/>
              <w:left w:val="single" w:sz="4" w:space="0" w:color="auto"/>
              <w:bottom w:val="single" w:sz="4" w:space="0" w:color="auto"/>
              <w:right w:val="single" w:sz="4" w:space="0" w:color="auto"/>
            </w:tcBorders>
          </w:tcPr>
          <w:p w14:paraId="2E4E29CD"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1,00 евро/кв.м.</w:t>
            </w:r>
          </w:p>
          <w:p w14:paraId="07A666D5"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sz w:val="24"/>
                <w:szCs w:val="24"/>
                <w:lang w:eastAsia="bg-BG"/>
              </w:rPr>
              <w:t xml:space="preserve">(1,95 лв.) </w:t>
            </w:r>
          </w:p>
        </w:tc>
      </w:tr>
      <w:tr w:rsidR="00102C0B" w:rsidRPr="00102C0B" w14:paraId="22C08D14" w14:textId="77777777" w:rsidTr="00102C0B">
        <w:tc>
          <w:tcPr>
            <w:tcW w:w="852" w:type="dxa"/>
            <w:tcBorders>
              <w:top w:val="single" w:sz="4" w:space="0" w:color="auto"/>
              <w:left w:val="single" w:sz="4" w:space="0" w:color="auto"/>
              <w:bottom w:val="single" w:sz="4" w:space="0" w:color="auto"/>
              <w:right w:val="single" w:sz="4" w:space="0" w:color="auto"/>
            </w:tcBorders>
            <w:hideMark/>
          </w:tcPr>
          <w:p w14:paraId="0DCB4ABE" w14:textId="77777777" w:rsidR="00102C0B" w:rsidRPr="00102C0B" w:rsidRDefault="00102C0B" w:rsidP="00102C0B">
            <w:pPr>
              <w:spacing w:after="0"/>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Б.2.5.</w:t>
            </w:r>
          </w:p>
        </w:tc>
        <w:tc>
          <w:tcPr>
            <w:tcW w:w="3940" w:type="dxa"/>
            <w:tcBorders>
              <w:top w:val="single" w:sz="4" w:space="0" w:color="auto"/>
              <w:left w:val="single" w:sz="4" w:space="0" w:color="auto"/>
              <w:bottom w:val="single" w:sz="4" w:space="0" w:color="auto"/>
              <w:right w:val="single" w:sz="4" w:space="0" w:color="auto"/>
            </w:tcBorders>
            <w:hideMark/>
          </w:tcPr>
          <w:p w14:paraId="4AFF238E"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Складови и прилежащи  помещения към обектите</w:t>
            </w:r>
          </w:p>
        </w:tc>
        <w:tc>
          <w:tcPr>
            <w:tcW w:w="5670" w:type="dxa"/>
            <w:gridSpan w:val="2"/>
            <w:tcBorders>
              <w:top w:val="single" w:sz="4" w:space="0" w:color="auto"/>
              <w:left w:val="single" w:sz="4" w:space="0" w:color="auto"/>
              <w:bottom w:val="single" w:sz="4" w:space="0" w:color="auto"/>
              <w:right w:val="single" w:sz="4" w:space="0" w:color="auto"/>
            </w:tcBorders>
          </w:tcPr>
          <w:p w14:paraId="3903D1D5"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0,50 евро/кв.м.</w:t>
            </w:r>
          </w:p>
          <w:p w14:paraId="6295AAA6"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sz w:val="24"/>
                <w:szCs w:val="24"/>
                <w:lang w:eastAsia="bg-BG"/>
              </w:rPr>
              <w:t xml:space="preserve">(0,98 лв.) </w:t>
            </w:r>
          </w:p>
        </w:tc>
      </w:tr>
      <w:tr w:rsidR="00102C0B" w:rsidRPr="00102C0B" w14:paraId="152CDFDC" w14:textId="77777777" w:rsidTr="00102C0B">
        <w:tc>
          <w:tcPr>
            <w:tcW w:w="852" w:type="dxa"/>
            <w:tcBorders>
              <w:top w:val="single" w:sz="4" w:space="0" w:color="auto"/>
              <w:left w:val="single" w:sz="4" w:space="0" w:color="auto"/>
              <w:bottom w:val="single" w:sz="4" w:space="0" w:color="auto"/>
              <w:right w:val="single" w:sz="4" w:space="0" w:color="auto"/>
            </w:tcBorders>
            <w:hideMark/>
          </w:tcPr>
          <w:p w14:paraId="4FF10BE3" w14:textId="77777777" w:rsidR="00102C0B" w:rsidRPr="00102C0B" w:rsidRDefault="00102C0B" w:rsidP="00102C0B">
            <w:pPr>
              <w:spacing w:after="0"/>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Б.2.6.</w:t>
            </w:r>
          </w:p>
        </w:tc>
        <w:tc>
          <w:tcPr>
            <w:tcW w:w="3940" w:type="dxa"/>
            <w:tcBorders>
              <w:top w:val="single" w:sz="4" w:space="0" w:color="auto"/>
              <w:left w:val="single" w:sz="4" w:space="0" w:color="auto"/>
              <w:bottom w:val="single" w:sz="4" w:space="0" w:color="auto"/>
              <w:right w:val="single" w:sz="4" w:space="0" w:color="auto"/>
            </w:tcBorders>
            <w:hideMark/>
          </w:tcPr>
          <w:p w14:paraId="6D61D236"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Самостоятелни складови помещения</w:t>
            </w:r>
          </w:p>
        </w:tc>
        <w:tc>
          <w:tcPr>
            <w:tcW w:w="5670" w:type="dxa"/>
            <w:gridSpan w:val="2"/>
            <w:tcBorders>
              <w:top w:val="single" w:sz="4" w:space="0" w:color="auto"/>
              <w:left w:val="single" w:sz="4" w:space="0" w:color="auto"/>
              <w:bottom w:val="single" w:sz="4" w:space="0" w:color="auto"/>
              <w:right w:val="single" w:sz="4" w:space="0" w:color="auto"/>
            </w:tcBorders>
          </w:tcPr>
          <w:p w14:paraId="5CCA5E26"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0,50 евро/кв.м.</w:t>
            </w:r>
          </w:p>
          <w:p w14:paraId="5A8AAD72" w14:textId="77777777" w:rsidR="00102C0B" w:rsidRPr="00102C0B" w:rsidRDefault="00102C0B" w:rsidP="00102C0B">
            <w:pPr>
              <w:spacing w:after="0"/>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(0,98 лв.)</w:t>
            </w:r>
          </w:p>
        </w:tc>
      </w:tr>
      <w:tr w:rsidR="00102C0B" w:rsidRPr="00102C0B" w14:paraId="56FEF3FF" w14:textId="77777777" w:rsidTr="00102C0B">
        <w:tc>
          <w:tcPr>
            <w:tcW w:w="10462" w:type="dxa"/>
            <w:gridSpan w:val="4"/>
            <w:tcBorders>
              <w:top w:val="single" w:sz="4" w:space="0" w:color="auto"/>
              <w:left w:val="single" w:sz="4" w:space="0" w:color="auto"/>
              <w:bottom w:val="single" w:sz="4" w:space="0" w:color="auto"/>
              <w:right w:val="single" w:sz="4" w:space="0" w:color="auto"/>
            </w:tcBorders>
          </w:tcPr>
          <w:p w14:paraId="7594AE8B" w14:textId="77777777" w:rsidR="00102C0B" w:rsidRPr="00102C0B" w:rsidRDefault="00102C0B" w:rsidP="00102C0B">
            <w:pPr>
              <w:spacing w:after="0"/>
              <w:rPr>
                <w:rFonts w:ascii="Times New Roman" w:eastAsia="Times New Roman" w:hAnsi="Times New Roman" w:cs="Times New Roman"/>
                <w:b/>
                <w:i/>
                <w:sz w:val="24"/>
                <w:szCs w:val="24"/>
                <w:lang w:val="en-US" w:eastAsia="bg-BG"/>
              </w:rPr>
            </w:pPr>
          </w:p>
          <w:p w14:paraId="63F91077" w14:textId="77777777" w:rsidR="00102C0B" w:rsidRPr="00102C0B" w:rsidRDefault="00102C0B" w:rsidP="00102C0B">
            <w:pPr>
              <w:spacing w:after="0"/>
              <w:rPr>
                <w:rFonts w:ascii="Times New Roman" w:eastAsia="Times New Roman" w:hAnsi="Times New Roman" w:cs="Times New Roman"/>
                <w:b/>
                <w:i/>
                <w:sz w:val="24"/>
                <w:szCs w:val="24"/>
                <w:lang w:val="en-GB" w:eastAsia="bg-BG"/>
              </w:rPr>
            </w:pPr>
            <w:r w:rsidRPr="00102C0B">
              <w:rPr>
                <w:rFonts w:ascii="Times New Roman" w:eastAsia="Times New Roman" w:hAnsi="Times New Roman" w:cs="Times New Roman"/>
                <w:b/>
                <w:i/>
                <w:sz w:val="24"/>
                <w:szCs w:val="24"/>
                <w:lang w:val="en-GB" w:eastAsia="bg-BG"/>
              </w:rPr>
              <w:lastRenderedPageBreak/>
              <w:t>Б.3. ОТДАВАНЕ ПОД НАЕМ НА ОБЩИНСКИ ЖИЛИЩА</w:t>
            </w:r>
          </w:p>
          <w:p w14:paraId="64F99CBD" w14:textId="77777777" w:rsidR="00102C0B" w:rsidRPr="00102C0B" w:rsidRDefault="00102C0B" w:rsidP="00102C0B">
            <w:pPr>
              <w:spacing w:after="0"/>
              <w:jc w:val="right"/>
              <w:rPr>
                <w:rFonts w:ascii="Times New Roman" w:eastAsia="Times New Roman" w:hAnsi="Times New Roman" w:cs="Times New Roman"/>
                <w:b/>
                <w:i/>
                <w:sz w:val="24"/>
                <w:szCs w:val="24"/>
                <w:highlight w:val="yellow"/>
                <w:lang w:val="en-GB" w:eastAsia="bg-BG"/>
              </w:rPr>
            </w:pPr>
            <w:r w:rsidRPr="00102C0B">
              <w:rPr>
                <w:rFonts w:ascii="Times New Roman" w:eastAsia="Times New Roman" w:hAnsi="Times New Roman" w:cs="Times New Roman"/>
                <w:i/>
                <w:sz w:val="24"/>
                <w:szCs w:val="24"/>
                <w:lang w:val="en-GB" w:eastAsia="bg-BG"/>
              </w:rPr>
              <w:t xml:space="preserve">(цените се в </w:t>
            </w:r>
            <w:r w:rsidRPr="00102C0B">
              <w:rPr>
                <w:rFonts w:ascii="Times New Roman" w:eastAsia="Times New Roman" w:hAnsi="Times New Roman" w:cs="Times New Roman"/>
                <w:i/>
                <w:sz w:val="24"/>
                <w:szCs w:val="24"/>
                <w:lang w:eastAsia="bg-BG"/>
              </w:rPr>
              <w:t>евро и лева</w:t>
            </w:r>
            <w:r w:rsidRPr="00102C0B">
              <w:rPr>
                <w:rFonts w:ascii="Times New Roman" w:eastAsia="Times New Roman" w:hAnsi="Times New Roman" w:cs="Times New Roman"/>
                <w:i/>
                <w:sz w:val="24"/>
                <w:szCs w:val="24"/>
                <w:lang w:val="en-GB" w:eastAsia="bg-BG"/>
              </w:rPr>
              <w:t>, месечно)</w:t>
            </w:r>
          </w:p>
        </w:tc>
      </w:tr>
      <w:tr w:rsidR="00102C0B" w:rsidRPr="00102C0B" w14:paraId="515049AF" w14:textId="77777777" w:rsidTr="00102C0B">
        <w:tc>
          <w:tcPr>
            <w:tcW w:w="852" w:type="dxa"/>
            <w:tcBorders>
              <w:top w:val="single" w:sz="4" w:space="0" w:color="auto"/>
              <w:left w:val="single" w:sz="4" w:space="0" w:color="auto"/>
              <w:bottom w:val="single" w:sz="4" w:space="0" w:color="auto"/>
              <w:right w:val="single" w:sz="4" w:space="0" w:color="auto"/>
            </w:tcBorders>
          </w:tcPr>
          <w:p w14:paraId="0DE368B6"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p>
          <w:p w14:paraId="6834D73F"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w:t>
            </w:r>
          </w:p>
        </w:tc>
        <w:tc>
          <w:tcPr>
            <w:tcW w:w="3940" w:type="dxa"/>
            <w:tcBorders>
              <w:top w:val="single" w:sz="4" w:space="0" w:color="auto"/>
              <w:left w:val="single" w:sz="4" w:space="0" w:color="auto"/>
              <w:bottom w:val="single" w:sz="4" w:space="0" w:color="auto"/>
              <w:right w:val="single" w:sz="4" w:space="0" w:color="auto"/>
            </w:tcBorders>
          </w:tcPr>
          <w:p w14:paraId="4E327084"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p>
          <w:p w14:paraId="00134FA0"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Вид дейност</w:t>
            </w:r>
          </w:p>
        </w:tc>
        <w:tc>
          <w:tcPr>
            <w:tcW w:w="2835" w:type="dxa"/>
            <w:tcBorders>
              <w:top w:val="single" w:sz="4" w:space="0" w:color="auto"/>
              <w:left w:val="single" w:sz="4" w:space="0" w:color="auto"/>
              <w:bottom w:val="single" w:sz="4" w:space="0" w:color="auto"/>
              <w:right w:val="single" w:sz="4" w:space="0" w:color="auto"/>
            </w:tcBorders>
          </w:tcPr>
          <w:p w14:paraId="7FE24E2A"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p>
          <w:p w14:paraId="27DDA56F"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І зона</w:t>
            </w:r>
          </w:p>
        </w:tc>
        <w:tc>
          <w:tcPr>
            <w:tcW w:w="2835" w:type="dxa"/>
            <w:tcBorders>
              <w:top w:val="single" w:sz="4" w:space="0" w:color="auto"/>
              <w:left w:val="single" w:sz="4" w:space="0" w:color="auto"/>
              <w:bottom w:val="single" w:sz="4" w:space="0" w:color="auto"/>
              <w:right w:val="single" w:sz="4" w:space="0" w:color="auto"/>
            </w:tcBorders>
          </w:tcPr>
          <w:p w14:paraId="7D206478"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p>
          <w:p w14:paraId="5EBB44EE"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ІІ зона</w:t>
            </w:r>
          </w:p>
        </w:tc>
      </w:tr>
      <w:tr w:rsidR="00102C0B" w:rsidRPr="00102C0B" w14:paraId="7BFB4295" w14:textId="77777777" w:rsidTr="00102C0B">
        <w:tc>
          <w:tcPr>
            <w:tcW w:w="852" w:type="dxa"/>
            <w:tcBorders>
              <w:top w:val="single" w:sz="4" w:space="0" w:color="auto"/>
              <w:left w:val="single" w:sz="4" w:space="0" w:color="auto"/>
              <w:bottom w:val="single" w:sz="4" w:space="0" w:color="auto"/>
              <w:right w:val="single" w:sz="4" w:space="0" w:color="auto"/>
            </w:tcBorders>
            <w:hideMark/>
          </w:tcPr>
          <w:p w14:paraId="102795A5"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Б.3.1</w:t>
            </w:r>
          </w:p>
        </w:tc>
        <w:tc>
          <w:tcPr>
            <w:tcW w:w="3940" w:type="dxa"/>
            <w:tcBorders>
              <w:top w:val="single" w:sz="4" w:space="0" w:color="auto"/>
              <w:left w:val="single" w:sz="4" w:space="0" w:color="auto"/>
              <w:bottom w:val="single" w:sz="4" w:space="0" w:color="auto"/>
              <w:right w:val="single" w:sz="4" w:space="0" w:color="auto"/>
            </w:tcBorders>
            <w:hideMark/>
          </w:tcPr>
          <w:p w14:paraId="59A490F7"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За апартаменти</w:t>
            </w:r>
          </w:p>
        </w:tc>
        <w:tc>
          <w:tcPr>
            <w:tcW w:w="5670" w:type="dxa"/>
            <w:gridSpan w:val="2"/>
            <w:tcBorders>
              <w:top w:val="single" w:sz="4" w:space="0" w:color="auto"/>
              <w:left w:val="single" w:sz="4" w:space="0" w:color="auto"/>
              <w:bottom w:val="single" w:sz="4" w:space="0" w:color="auto"/>
              <w:right w:val="single" w:sz="4" w:space="0" w:color="auto"/>
            </w:tcBorders>
            <w:hideMark/>
          </w:tcPr>
          <w:p w14:paraId="195A2C26"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0,50 евро/кв.м.</w:t>
            </w:r>
          </w:p>
          <w:p w14:paraId="335C6E2B" w14:textId="77777777" w:rsidR="00102C0B" w:rsidRPr="00102C0B" w:rsidRDefault="00102C0B" w:rsidP="00102C0B">
            <w:pPr>
              <w:spacing w:after="0"/>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(0,98 лв.)</w:t>
            </w:r>
          </w:p>
        </w:tc>
      </w:tr>
      <w:tr w:rsidR="00102C0B" w:rsidRPr="00102C0B" w14:paraId="4CCEDCF0" w14:textId="77777777" w:rsidTr="00102C0B">
        <w:trPr>
          <w:trHeight w:val="738"/>
        </w:trPr>
        <w:tc>
          <w:tcPr>
            <w:tcW w:w="852" w:type="dxa"/>
            <w:tcBorders>
              <w:top w:val="single" w:sz="4" w:space="0" w:color="auto"/>
              <w:left w:val="single" w:sz="4" w:space="0" w:color="auto"/>
              <w:bottom w:val="single" w:sz="4" w:space="0" w:color="auto"/>
              <w:right w:val="single" w:sz="4" w:space="0" w:color="auto"/>
            </w:tcBorders>
            <w:hideMark/>
          </w:tcPr>
          <w:p w14:paraId="71363B99" w14:textId="77777777" w:rsidR="00102C0B" w:rsidRPr="00102C0B" w:rsidRDefault="00102C0B" w:rsidP="00102C0B">
            <w:pPr>
              <w:spacing w:after="0"/>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Б.3.2</w:t>
            </w:r>
          </w:p>
        </w:tc>
        <w:tc>
          <w:tcPr>
            <w:tcW w:w="3940" w:type="dxa"/>
            <w:tcBorders>
              <w:top w:val="single" w:sz="4" w:space="0" w:color="auto"/>
              <w:left w:val="single" w:sz="4" w:space="0" w:color="auto"/>
              <w:bottom w:val="single" w:sz="4" w:space="0" w:color="auto"/>
              <w:right w:val="single" w:sz="4" w:space="0" w:color="auto"/>
            </w:tcBorders>
            <w:hideMark/>
          </w:tcPr>
          <w:p w14:paraId="489944F5"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За къщи</w:t>
            </w:r>
          </w:p>
        </w:tc>
        <w:tc>
          <w:tcPr>
            <w:tcW w:w="5670" w:type="dxa"/>
            <w:gridSpan w:val="2"/>
            <w:tcBorders>
              <w:top w:val="single" w:sz="4" w:space="0" w:color="auto"/>
              <w:left w:val="single" w:sz="4" w:space="0" w:color="auto"/>
              <w:bottom w:val="single" w:sz="4" w:space="0" w:color="auto"/>
              <w:right w:val="single" w:sz="4" w:space="0" w:color="auto"/>
            </w:tcBorders>
            <w:hideMark/>
          </w:tcPr>
          <w:p w14:paraId="3AF745E4"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0,50 евро/кв.м.</w:t>
            </w:r>
          </w:p>
          <w:p w14:paraId="3B412255"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sz w:val="24"/>
                <w:szCs w:val="24"/>
                <w:lang w:eastAsia="bg-BG"/>
              </w:rPr>
              <w:t>(0,98 лв.)</w:t>
            </w:r>
          </w:p>
        </w:tc>
      </w:tr>
      <w:tr w:rsidR="00102C0B" w:rsidRPr="00102C0B" w14:paraId="1D52F00D" w14:textId="77777777" w:rsidTr="00102C0B">
        <w:tc>
          <w:tcPr>
            <w:tcW w:w="852" w:type="dxa"/>
            <w:tcBorders>
              <w:top w:val="single" w:sz="4" w:space="0" w:color="auto"/>
              <w:left w:val="single" w:sz="4" w:space="0" w:color="auto"/>
              <w:bottom w:val="single" w:sz="4" w:space="0" w:color="auto"/>
              <w:right w:val="single" w:sz="4" w:space="0" w:color="auto"/>
            </w:tcBorders>
            <w:hideMark/>
          </w:tcPr>
          <w:p w14:paraId="36FEB6A9" w14:textId="77777777" w:rsidR="00102C0B" w:rsidRPr="00102C0B" w:rsidRDefault="00102C0B" w:rsidP="00102C0B">
            <w:pPr>
              <w:spacing w:after="0"/>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Б.3.3.</w:t>
            </w:r>
          </w:p>
        </w:tc>
        <w:tc>
          <w:tcPr>
            <w:tcW w:w="3940" w:type="dxa"/>
            <w:tcBorders>
              <w:top w:val="single" w:sz="4" w:space="0" w:color="auto"/>
              <w:left w:val="single" w:sz="4" w:space="0" w:color="auto"/>
              <w:bottom w:val="single" w:sz="4" w:space="0" w:color="auto"/>
              <w:right w:val="single" w:sz="4" w:space="0" w:color="auto"/>
            </w:tcBorders>
            <w:hideMark/>
          </w:tcPr>
          <w:p w14:paraId="64B23235"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За дворната площ</w:t>
            </w:r>
          </w:p>
        </w:tc>
        <w:tc>
          <w:tcPr>
            <w:tcW w:w="5670" w:type="dxa"/>
            <w:gridSpan w:val="2"/>
            <w:tcBorders>
              <w:top w:val="single" w:sz="4" w:space="0" w:color="auto"/>
              <w:left w:val="single" w:sz="4" w:space="0" w:color="auto"/>
              <w:bottom w:val="single" w:sz="4" w:space="0" w:color="auto"/>
              <w:right w:val="single" w:sz="4" w:space="0" w:color="auto"/>
            </w:tcBorders>
            <w:hideMark/>
          </w:tcPr>
          <w:p w14:paraId="233CF9AA"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0,05 евро/кв.м.</w:t>
            </w:r>
          </w:p>
          <w:p w14:paraId="7542C380" w14:textId="77777777" w:rsidR="00102C0B" w:rsidRPr="00102C0B" w:rsidRDefault="00102C0B" w:rsidP="00102C0B">
            <w:pPr>
              <w:spacing w:after="0"/>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(0,10 лв.)</w:t>
            </w:r>
          </w:p>
        </w:tc>
      </w:tr>
      <w:tr w:rsidR="00102C0B" w:rsidRPr="00102C0B" w14:paraId="73ECE17D" w14:textId="77777777" w:rsidTr="00102C0B">
        <w:tc>
          <w:tcPr>
            <w:tcW w:w="852" w:type="dxa"/>
            <w:tcBorders>
              <w:top w:val="single" w:sz="4" w:space="0" w:color="auto"/>
              <w:left w:val="single" w:sz="4" w:space="0" w:color="auto"/>
              <w:bottom w:val="single" w:sz="4" w:space="0" w:color="auto"/>
              <w:right w:val="single" w:sz="4" w:space="0" w:color="auto"/>
            </w:tcBorders>
            <w:hideMark/>
          </w:tcPr>
          <w:p w14:paraId="11CFE197" w14:textId="77777777" w:rsidR="00102C0B" w:rsidRPr="00102C0B" w:rsidRDefault="00102C0B" w:rsidP="00102C0B">
            <w:pPr>
              <w:spacing w:after="0"/>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Б.3.4</w:t>
            </w:r>
          </w:p>
        </w:tc>
        <w:tc>
          <w:tcPr>
            <w:tcW w:w="3940" w:type="dxa"/>
            <w:tcBorders>
              <w:top w:val="single" w:sz="4" w:space="0" w:color="auto"/>
              <w:left w:val="single" w:sz="4" w:space="0" w:color="auto"/>
              <w:bottom w:val="single" w:sz="4" w:space="0" w:color="auto"/>
              <w:right w:val="single" w:sz="4" w:space="0" w:color="auto"/>
            </w:tcBorders>
            <w:hideMark/>
          </w:tcPr>
          <w:p w14:paraId="6F0E208A"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За резервни жилища</w:t>
            </w:r>
          </w:p>
        </w:tc>
        <w:tc>
          <w:tcPr>
            <w:tcW w:w="5670" w:type="dxa"/>
            <w:gridSpan w:val="2"/>
            <w:tcBorders>
              <w:top w:val="single" w:sz="4" w:space="0" w:color="auto"/>
              <w:left w:val="single" w:sz="4" w:space="0" w:color="auto"/>
              <w:bottom w:val="single" w:sz="4" w:space="0" w:color="auto"/>
              <w:right w:val="single" w:sz="4" w:space="0" w:color="auto"/>
            </w:tcBorders>
            <w:hideMark/>
          </w:tcPr>
          <w:p w14:paraId="0C03414D" w14:textId="77777777" w:rsidR="00102C0B" w:rsidRPr="00102C0B" w:rsidRDefault="00102C0B" w:rsidP="00102C0B">
            <w:pPr>
              <w:spacing w:after="0"/>
              <w:jc w:val="center"/>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70% от наема по т. Б.3.1.</w:t>
            </w:r>
          </w:p>
        </w:tc>
      </w:tr>
      <w:tr w:rsidR="00102C0B" w:rsidRPr="00102C0B" w14:paraId="62CAF66A" w14:textId="77777777" w:rsidTr="00102C0B">
        <w:tc>
          <w:tcPr>
            <w:tcW w:w="10462" w:type="dxa"/>
            <w:gridSpan w:val="4"/>
            <w:tcBorders>
              <w:top w:val="single" w:sz="4" w:space="0" w:color="auto"/>
              <w:left w:val="single" w:sz="4" w:space="0" w:color="auto"/>
              <w:bottom w:val="single" w:sz="4" w:space="0" w:color="auto"/>
              <w:right w:val="single" w:sz="4" w:space="0" w:color="auto"/>
            </w:tcBorders>
          </w:tcPr>
          <w:p w14:paraId="6193734A" w14:textId="77777777" w:rsidR="00102C0B" w:rsidRPr="00102C0B" w:rsidRDefault="00102C0B" w:rsidP="00102C0B">
            <w:pPr>
              <w:spacing w:after="0"/>
              <w:rPr>
                <w:rFonts w:ascii="Times New Roman" w:eastAsia="Times New Roman" w:hAnsi="Times New Roman" w:cs="Times New Roman"/>
                <w:i/>
                <w:sz w:val="24"/>
                <w:szCs w:val="24"/>
                <w:lang w:val="en-GB" w:eastAsia="bg-BG"/>
              </w:rPr>
            </w:pPr>
          </w:p>
          <w:p w14:paraId="70BAD9E3" w14:textId="77777777" w:rsidR="00102C0B" w:rsidRPr="00102C0B" w:rsidRDefault="00102C0B" w:rsidP="00102C0B">
            <w:pPr>
              <w:spacing w:after="0"/>
              <w:rPr>
                <w:rFonts w:ascii="Times New Roman" w:eastAsia="Times New Roman" w:hAnsi="Times New Roman" w:cs="Times New Roman"/>
                <w:i/>
                <w:sz w:val="24"/>
                <w:szCs w:val="24"/>
                <w:lang w:val="en-GB" w:eastAsia="bg-BG"/>
              </w:rPr>
            </w:pPr>
          </w:p>
          <w:p w14:paraId="4B45CAE8" w14:textId="77777777" w:rsidR="00102C0B" w:rsidRPr="00102C0B" w:rsidRDefault="00102C0B" w:rsidP="00102C0B">
            <w:pPr>
              <w:spacing w:after="0"/>
              <w:rPr>
                <w:rFonts w:ascii="Times New Roman" w:eastAsia="Times New Roman" w:hAnsi="Times New Roman" w:cs="Times New Roman"/>
                <w:b/>
                <w:i/>
                <w:sz w:val="24"/>
                <w:szCs w:val="24"/>
                <w:lang w:val="en-GB" w:eastAsia="bg-BG"/>
              </w:rPr>
            </w:pPr>
            <w:r w:rsidRPr="00102C0B">
              <w:rPr>
                <w:rFonts w:ascii="Times New Roman" w:eastAsia="Times New Roman" w:hAnsi="Times New Roman" w:cs="Times New Roman"/>
                <w:b/>
                <w:i/>
                <w:sz w:val="24"/>
                <w:szCs w:val="24"/>
                <w:lang w:val="en-GB" w:eastAsia="bg-BG"/>
              </w:rPr>
              <w:t>Б.4. ОТДАВАНЕ ПОД НАЕМ НА СВОБОДНИ ОБЩИНСКИ ПАРЦЕЛИ В РЕГУЛАЦИЯ И НАЕМ ЗА ПОЛЗВАНЕ НА ДВОРНО МЯСТО</w:t>
            </w:r>
          </w:p>
          <w:p w14:paraId="4F86006B" w14:textId="77777777" w:rsidR="00102C0B" w:rsidRPr="00102C0B" w:rsidRDefault="00102C0B" w:rsidP="00102C0B">
            <w:pPr>
              <w:spacing w:after="0"/>
              <w:jc w:val="right"/>
              <w:rPr>
                <w:rFonts w:ascii="Times New Roman" w:eastAsia="Times New Roman" w:hAnsi="Times New Roman" w:cs="Times New Roman"/>
                <w:b/>
                <w:i/>
                <w:sz w:val="24"/>
                <w:szCs w:val="24"/>
                <w:lang w:val="en-GB" w:eastAsia="bg-BG"/>
              </w:rPr>
            </w:pPr>
            <w:r w:rsidRPr="00102C0B">
              <w:rPr>
                <w:rFonts w:ascii="Times New Roman" w:eastAsia="Times New Roman" w:hAnsi="Times New Roman" w:cs="Times New Roman"/>
                <w:i/>
                <w:sz w:val="24"/>
                <w:szCs w:val="24"/>
                <w:lang w:val="en-GB" w:eastAsia="bg-BG"/>
              </w:rPr>
              <w:t xml:space="preserve">(цените се в </w:t>
            </w:r>
            <w:r w:rsidRPr="00102C0B">
              <w:rPr>
                <w:rFonts w:ascii="Times New Roman" w:eastAsia="Times New Roman" w:hAnsi="Times New Roman" w:cs="Times New Roman"/>
                <w:i/>
                <w:sz w:val="24"/>
                <w:szCs w:val="24"/>
                <w:lang w:eastAsia="bg-BG"/>
              </w:rPr>
              <w:t>евро и лева</w:t>
            </w:r>
            <w:r w:rsidRPr="00102C0B">
              <w:rPr>
                <w:rFonts w:ascii="Times New Roman" w:eastAsia="Times New Roman" w:hAnsi="Times New Roman" w:cs="Times New Roman"/>
                <w:i/>
                <w:sz w:val="24"/>
                <w:szCs w:val="24"/>
                <w:lang w:val="en-GB" w:eastAsia="bg-BG"/>
              </w:rPr>
              <w:t>, годишно)</w:t>
            </w:r>
          </w:p>
        </w:tc>
      </w:tr>
      <w:tr w:rsidR="00102C0B" w:rsidRPr="00102C0B" w14:paraId="09F324DE" w14:textId="77777777" w:rsidTr="00102C0B">
        <w:tc>
          <w:tcPr>
            <w:tcW w:w="852" w:type="dxa"/>
            <w:tcBorders>
              <w:top w:val="single" w:sz="4" w:space="0" w:color="auto"/>
              <w:left w:val="single" w:sz="4" w:space="0" w:color="auto"/>
              <w:bottom w:val="single" w:sz="4" w:space="0" w:color="auto"/>
              <w:right w:val="single" w:sz="4" w:space="0" w:color="auto"/>
            </w:tcBorders>
          </w:tcPr>
          <w:p w14:paraId="1F5C2FC7"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p>
          <w:p w14:paraId="2EA1B505"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w:t>
            </w:r>
          </w:p>
        </w:tc>
        <w:tc>
          <w:tcPr>
            <w:tcW w:w="3940" w:type="dxa"/>
            <w:tcBorders>
              <w:top w:val="single" w:sz="4" w:space="0" w:color="auto"/>
              <w:left w:val="single" w:sz="4" w:space="0" w:color="auto"/>
              <w:bottom w:val="single" w:sz="4" w:space="0" w:color="auto"/>
              <w:right w:val="single" w:sz="4" w:space="0" w:color="auto"/>
            </w:tcBorders>
          </w:tcPr>
          <w:p w14:paraId="0CAA3E7C"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p>
          <w:p w14:paraId="7A2BE154"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Вид дейност</w:t>
            </w:r>
          </w:p>
        </w:tc>
        <w:tc>
          <w:tcPr>
            <w:tcW w:w="2835" w:type="dxa"/>
            <w:tcBorders>
              <w:top w:val="single" w:sz="4" w:space="0" w:color="auto"/>
              <w:left w:val="single" w:sz="4" w:space="0" w:color="auto"/>
              <w:bottom w:val="single" w:sz="4" w:space="0" w:color="auto"/>
              <w:right w:val="single" w:sz="4" w:space="0" w:color="auto"/>
            </w:tcBorders>
          </w:tcPr>
          <w:p w14:paraId="00703BE5"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p>
          <w:p w14:paraId="6CB674B7"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Поливна площ</w:t>
            </w:r>
          </w:p>
        </w:tc>
        <w:tc>
          <w:tcPr>
            <w:tcW w:w="2835" w:type="dxa"/>
            <w:tcBorders>
              <w:top w:val="single" w:sz="4" w:space="0" w:color="auto"/>
              <w:left w:val="single" w:sz="4" w:space="0" w:color="auto"/>
              <w:bottom w:val="single" w:sz="4" w:space="0" w:color="auto"/>
              <w:right w:val="single" w:sz="4" w:space="0" w:color="auto"/>
            </w:tcBorders>
          </w:tcPr>
          <w:p w14:paraId="2EA876FC"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p>
          <w:p w14:paraId="0FE97326"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Неполивна площ</w:t>
            </w:r>
          </w:p>
        </w:tc>
      </w:tr>
      <w:tr w:rsidR="00102C0B" w:rsidRPr="00102C0B" w14:paraId="1512573E" w14:textId="77777777" w:rsidTr="00102C0B">
        <w:tc>
          <w:tcPr>
            <w:tcW w:w="852" w:type="dxa"/>
            <w:tcBorders>
              <w:top w:val="single" w:sz="4" w:space="0" w:color="auto"/>
              <w:left w:val="single" w:sz="4" w:space="0" w:color="auto"/>
              <w:bottom w:val="single" w:sz="4" w:space="0" w:color="auto"/>
              <w:right w:val="single" w:sz="4" w:space="0" w:color="auto"/>
            </w:tcBorders>
            <w:hideMark/>
          </w:tcPr>
          <w:p w14:paraId="4FDA04A1"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Б.4.1</w:t>
            </w:r>
          </w:p>
        </w:tc>
        <w:tc>
          <w:tcPr>
            <w:tcW w:w="3940" w:type="dxa"/>
            <w:tcBorders>
              <w:top w:val="single" w:sz="4" w:space="0" w:color="auto"/>
              <w:left w:val="single" w:sz="4" w:space="0" w:color="auto"/>
              <w:bottom w:val="single" w:sz="4" w:space="0" w:color="auto"/>
              <w:right w:val="single" w:sz="4" w:space="0" w:color="auto"/>
            </w:tcBorders>
            <w:hideMark/>
          </w:tcPr>
          <w:p w14:paraId="79F0863A"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Незастроени парцели и дворове за извършване на търговска дейност</w:t>
            </w:r>
          </w:p>
        </w:tc>
        <w:tc>
          <w:tcPr>
            <w:tcW w:w="2835" w:type="dxa"/>
            <w:tcBorders>
              <w:top w:val="single" w:sz="4" w:space="0" w:color="auto"/>
              <w:left w:val="single" w:sz="4" w:space="0" w:color="auto"/>
              <w:bottom w:val="single" w:sz="4" w:space="0" w:color="auto"/>
              <w:right w:val="single" w:sz="4" w:space="0" w:color="auto"/>
            </w:tcBorders>
          </w:tcPr>
          <w:p w14:paraId="1B5A54EF"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0,10 евро/кв.м.</w:t>
            </w:r>
          </w:p>
          <w:p w14:paraId="73792405" w14:textId="77777777" w:rsidR="00102C0B" w:rsidRPr="00102C0B" w:rsidRDefault="00102C0B" w:rsidP="00102C0B">
            <w:pPr>
              <w:spacing w:after="0"/>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(0,20 лв.)</w:t>
            </w:r>
          </w:p>
          <w:p w14:paraId="0967D3CC"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6F34F5E0"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0,05 евро/кв.м.</w:t>
            </w:r>
          </w:p>
          <w:p w14:paraId="5DC97820"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sz w:val="24"/>
                <w:szCs w:val="24"/>
                <w:lang w:eastAsia="bg-BG"/>
              </w:rPr>
              <w:t>(0,10 лв.)</w:t>
            </w:r>
          </w:p>
        </w:tc>
      </w:tr>
      <w:tr w:rsidR="00102C0B" w:rsidRPr="00102C0B" w14:paraId="6398263B" w14:textId="77777777" w:rsidTr="00102C0B">
        <w:tc>
          <w:tcPr>
            <w:tcW w:w="852" w:type="dxa"/>
            <w:tcBorders>
              <w:top w:val="single" w:sz="4" w:space="0" w:color="auto"/>
              <w:left w:val="single" w:sz="4" w:space="0" w:color="auto"/>
              <w:bottom w:val="single" w:sz="4" w:space="0" w:color="auto"/>
              <w:right w:val="single" w:sz="4" w:space="0" w:color="auto"/>
            </w:tcBorders>
            <w:hideMark/>
          </w:tcPr>
          <w:p w14:paraId="7BA9A369" w14:textId="77777777" w:rsidR="00102C0B" w:rsidRPr="00102C0B" w:rsidRDefault="00102C0B" w:rsidP="00102C0B">
            <w:pPr>
              <w:spacing w:after="0"/>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Б.4.2</w:t>
            </w:r>
          </w:p>
        </w:tc>
        <w:tc>
          <w:tcPr>
            <w:tcW w:w="3940" w:type="dxa"/>
            <w:tcBorders>
              <w:top w:val="single" w:sz="4" w:space="0" w:color="auto"/>
              <w:left w:val="single" w:sz="4" w:space="0" w:color="auto"/>
              <w:bottom w:val="single" w:sz="4" w:space="0" w:color="auto"/>
              <w:right w:val="single" w:sz="4" w:space="0" w:color="auto"/>
            </w:tcBorders>
            <w:hideMark/>
          </w:tcPr>
          <w:p w14:paraId="35EEF4B2"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 xml:space="preserve">Незастроени парцели и дворове за извършване на селскостопанска </w:t>
            </w:r>
            <w:r w:rsidRPr="00102C0B">
              <w:rPr>
                <w:rFonts w:ascii="Times New Roman" w:eastAsia="Times New Roman" w:hAnsi="Times New Roman" w:cs="Times New Roman"/>
                <w:sz w:val="24"/>
                <w:szCs w:val="24"/>
                <w:lang w:eastAsia="bg-BG"/>
              </w:rPr>
              <w:t xml:space="preserve">и друга </w:t>
            </w:r>
            <w:r w:rsidRPr="00102C0B">
              <w:rPr>
                <w:rFonts w:ascii="Times New Roman" w:eastAsia="Times New Roman" w:hAnsi="Times New Roman" w:cs="Times New Roman"/>
                <w:sz w:val="24"/>
                <w:szCs w:val="24"/>
                <w:lang w:val="en-GB" w:eastAsia="bg-BG"/>
              </w:rPr>
              <w:t>дейност</w:t>
            </w:r>
          </w:p>
        </w:tc>
        <w:tc>
          <w:tcPr>
            <w:tcW w:w="2835" w:type="dxa"/>
            <w:tcBorders>
              <w:top w:val="single" w:sz="4" w:space="0" w:color="auto"/>
              <w:left w:val="single" w:sz="4" w:space="0" w:color="auto"/>
              <w:bottom w:val="single" w:sz="4" w:space="0" w:color="auto"/>
              <w:right w:val="single" w:sz="4" w:space="0" w:color="auto"/>
            </w:tcBorders>
            <w:hideMark/>
          </w:tcPr>
          <w:p w14:paraId="2B2E2CC1"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0,05 евро/кв.м.</w:t>
            </w:r>
          </w:p>
          <w:p w14:paraId="2577A4A8"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sz w:val="24"/>
                <w:szCs w:val="24"/>
                <w:lang w:eastAsia="bg-BG"/>
              </w:rPr>
              <w:t>(0,10 лв.)</w:t>
            </w:r>
          </w:p>
        </w:tc>
        <w:tc>
          <w:tcPr>
            <w:tcW w:w="2835" w:type="dxa"/>
            <w:tcBorders>
              <w:top w:val="single" w:sz="4" w:space="0" w:color="auto"/>
              <w:left w:val="single" w:sz="4" w:space="0" w:color="auto"/>
              <w:bottom w:val="single" w:sz="4" w:space="0" w:color="auto"/>
              <w:right w:val="single" w:sz="4" w:space="0" w:color="auto"/>
            </w:tcBorders>
            <w:hideMark/>
          </w:tcPr>
          <w:p w14:paraId="79F491E0"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0,05 евро/кв.м.</w:t>
            </w:r>
          </w:p>
          <w:p w14:paraId="368D3E34"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sz w:val="24"/>
                <w:szCs w:val="24"/>
                <w:lang w:eastAsia="bg-BG"/>
              </w:rPr>
              <w:t>(0,10 лв.)</w:t>
            </w:r>
          </w:p>
        </w:tc>
      </w:tr>
    </w:tbl>
    <w:p w14:paraId="5EFFA15D" w14:textId="77777777" w:rsidR="00102C0B" w:rsidRPr="00102C0B" w:rsidRDefault="00102C0B" w:rsidP="00102C0B">
      <w:pPr>
        <w:spacing w:after="0" w:line="240" w:lineRule="auto"/>
        <w:rPr>
          <w:rFonts w:ascii="Times New Roman" w:eastAsia="Times New Roman" w:hAnsi="Times New Roman" w:cs="Times New Roman"/>
          <w:b/>
          <w:sz w:val="24"/>
          <w:szCs w:val="24"/>
          <w:lang w:val="en-US"/>
        </w:rPr>
      </w:pPr>
    </w:p>
    <w:p w14:paraId="0FDE5743" w14:textId="77777777" w:rsidR="00102C0B" w:rsidRPr="00102C0B" w:rsidRDefault="00102C0B" w:rsidP="00102C0B">
      <w:pPr>
        <w:spacing w:after="0" w:line="240" w:lineRule="auto"/>
        <w:rPr>
          <w:rFonts w:ascii="Times New Roman" w:eastAsia="Times New Roman" w:hAnsi="Times New Roman" w:cs="Times New Roman"/>
          <w:i/>
          <w:sz w:val="24"/>
          <w:szCs w:val="24"/>
          <w:lang w:val="en-GB" w:eastAsia="bg-BG"/>
        </w:rPr>
      </w:pPr>
      <w:r w:rsidRPr="00102C0B">
        <w:rPr>
          <w:rFonts w:ascii="Times New Roman" w:eastAsia="Times New Roman" w:hAnsi="Times New Roman" w:cs="Times New Roman"/>
          <w:i/>
          <w:sz w:val="24"/>
          <w:szCs w:val="24"/>
          <w:lang w:val="en-GB" w:eastAsia="bg-BG"/>
        </w:rPr>
        <w:t xml:space="preserve">ЗЕМЕДЕЛСКИ ЗЕМИ   </w:t>
      </w:r>
    </w:p>
    <w:tbl>
      <w:tblPr>
        <w:tblW w:w="104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2835"/>
        <w:gridCol w:w="6776"/>
      </w:tblGrid>
      <w:tr w:rsidR="00102C0B" w:rsidRPr="00102C0B" w14:paraId="5EBF29BD" w14:textId="77777777" w:rsidTr="00102C0B">
        <w:tc>
          <w:tcPr>
            <w:tcW w:w="10462" w:type="dxa"/>
            <w:gridSpan w:val="3"/>
            <w:tcBorders>
              <w:top w:val="single" w:sz="4" w:space="0" w:color="auto"/>
              <w:left w:val="single" w:sz="4" w:space="0" w:color="auto"/>
              <w:bottom w:val="single" w:sz="4" w:space="0" w:color="auto"/>
              <w:right w:val="single" w:sz="4" w:space="0" w:color="auto"/>
            </w:tcBorders>
            <w:hideMark/>
          </w:tcPr>
          <w:p w14:paraId="5FC65D16" w14:textId="77777777" w:rsidR="00102C0B" w:rsidRPr="00102C0B" w:rsidRDefault="00102C0B" w:rsidP="00102C0B">
            <w:pPr>
              <w:spacing w:after="0"/>
              <w:rPr>
                <w:rFonts w:ascii="Times New Roman" w:eastAsia="Times New Roman" w:hAnsi="Times New Roman" w:cs="Times New Roman"/>
                <w:b/>
                <w:i/>
                <w:sz w:val="24"/>
                <w:szCs w:val="24"/>
                <w:lang w:val="en-GB" w:eastAsia="bg-BG"/>
              </w:rPr>
            </w:pPr>
            <w:r w:rsidRPr="00102C0B">
              <w:rPr>
                <w:rFonts w:ascii="Times New Roman" w:eastAsia="Times New Roman" w:hAnsi="Times New Roman" w:cs="Times New Roman"/>
                <w:b/>
                <w:sz w:val="24"/>
                <w:szCs w:val="24"/>
                <w:lang w:val="en-GB" w:eastAsia="bg-BG"/>
              </w:rPr>
              <w:t xml:space="preserve">В. </w:t>
            </w:r>
            <w:r w:rsidRPr="00102C0B">
              <w:rPr>
                <w:rFonts w:ascii="Times New Roman" w:eastAsia="Times New Roman" w:hAnsi="Times New Roman" w:cs="Times New Roman"/>
                <w:b/>
                <w:i/>
                <w:sz w:val="24"/>
                <w:szCs w:val="24"/>
                <w:lang w:val="en-GB" w:eastAsia="bg-BG"/>
              </w:rPr>
              <w:t xml:space="preserve">ОТДАВАНЕ ПОД НАЕМ и АРЕНДА НА ЗЕМЕДЕЛСКА ЗЕМЯ - ОБЩИНСКА СОБСТВЕНОСТ                                                 </w:t>
            </w:r>
          </w:p>
          <w:p w14:paraId="57EDF43A" w14:textId="77777777" w:rsidR="00102C0B" w:rsidRPr="00102C0B" w:rsidRDefault="00102C0B" w:rsidP="00102C0B">
            <w:pPr>
              <w:spacing w:after="0"/>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i/>
                <w:sz w:val="24"/>
                <w:szCs w:val="24"/>
                <w:lang w:val="en-GB" w:eastAsia="bg-BG"/>
              </w:rPr>
              <w:t xml:space="preserve">                                                                             </w:t>
            </w:r>
            <w:r w:rsidRPr="00102C0B">
              <w:rPr>
                <w:rFonts w:ascii="Times New Roman" w:eastAsia="Times New Roman" w:hAnsi="Times New Roman" w:cs="Times New Roman"/>
                <w:i/>
                <w:sz w:val="24"/>
                <w:szCs w:val="24"/>
                <w:lang w:val="en-GB" w:eastAsia="bg-BG"/>
              </w:rPr>
              <w:t xml:space="preserve">(цените са в </w:t>
            </w:r>
            <w:r w:rsidRPr="00102C0B">
              <w:rPr>
                <w:rFonts w:ascii="Times New Roman" w:eastAsia="Times New Roman" w:hAnsi="Times New Roman" w:cs="Times New Roman"/>
                <w:i/>
                <w:color w:val="FF0000"/>
                <w:sz w:val="24"/>
                <w:szCs w:val="24"/>
                <w:lang w:eastAsia="bg-BG"/>
              </w:rPr>
              <w:t>евро и лева,</w:t>
            </w:r>
            <w:r w:rsidRPr="00102C0B">
              <w:rPr>
                <w:rFonts w:ascii="Times New Roman" w:eastAsia="Times New Roman" w:hAnsi="Times New Roman" w:cs="Times New Roman"/>
                <w:i/>
                <w:sz w:val="24"/>
                <w:szCs w:val="24"/>
                <w:lang w:val="en-GB" w:eastAsia="bg-BG"/>
              </w:rPr>
              <w:t xml:space="preserve"> на декар, годишно)</w:t>
            </w:r>
          </w:p>
        </w:tc>
      </w:tr>
      <w:tr w:rsidR="00102C0B" w:rsidRPr="00102C0B" w14:paraId="48D303E9" w14:textId="77777777" w:rsidTr="00102C0B">
        <w:tc>
          <w:tcPr>
            <w:tcW w:w="851" w:type="dxa"/>
            <w:tcBorders>
              <w:top w:val="single" w:sz="4" w:space="0" w:color="auto"/>
              <w:left w:val="single" w:sz="4" w:space="0" w:color="auto"/>
              <w:bottom w:val="single" w:sz="4" w:space="0" w:color="auto"/>
              <w:right w:val="single" w:sz="4" w:space="0" w:color="auto"/>
            </w:tcBorders>
          </w:tcPr>
          <w:p w14:paraId="66B11B3D" w14:textId="77777777" w:rsidR="00102C0B" w:rsidRPr="00102C0B" w:rsidRDefault="00102C0B" w:rsidP="00102C0B">
            <w:pPr>
              <w:spacing w:after="0"/>
              <w:jc w:val="both"/>
              <w:rPr>
                <w:rFonts w:ascii="Times New Roman" w:eastAsia="Times New Roman" w:hAnsi="Times New Roman" w:cs="Times New Roman"/>
                <w:b/>
                <w:smallCaps/>
                <w:sz w:val="24"/>
                <w:szCs w:val="24"/>
                <w:lang w:val="en-GB" w:eastAsia="bg-BG"/>
              </w:rPr>
            </w:pPr>
          </w:p>
          <w:p w14:paraId="336EDC5C" w14:textId="77777777" w:rsidR="00102C0B" w:rsidRPr="00102C0B" w:rsidRDefault="00102C0B" w:rsidP="00102C0B">
            <w:pPr>
              <w:spacing w:after="0"/>
              <w:jc w:val="both"/>
              <w:rPr>
                <w:rFonts w:ascii="Times New Roman" w:eastAsia="Times New Roman" w:hAnsi="Times New Roman" w:cs="Times New Roman"/>
                <w:b/>
                <w:smallCaps/>
                <w:sz w:val="24"/>
                <w:szCs w:val="24"/>
                <w:lang w:val="en-GB" w:eastAsia="bg-BG"/>
              </w:rPr>
            </w:pPr>
            <w:r w:rsidRPr="00102C0B">
              <w:rPr>
                <w:rFonts w:ascii="Times New Roman" w:eastAsia="Times New Roman" w:hAnsi="Times New Roman" w:cs="Times New Roman"/>
                <w:b/>
                <w:smallCaps/>
                <w:sz w:val="24"/>
                <w:szCs w:val="24"/>
                <w:lang w:val="en-GB" w:eastAsia="bg-BG"/>
              </w:rPr>
              <w:t>№</w:t>
            </w:r>
          </w:p>
        </w:tc>
        <w:tc>
          <w:tcPr>
            <w:tcW w:w="2835" w:type="dxa"/>
            <w:tcBorders>
              <w:top w:val="single" w:sz="4" w:space="0" w:color="auto"/>
              <w:left w:val="single" w:sz="4" w:space="0" w:color="auto"/>
              <w:bottom w:val="single" w:sz="4" w:space="0" w:color="auto"/>
              <w:right w:val="single" w:sz="4" w:space="0" w:color="auto"/>
            </w:tcBorders>
          </w:tcPr>
          <w:p w14:paraId="3F089029" w14:textId="77777777" w:rsidR="00102C0B" w:rsidRPr="00102C0B" w:rsidRDefault="00102C0B" w:rsidP="00102C0B">
            <w:pPr>
              <w:spacing w:after="0"/>
              <w:jc w:val="center"/>
              <w:rPr>
                <w:rFonts w:ascii="Times New Roman" w:eastAsia="Times New Roman" w:hAnsi="Times New Roman" w:cs="Times New Roman"/>
                <w:b/>
                <w:smallCaps/>
                <w:sz w:val="24"/>
                <w:szCs w:val="24"/>
                <w:lang w:val="en-GB" w:eastAsia="bg-BG"/>
              </w:rPr>
            </w:pPr>
          </w:p>
          <w:p w14:paraId="468F4D76" w14:textId="77777777" w:rsidR="00102C0B" w:rsidRPr="00102C0B" w:rsidRDefault="00102C0B" w:rsidP="00102C0B">
            <w:pPr>
              <w:spacing w:after="0"/>
              <w:jc w:val="center"/>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НТП</w:t>
            </w:r>
          </w:p>
        </w:tc>
        <w:tc>
          <w:tcPr>
            <w:tcW w:w="6776" w:type="dxa"/>
            <w:tcBorders>
              <w:top w:val="single" w:sz="4" w:space="0" w:color="auto"/>
              <w:left w:val="single" w:sz="4" w:space="0" w:color="auto"/>
              <w:bottom w:val="single" w:sz="4" w:space="0" w:color="auto"/>
              <w:right w:val="single" w:sz="4" w:space="0" w:color="auto"/>
            </w:tcBorders>
          </w:tcPr>
          <w:p w14:paraId="029B762C" w14:textId="77777777" w:rsidR="00102C0B" w:rsidRPr="00102C0B" w:rsidRDefault="00102C0B" w:rsidP="00102C0B">
            <w:pPr>
              <w:spacing w:after="0"/>
              <w:jc w:val="center"/>
              <w:rPr>
                <w:rFonts w:ascii="Times New Roman" w:eastAsia="Times New Roman" w:hAnsi="Times New Roman" w:cs="Times New Roman"/>
                <w:sz w:val="24"/>
                <w:szCs w:val="24"/>
                <w:lang w:val="en-GB" w:eastAsia="bg-BG"/>
              </w:rPr>
            </w:pPr>
          </w:p>
          <w:p w14:paraId="21112258" w14:textId="77777777" w:rsidR="00102C0B" w:rsidRPr="00102C0B" w:rsidRDefault="00102C0B" w:rsidP="00102C0B">
            <w:pPr>
              <w:spacing w:after="0"/>
              <w:jc w:val="center"/>
              <w:rPr>
                <w:rFonts w:ascii="Times New Roman" w:eastAsia="Times New Roman" w:hAnsi="Times New Roman" w:cs="Times New Roman"/>
                <w:b/>
                <w:sz w:val="24"/>
                <w:szCs w:val="24"/>
                <w:lang w:val="en-GB" w:eastAsia="bg-BG"/>
              </w:rPr>
            </w:pPr>
            <w:r w:rsidRPr="00102C0B">
              <w:rPr>
                <w:rFonts w:ascii="Times New Roman" w:eastAsia="Times New Roman" w:hAnsi="Times New Roman" w:cs="Times New Roman"/>
                <w:b/>
                <w:sz w:val="24"/>
                <w:szCs w:val="24"/>
                <w:lang w:val="en-GB" w:eastAsia="bg-BG"/>
              </w:rPr>
              <w:t xml:space="preserve">Годишен наем (неполивни </w:t>
            </w:r>
            <w:r w:rsidRPr="00102C0B">
              <w:rPr>
                <w:rFonts w:ascii="Times New Roman" w:eastAsia="Times New Roman" w:hAnsi="Times New Roman" w:cs="Times New Roman"/>
                <w:b/>
                <w:sz w:val="24"/>
                <w:szCs w:val="24"/>
                <w:lang w:eastAsia="bg-BG"/>
              </w:rPr>
              <w:t>площи</w:t>
            </w:r>
            <w:r w:rsidRPr="00102C0B">
              <w:rPr>
                <w:rFonts w:ascii="Times New Roman" w:eastAsia="Times New Roman" w:hAnsi="Times New Roman" w:cs="Times New Roman"/>
                <w:b/>
                <w:sz w:val="24"/>
                <w:szCs w:val="24"/>
                <w:lang w:val="en-GB" w:eastAsia="bg-BG"/>
              </w:rPr>
              <w:t>)</w:t>
            </w:r>
          </w:p>
          <w:p w14:paraId="295F51D4" w14:textId="77777777" w:rsidR="00102C0B" w:rsidRPr="00102C0B" w:rsidRDefault="00102C0B" w:rsidP="00102C0B">
            <w:pPr>
              <w:spacing w:after="0"/>
              <w:jc w:val="center"/>
              <w:rPr>
                <w:rFonts w:ascii="Times New Roman" w:eastAsia="Times New Roman" w:hAnsi="Times New Roman" w:cs="Times New Roman"/>
                <w:sz w:val="24"/>
                <w:szCs w:val="24"/>
                <w:lang w:val="en-GB" w:eastAsia="bg-BG"/>
              </w:rPr>
            </w:pPr>
          </w:p>
        </w:tc>
      </w:tr>
      <w:tr w:rsidR="00102C0B" w:rsidRPr="00102C0B" w14:paraId="74F50EAA" w14:textId="77777777" w:rsidTr="00102C0B">
        <w:tc>
          <w:tcPr>
            <w:tcW w:w="851" w:type="dxa"/>
            <w:tcBorders>
              <w:top w:val="single" w:sz="4" w:space="0" w:color="auto"/>
              <w:left w:val="single" w:sz="4" w:space="0" w:color="auto"/>
              <w:bottom w:val="single" w:sz="4" w:space="0" w:color="auto"/>
              <w:right w:val="single" w:sz="4" w:space="0" w:color="auto"/>
            </w:tcBorders>
            <w:hideMark/>
          </w:tcPr>
          <w:p w14:paraId="6249EFF0" w14:textId="77777777" w:rsidR="00102C0B" w:rsidRPr="00102C0B" w:rsidRDefault="00102C0B" w:rsidP="00102C0B">
            <w:pPr>
              <w:spacing w:after="0"/>
              <w:jc w:val="both"/>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В.1.</w:t>
            </w:r>
          </w:p>
        </w:tc>
        <w:tc>
          <w:tcPr>
            <w:tcW w:w="2835" w:type="dxa"/>
            <w:tcBorders>
              <w:top w:val="single" w:sz="4" w:space="0" w:color="auto"/>
              <w:left w:val="single" w:sz="4" w:space="0" w:color="auto"/>
              <w:bottom w:val="single" w:sz="4" w:space="0" w:color="auto"/>
              <w:right w:val="single" w:sz="4" w:space="0" w:color="auto"/>
            </w:tcBorders>
            <w:hideMark/>
          </w:tcPr>
          <w:p w14:paraId="4986B26A" w14:textId="77777777" w:rsidR="00102C0B" w:rsidRPr="00102C0B" w:rsidRDefault="00102C0B" w:rsidP="00102C0B">
            <w:pPr>
              <w:spacing w:after="0"/>
              <w:jc w:val="both"/>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 xml:space="preserve">Ниви </w:t>
            </w:r>
          </w:p>
        </w:tc>
        <w:tc>
          <w:tcPr>
            <w:tcW w:w="6776" w:type="dxa"/>
            <w:tcBorders>
              <w:top w:val="single" w:sz="4" w:space="0" w:color="auto"/>
              <w:left w:val="single" w:sz="4" w:space="0" w:color="auto"/>
              <w:bottom w:val="single" w:sz="4" w:space="0" w:color="auto"/>
              <w:right w:val="single" w:sz="4" w:space="0" w:color="auto"/>
            </w:tcBorders>
          </w:tcPr>
          <w:p w14:paraId="4F775962"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 xml:space="preserve">13,00 евро/дка </w:t>
            </w:r>
          </w:p>
          <w:p w14:paraId="30ACEC61" w14:textId="77777777" w:rsidR="00102C0B" w:rsidRPr="00102C0B" w:rsidRDefault="00102C0B" w:rsidP="00102C0B">
            <w:pPr>
              <w:spacing w:after="0"/>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(25,43 лв.)</w:t>
            </w:r>
          </w:p>
        </w:tc>
      </w:tr>
      <w:tr w:rsidR="00102C0B" w:rsidRPr="00102C0B" w14:paraId="5CCBE81A" w14:textId="77777777" w:rsidTr="00102C0B">
        <w:tc>
          <w:tcPr>
            <w:tcW w:w="851" w:type="dxa"/>
            <w:tcBorders>
              <w:top w:val="single" w:sz="4" w:space="0" w:color="auto"/>
              <w:left w:val="single" w:sz="4" w:space="0" w:color="auto"/>
              <w:bottom w:val="single" w:sz="4" w:space="0" w:color="auto"/>
              <w:right w:val="single" w:sz="4" w:space="0" w:color="auto"/>
            </w:tcBorders>
            <w:hideMark/>
          </w:tcPr>
          <w:p w14:paraId="78409042" w14:textId="77777777" w:rsidR="00102C0B" w:rsidRPr="00102C0B" w:rsidRDefault="00102C0B" w:rsidP="00102C0B">
            <w:pPr>
              <w:spacing w:after="0"/>
              <w:jc w:val="both"/>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В.2.</w:t>
            </w:r>
          </w:p>
        </w:tc>
        <w:tc>
          <w:tcPr>
            <w:tcW w:w="2835" w:type="dxa"/>
            <w:tcBorders>
              <w:top w:val="single" w:sz="4" w:space="0" w:color="auto"/>
              <w:left w:val="single" w:sz="4" w:space="0" w:color="auto"/>
              <w:bottom w:val="single" w:sz="4" w:space="0" w:color="auto"/>
              <w:right w:val="single" w:sz="4" w:space="0" w:color="auto"/>
            </w:tcBorders>
            <w:hideMark/>
          </w:tcPr>
          <w:p w14:paraId="5FEB2198" w14:textId="77777777" w:rsidR="00102C0B" w:rsidRPr="00102C0B" w:rsidRDefault="00102C0B" w:rsidP="00102C0B">
            <w:pPr>
              <w:spacing w:after="0"/>
              <w:jc w:val="both"/>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Овощни градини</w:t>
            </w:r>
          </w:p>
        </w:tc>
        <w:tc>
          <w:tcPr>
            <w:tcW w:w="6776" w:type="dxa"/>
            <w:tcBorders>
              <w:top w:val="single" w:sz="4" w:space="0" w:color="auto"/>
              <w:left w:val="single" w:sz="4" w:space="0" w:color="auto"/>
              <w:bottom w:val="single" w:sz="4" w:space="0" w:color="auto"/>
              <w:right w:val="single" w:sz="4" w:space="0" w:color="auto"/>
            </w:tcBorders>
          </w:tcPr>
          <w:p w14:paraId="5A74BA87"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16,00 евро/дка</w:t>
            </w:r>
          </w:p>
          <w:p w14:paraId="4B24C5FA" w14:textId="77777777" w:rsidR="00102C0B" w:rsidRPr="00102C0B" w:rsidRDefault="00102C0B" w:rsidP="00102C0B">
            <w:pPr>
              <w:spacing w:after="0"/>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(31,29 лв.)</w:t>
            </w:r>
          </w:p>
        </w:tc>
      </w:tr>
      <w:tr w:rsidR="00102C0B" w:rsidRPr="00102C0B" w14:paraId="1C12343C" w14:textId="77777777" w:rsidTr="00102C0B">
        <w:tc>
          <w:tcPr>
            <w:tcW w:w="851" w:type="dxa"/>
            <w:tcBorders>
              <w:top w:val="single" w:sz="4" w:space="0" w:color="auto"/>
              <w:left w:val="single" w:sz="4" w:space="0" w:color="auto"/>
              <w:bottom w:val="single" w:sz="4" w:space="0" w:color="auto"/>
              <w:right w:val="single" w:sz="4" w:space="0" w:color="auto"/>
            </w:tcBorders>
            <w:hideMark/>
          </w:tcPr>
          <w:p w14:paraId="159416F2" w14:textId="77777777" w:rsidR="00102C0B" w:rsidRPr="00102C0B" w:rsidRDefault="00102C0B" w:rsidP="00102C0B">
            <w:pPr>
              <w:spacing w:after="0"/>
              <w:jc w:val="both"/>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В.3.</w:t>
            </w:r>
          </w:p>
        </w:tc>
        <w:tc>
          <w:tcPr>
            <w:tcW w:w="2835" w:type="dxa"/>
            <w:tcBorders>
              <w:top w:val="single" w:sz="4" w:space="0" w:color="auto"/>
              <w:left w:val="single" w:sz="4" w:space="0" w:color="auto"/>
              <w:bottom w:val="single" w:sz="4" w:space="0" w:color="auto"/>
              <w:right w:val="single" w:sz="4" w:space="0" w:color="auto"/>
            </w:tcBorders>
            <w:hideMark/>
          </w:tcPr>
          <w:p w14:paraId="6D411229"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 xml:space="preserve">Други трайни насаждения </w:t>
            </w:r>
          </w:p>
        </w:tc>
        <w:tc>
          <w:tcPr>
            <w:tcW w:w="6776" w:type="dxa"/>
            <w:tcBorders>
              <w:top w:val="single" w:sz="4" w:space="0" w:color="auto"/>
              <w:left w:val="single" w:sz="4" w:space="0" w:color="auto"/>
              <w:bottom w:val="single" w:sz="4" w:space="0" w:color="auto"/>
              <w:right w:val="single" w:sz="4" w:space="0" w:color="auto"/>
            </w:tcBorders>
          </w:tcPr>
          <w:p w14:paraId="74629D56"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16,00 евро/дка</w:t>
            </w:r>
          </w:p>
          <w:p w14:paraId="063AE28F" w14:textId="77777777" w:rsidR="00102C0B" w:rsidRPr="00102C0B" w:rsidRDefault="00102C0B" w:rsidP="00102C0B">
            <w:pPr>
              <w:spacing w:after="0"/>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(31,29 лв.)</w:t>
            </w:r>
          </w:p>
        </w:tc>
      </w:tr>
      <w:tr w:rsidR="00102C0B" w:rsidRPr="00102C0B" w14:paraId="2A589A0F" w14:textId="77777777" w:rsidTr="00102C0B">
        <w:tc>
          <w:tcPr>
            <w:tcW w:w="851" w:type="dxa"/>
            <w:tcBorders>
              <w:top w:val="single" w:sz="4" w:space="0" w:color="auto"/>
              <w:left w:val="single" w:sz="4" w:space="0" w:color="auto"/>
              <w:bottom w:val="single" w:sz="4" w:space="0" w:color="auto"/>
              <w:right w:val="single" w:sz="4" w:space="0" w:color="auto"/>
            </w:tcBorders>
            <w:hideMark/>
          </w:tcPr>
          <w:p w14:paraId="016AA2B0" w14:textId="77777777" w:rsidR="00102C0B" w:rsidRPr="00102C0B" w:rsidRDefault="00102C0B" w:rsidP="00102C0B">
            <w:pPr>
              <w:spacing w:after="0"/>
              <w:jc w:val="both"/>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GB" w:eastAsia="bg-BG"/>
              </w:rPr>
              <w:t>В.4.</w:t>
            </w:r>
          </w:p>
        </w:tc>
        <w:tc>
          <w:tcPr>
            <w:tcW w:w="2835" w:type="dxa"/>
            <w:tcBorders>
              <w:top w:val="single" w:sz="4" w:space="0" w:color="auto"/>
              <w:left w:val="single" w:sz="4" w:space="0" w:color="auto"/>
              <w:bottom w:val="single" w:sz="4" w:space="0" w:color="auto"/>
              <w:right w:val="single" w:sz="4" w:space="0" w:color="auto"/>
            </w:tcBorders>
            <w:hideMark/>
          </w:tcPr>
          <w:p w14:paraId="72EFF8F3" w14:textId="77777777" w:rsidR="00102C0B" w:rsidRPr="00102C0B" w:rsidRDefault="00102C0B" w:rsidP="00102C0B">
            <w:pPr>
              <w:spacing w:after="0"/>
              <w:rPr>
                <w:rFonts w:ascii="Times New Roman" w:eastAsia="Times New Roman" w:hAnsi="Times New Roman" w:cs="Times New Roman"/>
                <w:sz w:val="24"/>
                <w:szCs w:val="24"/>
                <w:lang w:val="en-GB" w:eastAsia="bg-BG"/>
              </w:rPr>
            </w:pPr>
            <w:r w:rsidRPr="00102C0B">
              <w:rPr>
                <w:rFonts w:ascii="Times New Roman" w:eastAsia="Times New Roman" w:hAnsi="Times New Roman" w:cs="Times New Roman"/>
                <w:sz w:val="24"/>
                <w:szCs w:val="24"/>
                <w:lang w:val="en-GB" w:eastAsia="bg-BG"/>
              </w:rPr>
              <w:t>Друг вид земеделска земя</w:t>
            </w:r>
          </w:p>
        </w:tc>
        <w:tc>
          <w:tcPr>
            <w:tcW w:w="6776" w:type="dxa"/>
            <w:tcBorders>
              <w:top w:val="single" w:sz="4" w:space="0" w:color="auto"/>
              <w:left w:val="single" w:sz="4" w:space="0" w:color="auto"/>
              <w:bottom w:val="single" w:sz="4" w:space="0" w:color="auto"/>
              <w:right w:val="single" w:sz="4" w:space="0" w:color="auto"/>
            </w:tcBorders>
          </w:tcPr>
          <w:p w14:paraId="7B2E7943" w14:textId="77777777" w:rsidR="00102C0B" w:rsidRPr="00102C0B" w:rsidRDefault="00102C0B" w:rsidP="00102C0B">
            <w:pPr>
              <w:spacing w:after="0"/>
              <w:jc w:val="center"/>
              <w:rPr>
                <w:rFonts w:ascii="Times New Roman" w:eastAsia="Times New Roman" w:hAnsi="Times New Roman" w:cs="Times New Roman"/>
                <w:b/>
                <w:color w:val="FF0000"/>
                <w:sz w:val="24"/>
                <w:szCs w:val="24"/>
                <w:lang w:eastAsia="bg-BG"/>
              </w:rPr>
            </w:pPr>
            <w:r w:rsidRPr="00102C0B">
              <w:rPr>
                <w:rFonts w:ascii="Times New Roman" w:eastAsia="Times New Roman" w:hAnsi="Times New Roman" w:cs="Times New Roman"/>
                <w:b/>
                <w:color w:val="FF0000"/>
                <w:sz w:val="24"/>
                <w:szCs w:val="24"/>
                <w:lang w:eastAsia="bg-BG"/>
              </w:rPr>
              <w:t>13,00 евро/дка</w:t>
            </w:r>
          </w:p>
          <w:p w14:paraId="40EEF5CD" w14:textId="77777777" w:rsidR="00102C0B" w:rsidRPr="00102C0B" w:rsidRDefault="00102C0B" w:rsidP="00102C0B">
            <w:pPr>
              <w:spacing w:after="0"/>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(25,43 лв.)</w:t>
            </w:r>
          </w:p>
        </w:tc>
      </w:tr>
      <w:tr w:rsidR="00102C0B" w:rsidRPr="00102C0B" w14:paraId="30C2CE6A" w14:textId="77777777" w:rsidTr="00102C0B">
        <w:tc>
          <w:tcPr>
            <w:tcW w:w="10462" w:type="dxa"/>
            <w:gridSpan w:val="3"/>
            <w:tcBorders>
              <w:top w:val="single" w:sz="4" w:space="0" w:color="auto"/>
              <w:left w:val="single" w:sz="4" w:space="0" w:color="auto"/>
              <w:bottom w:val="single" w:sz="4" w:space="0" w:color="auto"/>
              <w:right w:val="single" w:sz="4" w:space="0" w:color="auto"/>
            </w:tcBorders>
          </w:tcPr>
          <w:p w14:paraId="241AEA19" w14:textId="77777777" w:rsidR="00102C0B" w:rsidRPr="00102C0B" w:rsidRDefault="00102C0B" w:rsidP="00102C0B">
            <w:pPr>
              <w:spacing w:after="0"/>
              <w:rPr>
                <w:rFonts w:ascii="Times New Roman" w:eastAsia="Times New Roman" w:hAnsi="Times New Roman" w:cs="Times New Roman"/>
                <w:lang w:val="en-US" w:eastAsia="bg-BG"/>
              </w:rPr>
            </w:pPr>
            <w:r w:rsidRPr="00102C0B">
              <w:rPr>
                <w:rFonts w:ascii="Times New Roman" w:eastAsia="Times New Roman" w:hAnsi="Times New Roman" w:cs="Times New Roman"/>
                <w:b/>
                <w:i/>
                <w:lang w:eastAsia="bg-BG"/>
              </w:rPr>
              <w:t>Забележка!</w:t>
            </w:r>
            <w:r w:rsidRPr="00102C0B">
              <w:rPr>
                <w:rFonts w:ascii="Times New Roman" w:eastAsia="Times New Roman" w:hAnsi="Times New Roman" w:cs="Times New Roman"/>
                <w:lang w:eastAsia="bg-BG"/>
              </w:rPr>
              <w:t xml:space="preserve"> </w:t>
            </w:r>
            <w:r w:rsidRPr="00102C0B">
              <w:rPr>
                <w:rFonts w:ascii="Times New Roman" w:eastAsia="Times New Roman" w:hAnsi="Times New Roman" w:cs="Times New Roman"/>
                <w:lang w:val="en-GB" w:eastAsia="bg-BG"/>
              </w:rPr>
              <w:t xml:space="preserve">При отдаване под наем на поливни площи </w:t>
            </w:r>
            <w:r w:rsidRPr="00102C0B">
              <w:rPr>
                <w:rFonts w:ascii="Times New Roman" w:eastAsia="Times New Roman" w:hAnsi="Times New Roman" w:cs="Times New Roman"/>
                <w:lang w:eastAsia="bg-BG"/>
              </w:rPr>
              <w:t>цената за неполивна площ се</w:t>
            </w:r>
            <w:r w:rsidRPr="00102C0B">
              <w:rPr>
                <w:rFonts w:ascii="Times New Roman" w:eastAsia="Times New Roman" w:hAnsi="Times New Roman" w:cs="Times New Roman"/>
                <w:lang w:val="en-GB" w:eastAsia="bg-BG"/>
              </w:rPr>
              <w:t xml:space="preserve"> завишава с </w:t>
            </w:r>
            <w:r w:rsidRPr="00102C0B">
              <w:rPr>
                <w:rFonts w:ascii="Times New Roman" w:eastAsia="Times New Roman" w:hAnsi="Times New Roman" w:cs="Times New Roman"/>
                <w:lang w:eastAsia="bg-BG"/>
              </w:rPr>
              <w:t>1</w:t>
            </w:r>
            <w:r w:rsidRPr="00102C0B">
              <w:rPr>
                <w:rFonts w:ascii="Times New Roman" w:eastAsia="Times New Roman" w:hAnsi="Times New Roman" w:cs="Times New Roman"/>
                <w:lang w:val="en-GB" w:eastAsia="bg-BG"/>
              </w:rPr>
              <w:t>0%.</w:t>
            </w:r>
          </w:p>
          <w:p w14:paraId="379380D9" w14:textId="77777777" w:rsidR="00102C0B" w:rsidRPr="00102C0B" w:rsidRDefault="00102C0B" w:rsidP="00102C0B">
            <w:pPr>
              <w:spacing w:after="0"/>
              <w:jc w:val="center"/>
              <w:rPr>
                <w:rFonts w:ascii="Times New Roman" w:eastAsia="Times New Roman" w:hAnsi="Times New Roman" w:cs="Times New Roman"/>
                <w:b/>
                <w:lang w:eastAsia="bg-BG"/>
              </w:rPr>
            </w:pPr>
          </w:p>
        </w:tc>
      </w:tr>
    </w:tbl>
    <w:p w14:paraId="3C757A38" w14:textId="77777777" w:rsidR="00102C0B" w:rsidRPr="00102C0B" w:rsidRDefault="00102C0B" w:rsidP="00102C0B">
      <w:pPr>
        <w:spacing w:after="0" w:line="240" w:lineRule="auto"/>
        <w:rPr>
          <w:rFonts w:ascii="Times New Roman" w:eastAsia="Times New Roman" w:hAnsi="Times New Roman" w:cs="Times New Roman"/>
          <w:b/>
          <w:i/>
          <w:sz w:val="24"/>
          <w:szCs w:val="24"/>
          <w:lang w:val="en-US"/>
        </w:rPr>
      </w:pPr>
    </w:p>
    <w:p w14:paraId="01DE9BA7" w14:textId="77777777" w:rsidR="00102C0B" w:rsidRDefault="00102C0B" w:rsidP="00102C0B">
      <w:pPr>
        <w:spacing w:after="0" w:line="240" w:lineRule="auto"/>
        <w:jc w:val="center"/>
        <w:rPr>
          <w:rFonts w:ascii="Times New Roman" w:eastAsia="Times New Roman" w:hAnsi="Times New Roman" w:cs="Times New Roman"/>
          <w:b/>
          <w:color w:val="000000" w:themeColor="text1"/>
          <w:sz w:val="24"/>
          <w:szCs w:val="24"/>
          <w:lang w:eastAsia="bg-BG"/>
        </w:rPr>
      </w:pPr>
    </w:p>
    <w:p w14:paraId="00D90F71" w14:textId="77777777" w:rsidR="00102C0B" w:rsidRDefault="00102C0B" w:rsidP="00102C0B">
      <w:pPr>
        <w:spacing w:after="0" w:line="240" w:lineRule="auto"/>
        <w:jc w:val="center"/>
        <w:rPr>
          <w:rFonts w:ascii="Times New Roman" w:eastAsia="Times New Roman" w:hAnsi="Times New Roman" w:cs="Times New Roman"/>
          <w:b/>
          <w:color w:val="000000" w:themeColor="text1"/>
          <w:sz w:val="24"/>
          <w:szCs w:val="24"/>
          <w:lang w:eastAsia="bg-BG"/>
        </w:rPr>
      </w:pPr>
    </w:p>
    <w:p w14:paraId="22320412" w14:textId="77777777" w:rsidR="00102C0B" w:rsidRDefault="00102C0B" w:rsidP="00102C0B">
      <w:pPr>
        <w:spacing w:after="0" w:line="240" w:lineRule="auto"/>
        <w:jc w:val="center"/>
        <w:rPr>
          <w:rFonts w:ascii="Times New Roman" w:eastAsia="Times New Roman" w:hAnsi="Times New Roman" w:cs="Times New Roman"/>
          <w:b/>
          <w:color w:val="000000" w:themeColor="text1"/>
          <w:sz w:val="24"/>
          <w:szCs w:val="24"/>
          <w:lang w:eastAsia="bg-BG"/>
        </w:rPr>
      </w:pPr>
    </w:p>
    <w:p w14:paraId="73D2EBD9" w14:textId="77777777" w:rsidR="00102C0B" w:rsidRDefault="00102C0B" w:rsidP="00102C0B">
      <w:pPr>
        <w:spacing w:after="0" w:line="240" w:lineRule="auto"/>
        <w:jc w:val="center"/>
        <w:rPr>
          <w:rFonts w:ascii="Times New Roman" w:eastAsia="Times New Roman" w:hAnsi="Times New Roman" w:cs="Times New Roman"/>
          <w:b/>
          <w:color w:val="000000" w:themeColor="text1"/>
          <w:sz w:val="24"/>
          <w:szCs w:val="24"/>
          <w:lang w:eastAsia="bg-BG"/>
        </w:rPr>
      </w:pPr>
    </w:p>
    <w:p w14:paraId="7DAEC9D8" w14:textId="77777777" w:rsidR="00102C0B" w:rsidRPr="00102C0B" w:rsidRDefault="00102C0B" w:rsidP="00102C0B">
      <w:pPr>
        <w:spacing w:after="0" w:line="240" w:lineRule="auto"/>
        <w:jc w:val="center"/>
        <w:rPr>
          <w:rFonts w:ascii="Times New Roman" w:eastAsia="Times New Roman" w:hAnsi="Times New Roman" w:cs="Times New Roman"/>
          <w:b/>
          <w:color w:val="000000" w:themeColor="text1"/>
          <w:sz w:val="24"/>
          <w:szCs w:val="24"/>
          <w:lang w:eastAsia="bg-BG"/>
        </w:rPr>
      </w:pPr>
    </w:p>
    <w:p w14:paraId="5405F8F5" w14:textId="77777777" w:rsidR="00102C0B" w:rsidRPr="00102C0B" w:rsidRDefault="00102C0B" w:rsidP="00102C0B">
      <w:pPr>
        <w:spacing w:after="0" w:line="240" w:lineRule="auto"/>
        <w:rPr>
          <w:rFonts w:ascii="Times New Roman" w:eastAsia="Times New Roman" w:hAnsi="Times New Roman" w:cs="Times New Roman"/>
          <w:sz w:val="20"/>
          <w:szCs w:val="20"/>
          <w:lang w:eastAsia="bg-BG"/>
        </w:rPr>
      </w:pPr>
    </w:p>
    <w:p w14:paraId="042CBE0E"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383CA8B"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14:paraId="31FE1DD3"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7CCAEDA2"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100B52B8" w14:textId="77777777" w:rsidR="00102C0B" w:rsidRPr="00102C0B" w:rsidRDefault="00102C0B" w:rsidP="00102C0B">
      <w:pPr>
        <w:spacing w:after="0" w:line="240" w:lineRule="auto"/>
        <w:rPr>
          <w:rFonts w:ascii="Times New Roman" w:eastAsia="Times New Roman" w:hAnsi="Times New Roman" w:cs="Times New Roman"/>
          <w:sz w:val="20"/>
          <w:szCs w:val="20"/>
          <w:lang w:val="en-US" w:eastAsia="bg-BG"/>
        </w:rPr>
      </w:pPr>
      <w:r w:rsidRPr="00102C0B">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1D7121DB" w14:textId="77777777" w:rsidR="00102C0B" w:rsidRPr="00102C0B" w:rsidRDefault="00102C0B" w:rsidP="00102C0B">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102C0B" w:rsidRPr="00102C0B" w14:paraId="0D79ECA7" w14:textId="77777777" w:rsidTr="00102C0B">
        <w:trPr>
          <w:trHeight w:val="61"/>
        </w:trPr>
        <w:tc>
          <w:tcPr>
            <w:tcW w:w="4909" w:type="dxa"/>
          </w:tcPr>
          <w:p w14:paraId="182C8D34"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129" w:type="dxa"/>
          </w:tcPr>
          <w:p w14:paraId="0031B1AD"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28D1B2B2" w14:textId="77777777" w:rsidTr="00102C0B">
        <w:tc>
          <w:tcPr>
            <w:tcW w:w="4909" w:type="dxa"/>
          </w:tcPr>
          <w:p w14:paraId="19787BFE"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p w14:paraId="3E397F65"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Премина се към поименно гласуване:</w:t>
            </w:r>
          </w:p>
        </w:tc>
        <w:tc>
          <w:tcPr>
            <w:tcW w:w="4129" w:type="dxa"/>
          </w:tcPr>
          <w:p w14:paraId="3ED91399"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018BDF45" w14:textId="77777777" w:rsidTr="00102C0B">
        <w:tc>
          <w:tcPr>
            <w:tcW w:w="4909" w:type="dxa"/>
          </w:tcPr>
          <w:p w14:paraId="0FC10F8A"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tc>
        <w:tc>
          <w:tcPr>
            <w:tcW w:w="4129" w:type="dxa"/>
          </w:tcPr>
          <w:p w14:paraId="7C7DCF6F"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tc>
      </w:tr>
      <w:tr w:rsidR="00102C0B" w:rsidRPr="00102C0B" w14:paraId="0A060F08" w14:textId="77777777" w:rsidTr="00102C0B">
        <w:tc>
          <w:tcPr>
            <w:tcW w:w="4909" w:type="dxa"/>
          </w:tcPr>
          <w:p w14:paraId="6E011CFA" w14:textId="59DA15B9"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3BC18487"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ЗАСЕДАНИЕТО</w:t>
            </w:r>
          </w:p>
        </w:tc>
      </w:tr>
      <w:tr w:rsidR="00102C0B" w:rsidRPr="00102C0B" w14:paraId="37F3A8A4" w14:textId="77777777" w:rsidTr="00102C0B">
        <w:tc>
          <w:tcPr>
            <w:tcW w:w="4909" w:type="dxa"/>
          </w:tcPr>
          <w:p w14:paraId="257B4D2C" w14:textId="57C9763E" w:rsidR="00102C0B" w:rsidRPr="00102C0B" w:rsidRDefault="00DB07FA" w:rsidP="00102C0B">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064C4B5B"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2FB112FC" w14:textId="77777777" w:rsidTr="00102C0B">
        <w:tc>
          <w:tcPr>
            <w:tcW w:w="4909" w:type="dxa"/>
          </w:tcPr>
          <w:p w14:paraId="19997977" w14:textId="31A531A4"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2FD59490"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01F45A04" w14:textId="77777777" w:rsidTr="00102C0B">
        <w:tc>
          <w:tcPr>
            <w:tcW w:w="4909" w:type="dxa"/>
          </w:tcPr>
          <w:p w14:paraId="373209A4" w14:textId="1D28B393"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15A8A5FB"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6D6B74CD" w14:textId="77777777" w:rsidTr="00102C0B">
        <w:tc>
          <w:tcPr>
            <w:tcW w:w="4909" w:type="dxa"/>
          </w:tcPr>
          <w:p w14:paraId="162DF80A" w14:textId="76816AA4"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7C914E08"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50B2C211" w14:textId="77777777" w:rsidTr="00102C0B">
        <w:tc>
          <w:tcPr>
            <w:tcW w:w="4909" w:type="dxa"/>
          </w:tcPr>
          <w:p w14:paraId="4E6CCBE4" w14:textId="042AC5BF"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3ED6C790"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01EF997F" w14:textId="77777777" w:rsidTr="00102C0B">
        <w:tc>
          <w:tcPr>
            <w:tcW w:w="4909" w:type="dxa"/>
          </w:tcPr>
          <w:p w14:paraId="74CBEF72" w14:textId="5F933A80"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4EADF07C" w14:textId="77777777" w:rsidR="00102C0B" w:rsidRPr="00102C0B" w:rsidRDefault="00102C0B" w:rsidP="00102C0B">
            <w:pPr>
              <w:spacing w:after="0" w:line="240" w:lineRule="auto"/>
              <w:rPr>
                <w:rFonts w:ascii="Times New Roman" w:eastAsia="Times New Roman" w:hAnsi="Times New Roman" w:cs="Times New Roman"/>
                <w:b/>
                <w:sz w:val="24"/>
                <w:szCs w:val="24"/>
                <w:lang w:val="en-US" w:eastAsia="bg-BG"/>
              </w:rPr>
            </w:pPr>
            <w:r w:rsidRPr="00102C0B">
              <w:rPr>
                <w:rFonts w:ascii="Times New Roman" w:eastAsia="Times New Roman" w:hAnsi="Times New Roman" w:cs="Times New Roman"/>
                <w:b/>
                <w:sz w:val="24"/>
                <w:szCs w:val="24"/>
                <w:lang w:eastAsia="bg-BG"/>
              </w:rPr>
              <w:t>ОТСЪСТВА ОТ ЗАЛАТА</w:t>
            </w:r>
          </w:p>
        </w:tc>
      </w:tr>
      <w:tr w:rsidR="00102C0B" w:rsidRPr="00102C0B" w14:paraId="3F9F3670" w14:textId="77777777" w:rsidTr="00102C0B">
        <w:tc>
          <w:tcPr>
            <w:tcW w:w="4909" w:type="dxa"/>
          </w:tcPr>
          <w:p w14:paraId="5FE04572" w14:textId="41A61BD8"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39D51BFB"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53EF1F8B" w14:textId="77777777" w:rsidTr="00102C0B">
        <w:tc>
          <w:tcPr>
            <w:tcW w:w="4909" w:type="dxa"/>
          </w:tcPr>
          <w:p w14:paraId="59F840C0" w14:textId="6B8891E2" w:rsidR="00102C0B" w:rsidRPr="00102C0B" w:rsidRDefault="00146B3C" w:rsidP="00102C0B">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23D8EC54"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73879EB4" w14:textId="77777777" w:rsidTr="00102C0B">
        <w:tc>
          <w:tcPr>
            <w:tcW w:w="4909" w:type="dxa"/>
          </w:tcPr>
          <w:p w14:paraId="1799E6D9" w14:textId="7A6F17DD"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0639D406"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0AA2F2B9" w14:textId="77777777" w:rsidTr="00102C0B">
        <w:tc>
          <w:tcPr>
            <w:tcW w:w="4909" w:type="dxa"/>
          </w:tcPr>
          <w:p w14:paraId="34E045E5" w14:textId="14C5FD62"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1AE62840"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27946FD1" w14:textId="77777777" w:rsidTr="00102C0B">
        <w:tc>
          <w:tcPr>
            <w:tcW w:w="4909" w:type="dxa"/>
          </w:tcPr>
          <w:p w14:paraId="28466406" w14:textId="572FF305"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2F77F23A"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7F2F3E5C" w14:textId="77777777" w:rsidTr="00102C0B">
        <w:tc>
          <w:tcPr>
            <w:tcW w:w="4909" w:type="dxa"/>
          </w:tcPr>
          <w:p w14:paraId="0492691D" w14:textId="05C30017"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7FD73C3F"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5FDC985E" w14:textId="77777777" w:rsidTr="00102C0B">
        <w:tc>
          <w:tcPr>
            <w:tcW w:w="4909" w:type="dxa"/>
          </w:tcPr>
          <w:p w14:paraId="52784AD4" w14:textId="3EEA53D7"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6BDB8725"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ЗАЛАТА</w:t>
            </w:r>
          </w:p>
        </w:tc>
      </w:tr>
      <w:tr w:rsidR="00102C0B" w:rsidRPr="00102C0B" w14:paraId="19941D45" w14:textId="77777777" w:rsidTr="00102C0B">
        <w:tc>
          <w:tcPr>
            <w:tcW w:w="4909" w:type="dxa"/>
          </w:tcPr>
          <w:p w14:paraId="2CCE26CA" w14:textId="0CFA1BA3"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7BB2E8A6"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106D019E" w14:textId="77777777" w:rsidTr="00102C0B">
        <w:tc>
          <w:tcPr>
            <w:tcW w:w="4909" w:type="dxa"/>
          </w:tcPr>
          <w:p w14:paraId="6233A85F" w14:textId="643077EB"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С.М.Х.</w:t>
            </w:r>
          </w:p>
        </w:tc>
        <w:tc>
          <w:tcPr>
            <w:tcW w:w="4129" w:type="dxa"/>
          </w:tcPr>
          <w:p w14:paraId="72CF2936"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ЗАСЕДАНИЕТО</w:t>
            </w:r>
          </w:p>
        </w:tc>
      </w:tr>
      <w:tr w:rsidR="00102C0B" w:rsidRPr="00102C0B" w14:paraId="4842B292" w14:textId="77777777" w:rsidTr="00102C0B">
        <w:tc>
          <w:tcPr>
            <w:tcW w:w="4909" w:type="dxa"/>
          </w:tcPr>
          <w:p w14:paraId="40E3CDC2" w14:textId="47F34644"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7E5970A0"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bl>
    <w:p w14:paraId="41C95C09"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p w14:paraId="64DCACAB" w14:textId="77777777" w:rsidR="00102C0B" w:rsidRPr="00102C0B" w:rsidRDefault="00102C0B" w:rsidP="00102C0B">
      <w:pPr>
        <w:spacing w:after="0" w:line="240" w:lineRule="auto"/>
        <w:rPr>
          <w:rFonts w:ascii="Times New Roman" w:eastAsia="Times New Roman" w:hAnsi="Times New Roman" w:cs="Times New Roman"/>
          <w:sz w:val="24"/>
          <w:szCs w:val="24"/>
          <w:u w:val="single"/>
          <w:lang w:val="en-US" w:eastAsia="bg-BG"/>
        </w:rPr>
      </w:pPr>
      <w:r w:rsidRPr="00102C0B">
        <w:rPr>
          <w:rFonts w:ascii="Times New Roman" w:eastAsia="Times New Roman" w:hAnsi="Times New Roman" w:cs="Times New Roman"/>
          <w:sz w:val="24"/>
          <w:szCs w:val="24"/>
          <w:u w:val="single"/>
          <w:lang w:eastAsia="bg-BG"/>
        </w:rPr>
        <w:t>Решението се приема</w:t>
      </w:r>
    </w:p>
    <w:p w14:paraId="7D9B1F20" w14:textId="77777777" w:rsidR="00102C0B" w:rsidRDefault="00102C0B" w:rsidP="00B45AC3">
      <w:pPr>
        <w:pStyle w:val="aa"/>
        <w:rPr>
          <w:rFonts w:eastAsia="Times New Roman"/>
        </w:rPr>
      </w:pPr>
    </w:p>
    <w:p w14:paraId="06BFB043" w14:textId="77777777" w:rsidR="00102C0B" w:rsidRDefault="00102C0B" w:rsidP="00B45AC3">
      <w:pPr>
        <w:pStyle w:val="aa"/>
        <w:rPr>
          <w:rFonts w:eastAsia="Times New Roman"/>
        </w:rPr>
      </w:pPr>
    </w:p>
    <w:p w14:paraId="7213B1EF" w14:textId="1910F585" w:rsidR="00102C0B" w:rsidRPr="00C37B99" w:rsidRDefault="00DB07FA" w:rsidP="00102C0B">
      <w:pPr>
        <w:ind w:left="720"/>
        <w:contextualSpacing/>
        <w:rPr>
          <w:rFonts w:ascii="Times New Roman" w:hAnsi="Times New Roman" w:cs="Times New Roman"/>
          <w:b/>
        </w:rPr>
      </w:pPr>
      <w:r>
        <w:rPr>
          <w:rFonts w:ascii="Times New Roman" w:hAnsi="Times New Roman" w:cs="Times New Roman"/>
          <w:b/>
        </w:rPr>
        <w:t>М.П.</w:t>
      </w:r>
    </w:p>
    <w:p w14:paraId="789E1303" w14:textId="77777777" w:rsidR="00102C0B" w:rsidRDefault="00102C0B" w:rsidP="00102C0B">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634C4E4D" w14:textId="77777777" w:rsidR="00102C0B" w:rsidRDefault="00102C0B" w:rsidP="00102C0B">
      <w:pPr>
        <w:ind w:left="720"/>
        <w:contextualSpacing/>
        <w:rPr>
          <w:rFonts w:ascii="Times New Roman" w:hAnsi="Times New Roman" w:cs="Times New Roman"/>
          <w:i/>
        </w:rPr>
      </w:pPr>
    </w:p>
    <w:p w14:paraId="0164D5B0" w14:textId="704783E7" w:rsidR="00102C0B" w:rsidRPr="00C64EF6" w:rsidRDefault="00DB07FA" w:rsidP="00102C0B">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14668221" w14:textId="77777777" w:rsidR="00102C0B" w:rsidRDefault="00102C0B" w:rsidP="00102C0B">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3B9AE084" w14:textId="77777777" w:rsidR="00102C0B" w:rsidRDefault="00102C0B" w:rsidP="00102C0B">
      <w:pPr>
        <w:pStyle w:val="aa"/>
        <w:rPr>
          <w:rFonts w:eastAsia="Times New Roman"/>
        </w:rPr>
      </w:pPr>
    </w:p>
    <w:p w14:paraId="02D9A175" w14:textId="77777777" w:rsidR="00102C0B" w:rsidRDefault="00102C0B" w:rsidP="00B45AC3">
      <w:pPr>
        <w:pStyle w:val="aa"/>
        <w:rPr>
          <w:rFonts w:eastAsia="Times New Roman"/>
        </w:rPr>
      </w:pPr>
    </w:p>
    <w:p w14:paraId="25DC25EB" w14:textId="77777777" w:rsidR="00102C0B" w:rsidRDefault="00102C0B" w:rsidP="00B45AC3">
      <w:pPr>
        <w:pStyle w:val="aa"/>
        <w:rPr>
          <w:rFonts w:eastAsia="Times New Roman"/>
        </w:rPr>
      </w:pPr>
    </w:p>
    <w:p w14:paraId="09A77840" w14:textId="77777777" w:rsidR="00102C0B" w:rsidRDefault="00102C0B" w:rsidP="00B45AC3">
      <w:pPr>
        <w:pStyle w:val="aa"/>
        <w:rPr>
          <w:rFonts w:eastAsia="Times New Roman"/>
        </w:rPr>
      </w:pPr>
    </w:p>
    <w:p w14:paraId="78BCD47C" w14:textId="77777777" w:rsidR="00102C0B" w:rsidRDefault="00102C0B" w:rsidP="00B45AC3">
      <w:pPr>
        <w:pStyle w:val="aa"/>
        <w:rPr>
          <w:rFonts w:eastAsia="Times New Roman"/>
        </w:rPr>
      </w:pPr>
    </w:p>
    <w:p w14:paraId="7F30A3CF" w14:textId="77777777" w:rsidR="00102C0B" w:rsidRDefault="00102C0B" w:rsidP="00B45AC3">
      <w:pPr>
        <w:pStyle w:val="aa"/>
        <w:rPr>
          <w:rFonts w:eastAsia="Times New Roman"/>
        </w:rPr>
      </w:pPr>
    </w:p>
    <w:p w14:paraId="08094BB1" w14:textId="77777777" w:rsidR="00102C0B" w:rsidRDefault="00102C0B" w:rsidP="00B45AC3">
      <w:pPr>
        <w:pStyle w:val="aa"/>
        <w:rPr>
          <w:rFonts w:eastAsia="Times New Roman"/>
        </w:rPr>
      </w:pPr>
    </w:p>
    <w:p w14:paraId="67A972C8" w14:textId="77777777" w:rsidR="00102C0B" w:rsidRDefault="00102C0B" w:rsidP="00B45AC3">
      <w:pPr>
        <w:pStyle w:val="aa"/>
        <w:rPr>
          <w:rFonts w:eastAsia="Times New Roman"/>
        </w:rPr>
      </w:pPr>
    </w:p>
    <w:p w14:paraId="6AA5464F" w14:textId="77777777" w:rsidR="00102C0B" w:rsidRDefault="00102C0B" w:rsidP="00B45AC3">
      <w:pPr>
        <w:pStyle w:val="aa"/>
        <w:rPr>
          <w:rFonts w:eastAsia="Times New Roman"/>
        </w:rPr>
      </w:pPr>
    </w:p>
    <w:p w14:paraId="618734DD" w14:textId="77777777" w:rsidR="00102C0B" w:rsidRDefault="00102C0B" w:rsidP="00B45AC3">
      <w:pPr>
        <w:pStyle w:val="aa"/>
        <w:rPr>
          <w:rFonts w:eastAsia="Times New Roman"/>
        </w:rPr>
      </w:pPr>
    </w:p>
    <w:p w14:paraId="1B03FF45" w14:textId="77777777" w:rsidR="00102C0B" w:rsidRDefault="00102C0B" w:rsidP="00B45AC3">
      <w:pPr>
        <w:pStyle w:val="aa"/>
        <w:rPr>
          <w:rFonts w:eastAsia="Times New Roman"/>
        </w:rPr>
      </w:pPr>
    </w:p>
    <w:p w14:paraId="0364ACA6" w14:textId="77777777" w:rsidR="00102C0B" w:rsidRDefault="00102C0B" w:rsidP="00B45AC3">
      <w:pPr>
        <w:pStyle w:val="aa"/>
        <w:rPr>
          <w:rFonts w:eastAsia="Times New Roman"/>
        </w:rPr>
      </w:pPr>
    </w:p>
    <w:p w14:paraId="484000B8" w14:textId="77777777" w:rsidR="00102C0B" w:rsidRDefault="00102C0B" w:rsidP="00B45AC3">
      <w:pPr>
        <w:pStyle w:val="aa"/>
        <w:rPr>
          <w:rFonts w:eastAsia="Times New Roman"/>
        </w:rPr>
      </w:pPr>
    </w:p>
    <w:p w14:paraId="5A687752" w14:textId="77777777" w:rsidR="00102C0B" w:rsidRDefault="00102C0B" w:rsidP="00B45AC3">
      <w:pPr>
        <w:pStyle w:val="aa"/>
        <w:rPr>
          <w:rFonts w:eastAsia="Times New Roman"/>
        </w:rPr>
      </w:pPr>
    </w:p>
    <w:p w14:paraId="74B674E1" w14:textId="77777777" w:rsidR="00102C0B" w:rsidRDefault="00102C0B" w:rsidP="00B45AC3">
      <w:pPr>
        <w:pStyle w:val="aa"/>
        <w:rPr>
          <w:rFonts w:eastAsia="Times New Roman"/>
        </w:rPr>
      </w:pPr>
    </w:p>
    <w:p w14:paraId="16AED1C1" w14:textId="77777777" w:rsidR="00102C0B" w:rsidRDefault="00102C0B" w:rsidP="00B45AC3">
      <w:pPr>
        <w:pStyle w:val="aa"/>
        <w:rPr>
          <w:rFonts w:eastAsia="Times New Roman"/>
        </w:rPr>
      </w:pPr>
    </w:p>
    <w:p w14:paraId="4BB18FE3" w14:textId="77777777" w:rsidR="00102C0B" w:rsidRDefault="00102C0B" w:rsidP="00B45AC3">
      <w:pPr>
        <w:pStyle w:val="aa"/>
        <w:rPr>
          <w:rFonts w:eastAsia="Times New Roman"/>
        </w:rPr>
      </w:pPr>
    </w:p>
    <w:p w14:paraId="75E9C8D6" w14:textId="77777777" w:rsidR="00102C0B" w:rsidRDefault="00102C0B" w:rsidP="00B45AC3">
      <w:pPr>
        <w:pStyle w:val="aa"/>
        <w:rPr>
          <w:rFonts w:eastAsia="Times New Roman"/>
        </w:rPr>
      </w:pPr>
    </w:p>
    <w:p w14:paraId="24CA9DA0" w14:textId="77777777" w:rsidR="00102C0B" w:rsidRDefault="00102C0B" w:rsidP="00B45AC3">
      <w:pPr>
        <w:pStyle w:val="aa"/>
        <w:rPr>
          <w:rFonts w:eastAsia="Times New Roman"/>
        </w:rPr>
      </w:pPr>
    </w:p>
    <w:p w14:paraId="0C0DBB8D" w14:textId="77777777" w:rsidR="00102C0B" w:rsidRDefault="00102C0B" w:rsidP="00B45AC3">
      <w:pPr>
        <w:pStyle w:val="aa"/>
        <w:rPr>
          <w:rFonts w:eastAsia="Times New Roman"/>
        </w:rPr>
      </w:pPr>
    </w:p>
    <w:p w14:paraId="05E0BB16" w14:textId="77777777" w:rsidR="00102C0B" w:rsidRDefault="00102C0B" w:rsidP="00B45AC3">
      <w:pPr>
        <w:pStyle w:val="aa"/>
        <w:rPr>
          <w:rFonts w:eastAsia="Times New Roman"/>
        </w:rPr>
      </w:pPr>
    </w:p>
    <w:p w14:paraId="5BB4C9FD" w14:textId="77777777" w:rsidR="00102C0B" w:rsidRPr="00622B0C" w:rsidRDefault="00102C0B" w:rsidP="00102C0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7290A0AE" wp14:editId="317133DD">
            <wp:extent cx="640080" cy="499745"/>
            <wp:effectExtent l="0" t="0" r="762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41B5DEC7" w14:textId="77777777" w:rsidR="00102C0B" w:rsidRPr="00622B0C" w:rsidRDefault="00102C0B" w:rsidP="00102C0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79305966" w14:textId="77777777" w:rsidR="00102C0B" w:rsidRPr="00622B0C" w:rsidRDefault="00102C0B" w:rsidP="00102C0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4EE2877A" w14:textId="77777777" w:rsidR="00102C0B" w:rsidRPr="00622B0C" w:rsidRDefault="00102C0B" w:rsidP="00102C0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5" w:history="1">
        <w:r w:rsidRPr="00622B0C">
          <w:rPr>
            <w:rFonts w:ascii="Times New Roman" w:eastAsiaTheme="majorEastAsia" w:hAnsi="Times New Roman" w:cs="Times New Roman"/>
            <w:b/>
            <w:bCs/>
            <w:sz w:val="20"/>
            <w:szCs w:val="20"/>
            <w:u w:val="single"/>
            <w:lang w:val="en-US"/>
          </w:rPr>
          <w:t>obs@pavelbanya.bg</w:t>
        </w:r>
      </w:hyperlink>
    </w:p>
    <w:p w14:paraId="63744309" w14:textId="77777777" w:rsidR="00102C0B" w:rsidRDefault="00102C0B" w:rsidP="00102C0B">
      <w:pPr>
        <w:pStyle w:val="aa"/>
        <w:rPr>
          <w:rFonts w:eastAsia="Times New Roman"/>
        </w:rPr>
      </w:pPr>
    </w:p>
    <w:p w14:paraId="7E3CA9CD" w14:textId="17FC57C8" w:rsidR="00102C0B" w:rsidRPr="00D72EAB" w:rsidRDefault="00102C0B" w:rsidP="00102C0B">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450</w:t>
      </w:r>
    </w:p>
    <w:p w14:paraId="784B0F23" w14:textId="77777777" w:rsidR="00102C0B" w:rsidRDefault="00102C0B" w:rsidP="00102C0B">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1975EA93" w14:textId="77777777" w:rsidR="00102C0B" w:rsidRDefault="00102C0B" w:rsidP="00B45AC3">
      <w:pPr>
        <w:pStyle w:val="aa"/>
        <w:rPr>
          <w:rFonts w:eastAsia="Times New Roman"/>
        </w:rPr>
      </w:pPr>
    </w:p>
    <w:p w14:paraId="5B69E15C" w14:textId="77777777" w:rsidR="00102C0B" w:rsidRPr="00102C0B" w:rsidRDefault="00102C0B" w:rsidP="00102C0B">
      <w:pPr>
        <w:spacing w:after="0" w:line="240" w:lineRule="auto"/>
        <w:ind w:firstLine="567"/>
        <w:jc w:val="both"/>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 xml:space="preserve">ОТНОСНО: ДОКЛАД ПО ЧЛ.66, АЛ.3, Т.2 ОТ ЗАКОНА ЗА МЕСТНИ ДАНЪЦИ И ТАКСИ И ПРИЕМАНЕ НА ПЛАН СМЕТКА ЗА ДЕЙНОСТИТЕ ПО УПРАВЛЕНИЕ НА ОТПАДЪЦИТЕ ЗА 2026 Г. </w:t>
      </w:r>
    </w:p>
    <w:p w14:paraId="07F77ED6" w14:textId="77777777" w:rsidR="00102C0B" w:rsidRPr="00102C0B" w:rsidRDefault="00102C0B" w:rsidP="00102C0B">
      <w:pPr>
        <w:spacing w:after="0" w:line="240" w:lineRule="auto"/>
        <w:ind w:firstLine="567"/>
        <w:jc w:val="both"/>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ПРОЕКТ НА РЕШЕНИЕ ЗА ПЛАН СМЕТКА НА ТАКСА БИТОВИ ОТПАДЪЦИ ЗА 2026 ГОД.</w:t>
      </w:r>
    </w:p>
    <w:p w14:paraId="3CC9873F" w14:textId="77777777" w:rsidR="00102C0B" w:rsidRPr="00102C0B" w:rsidRDefault="00102C0B" w:rsidP="00102C0B">
      <w:pPr>
        <w:spacing w:after="0" w:line="240" w:lineRule="auto"/>
        <w:ind w:firstLine="567"/>
        <w:jc w:val="center"/>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ДОКЛАД НА ОСНОВАНИЕ ЧЛ. 66, АЛ. 3, Т. 2 ОТ ЗМДТ</w:t>
      </w:r>
    </w:p>
    <w:p w14:paraId="1A565BDF" w14:textId="77777777" w:rsidR="00102C0B" w:rsidRPr="00102C0B" w:rsidRDefault="00102C0B" w:rsidP="00102C0B">
      <w:pPr>
        <w:spacing w:after="0" w:line="240" w:lineRule="auto"/>
        <w:ind w:firstLine="709"/>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Предлагам на Вашето внимание за обсъждане и одобрение план – сметка за приходите и разходите за дейностите по управление на отпадъците и определяне размера на таксата за битови отпадъци за 20</w:t>
      </w:r>
      <w:r w:rsidRPr="00102C0B">
        <w:rPr>
          <w:rFonts w:ascii="Times New Roman" w:eastAsia="Times New Roman" w:hAnsi="Times New Roman" w:cs="Times New Roman"/>
          <w:sz w:val="24"/>
          <w:szCs w:val="24"/>
          <w:lang w:val="en-US" w:eastAsia="bg-BG"/>
        </w:rPr>
        <w:t>2</w:t>
      </w:r>
      <w:r w:rsidRPr="00102C0B">
        <w:rPr>
          <w:rFonts w:ascii="Times New Roman" w:eastAsia="Times New Roman" w:hAnsi="Times New Roman" w:cs="Times New Roman"/>
          <w:sz w:val="24"/>
          <w:szCs w:val="24"/>
          <w:lang w:eastAsia="bg-BG"/>
        </w:rPr>
        <w:t xml:space="preserve">6 г. </w:t>
      </w:r>
    </w:p>
    <w:p w14:paraId="7E0F47A2" w14:textId="77777777" w:rsidR="00102C0B" w:rsidRPr="00102C0B" w:rsidRDefault="00102C0B" w:rsidP="00102C0B">
      <w:pPr>
        <w:spacing w:after="0" w:line="240" w:lineRule="auto"/>
        <w:ind w:firstLine="709"/>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На основание чл.66 от Закона за местни данъци и такси (ЗМДТ) изготвената план-сметка, включва необходимите разходи за следните дейности:</w:t>
      </w:r>
    </w:p>
    <w:p w14:paraId="2B3C18F3" w14:textId="77777777" w:rsidR="00102C0B" w:rsidRPr="00102C0B" w:rsidRDefault="00102C0B" w:rsidP="00102C0B">
      <w:pPr>
        <w:spacing w:after="0" w:line="240" w:lineRule="auto"/>
        <w:ind w:firstLine="567"/>
        <w:jc w:val="both"/>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US" w:eastAsia="bg-BG"/>
        </w:rPr>
        <w:t xml:space="preserve">1. събиране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транспортирането на битовите отпадъци, попадащи в управлението на масово разпространени отпадъци по Закона за управление на отпадъците – за услугата по чл. 62, т. 1; </w:t>
      </w:r>
    </w:p>
    <w:p w14:paraId="3B95E8EF" w14:textId="77777777" w:rsidR="00102C0B" w:rsidRPr="00102C0B" w:rsidRDefault="00102C0B" w:rsidP="00102C0B">
      <w:pPr>
        <w:spacing w:after="0" w:line="240" w:lineRule="auto"/>
        <w:ind w:firstLine="567"/>
        <w:jc w:val="both"/>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US" w:eastAsia="bg-BG"/>
        </w:rPr>
        <w:t>2. третиране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 за услугата по чл. 62, т. 2;</w:t>
      </w:r>
    </w:p>
    <w:p w14:paraId="0115FDAF" w14:textId="77777777" w:rsidR="00102C0B" w:rsidRPr="00102C0B" w:rsidRDefault="00102C0B" w:rsidP="00102C0B">
      <w:pPr>
        <w:spacing w:after="0" w:line="240" w:lineRule="auto"/>
        <w:ind w:firstLine="567"/>
        <w:jc w:val="both"/>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val="en-US" w:eastAsia="bg-BG"/>
        </w:rPr>
        <w:t>3. 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за услугата по чл. 62, т. 3.</w:t>
      </w:r>
    </w:p>
    <w:p w14:paraId="43B1C26B" w14:textId="77777777" w:rsidR="00102C0B" w:rsidRPr="00102C0B" w:rsidRDefault="00102C0B" w:rsidP="00102C0B">
      <w:pPr>
        <w:spacing w:after="0"/>
        <w:ind w:right="23" w:firstLine="709"/>
        <w:jc w:val="both"/>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І. Организация на дейностите.</w:t>
      </w:r>
    </w:p>
    <w:p w14:paraId="157C6448" w14:textId="77777777" w:rsidR="00102C0B" w:rsidRPr="00102C0B" w:rsidRDefault="00102C0B" w:rsidP="00102C0B">
      <w:pPr>
        <w:spacing w:after="0"/>
        <w:ind w:firstLine="709"/>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Съгласно изискванията на Закона за управление на отпадъците и Закона за местни данъци и такси, Община Павел баня предоставя на населението услуги по събиране, извозване, обезвреждане на битови отпадъци и поддържане чистотата на териториите за обществено ползване.</w:t>
      </w:r>
    </w:p>
    <w:p w14:paraId="601FE231" w14:textId="77777777" w:rsidR="00102C0B" w:rsidRPr="00102C0B" w:rsidRDefault="00102C0B" w:rsidP="00102C0B">
      <w:pPr>
        <w:spacing w:after="0"/>
        <w:ind w:firstLine="709"/>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Дейностите по сметосъбиране, сметоизвозване и поддържане на чистотата на териториите за обществено ползване се осъществяват от дейностите „Чистота“ към общинска администрация. </w:t>
      </w:r>
    </w:p>
    <w:p w14:paraId="423548F1" w14:textId="77777777" w:rsidR="00102C0B" w:rsidRPr="00102C0B" w:rsidRDefault="00102C0B" w:rsidP="00102C0B">
      <w:pPr>
        <w:spacing w:after="0"/>
        <w:ind w:firstLine="709"/>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Видът на предлаганите услуги по </w:t>
      </w:r>
      <w:hyperlink r:id="rId16" w:history="1">
        <w:r w:rsidRPr="00102C0B">
          <w:rPr>
            <w:rFonts w:ascii="Times New Roman" w:eastAsia="Times New Roman" w:hAnsi="Times New Roman" w:cs="Times New Roman"/>
            <w:sz w:val="24"/>
            <w:szCs w:val="24"/>
            <w:lang w:eastAsia="bg-BG"/>
          </w:rPr>
          <w:t>чл. 62</w:t>
        </w:r>
      </w:hyperlink>
      <w:r w:rsidRPr="00102C0B">
        <w:rPr>
          <w:rFonts w:ascii="Times New Roman" w:eastAsia="Times New Roman" w:hAnsi="Times New Roman" w:cs="Times New Roman"/>
          <w:sz w:val="24"/>
          <w:szCs w:val="24"/>
          <w:lang w:eastAsia="bg-BG"/>
        </w:rPr>
        <w:t xml:space="preserve"> от ЗМДТ на територията на общината, както и честотата на събиране и транспортиране на битовите отпадъци за 20</w:t>
      </w:r>
      <w:r w:rsidRPr="00102C0B">
        <w:rPr>
          <w:rFonts w:ascii="Times New Roman" w:eastAsia="Times New Roman" w:hAnsi="Times New Roman" w:cs="Times New Roman"/>
          <w:sz w:val="24"/>
          <w:szCs w:val="24"/>
          <w:lang w:val="en-US" w:eastAsia="bg-BG"/>
        </w:rPr>
        <w:t>2</w:t>
      </w:r>
      <w:r w:rsidRPr="00102C0B">
        <w:rPr>
          <w:rFonts w:ascii="Times New Roman" w:eastAsia="Times New Roman" w:hAnsi="Times New Roman" w:cs="Times New Roman"/>
          <w:sz w:val="24"/>
          <w:szCs w:val="24"/>
          <w:lang w:eastAsia="bg-BG"/>
        </w:rPr>
        <w:t xml:space="preserve">6 г. са определени със Заповед № РД-10-434 от 16.10.2025  год.  на кмета на общината съгласно чл.63, ал.2 от ЗМДТ. </w:t>
      </w:r>
    </w:p>
    <w:p w14:paraId="113C28E9" w14:textId="77777777" w:rsidR="00102C0B" w:rsidRPr="00102C0B" w:rsidRDefault="00102C0B" w:rsidP="00102C0B">
      <w:pPr>
        <w:spacing w:after="0"/>
        <w:ind w:firstLine="709"/>
        <w:jc w:val="both"/>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ІІ. Формиране на план-сметката.</w:t>
      </w:r>
    </w:p>
    <w:p w14:paraId="4BFA2093" w14:textId="77777777" w:rsidR="00102C0B" w:rsidRPr="00102C0B" w:rsidRDefault="00102C0B" w:rsidP="00102C0B">
      <w:pPr>
        <w:spacing w:after="0"/>
        <w:ind w:firstLine="709"/>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Разработеният проект на план-сметката включва необходимите разходи за:</w:t>
      </w:r>
    </w:p>
    <w:p w14:paraId="55C08E81" w14:textId="77777777" w:rsidR="00102C0B" w:rsidRPr="00102C0B" w:rsidRDefault="00102C0B" w:rsidP="00102C0B">
      <w:pPr>
        <w:spacing w:after="0" w:line="240" w:lineRule="auto"/>
        <w:ind w:firstLine="567"/>
        <w:jc w:val="both"/>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1.</w:t>
      </w:r>
      <w:r w:rsidRPr="00102C0B">
        <w:rPr>
          <w:rFonts w:ascii="Times New Roman" w:eastAsia="Times New Roman" w:hAnsi="Times New Roman" w:cs="Times New Roman"/>
          <w:b/>
          <w:sz w:val="24"/>
          <w:szCs w:val="24"/>
          <w:lang w:val="en-US" w:eastAsia="bg-BG"/>
        </w:rPr>
        <w:t xml:space="preserve">  </w:t>
      </w:r>
      <w:r w:rsidRPr="00102C0B">
        <w:rPr>
          <w:rFonts w:ascii="Times New Roman" w:eastAsia="Times New Roman" w:hAnsi="Times New Roman" w:cs="Times New Roman"/>
          <w:b/>
          <w:sz w:val="24"/>
          <w:szCs w:val="24"/>
          <w:lang w:eastAsia="bg-BG"/>
        </w:rPr>
        <w:t>С</w:t>
      </w:r>
      <w:r w:rsidRPr="00102C0B">
        <w:rPr>
          <w:rFonts w:ascii="Times New Roman" w:eastAsia="Times New Roman" w:hAnsi="Times New Roman" w:cs="Times New Roman"/>
          <w:b/>
          <w:sz w:val="24"/>
          <w:szCs w:val="24"/>
          <w:lang w:val="en-US" w:eastAsia="bg-BG"/>
        </w:rPr>
        <w:t xml:space="preserve">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транспортирането на битовите отпадъци, попадащи в управлението на масово разпространени отпадъци по Закона за управление на отпадъците – за услугата по </w:t>
      </w:r>
      <w:r w:rsidRPr="00102C0B">
        <w:rPr>
          <w:rFonts w:ascii="Times New Roman" w:eastAsia="Times New Roman" w:hAnsi="Times New Roman" w:cs="Times New Roman"/>
          <w:b/>
          <w:i/>
          <w:sz w:val="24"/>
          <w:szCs w:val="24"/>
          <w:lang w:val="en-US" w:eastAsia="bg-BG"/>
        </w:rPr>
        <w:t>чл. 62, т. 1</w:t>
      </w:r>
      <w:r w:rsidRPr="00102C0B">
        <w:rPr>
          <w:rFonts w:ascii="Times New Roman" w:eastAsia="Times New Roman" w:hAnsi="Times New Roman" w:cs="Times New Roman"/>
          <w:b/>
          <w:i/>
          <w:sz w:val="24"/>
          <w:szCs w:val="24"/>
          <w:lang w:eastAsia="bg-BG"/>
        </w:rPr>
        <w:t xml:space="preserve"> от ЗМДТ</w:t>
      </w:r>
      <w:r w:rsidRPr="00102C0B">
        <w:rPr>
          <w:rFonts w:ascii="Times New Roman" w:eastAsia="Times New Roman" w:hAnsi="Times New Roman" w:cs="Times New Roman"/>
          <w:b/>
          <w:i/>
          <w:sz w:val="24"/>
          <w:szCs w:val="24"/>
          <w:lang w:val="en-US" w:eastAsia="bg-BG"/>
        </w:rPr>
        <w:t xml:space="preserve"> </w:t>
      </w:r>
      <w:r w:rsidRPr="00102C0B">
        <w:rPr>
          <w:rFonts w:ascii="Times New Roman" w:eastAsia="Times New Roman" w:hAnsi="Times New Roman" w:cs="Times New Roman"/>
          <w:b/>
          <w:i/>
          <w:sz w:val="24"/>
          <w:szCs w:val="24"/>
          <w:lang w:eastAsia="bg-BG"/>
        </w:rPr>
        <w:t xml:space="preserve">и чл.6, ал.2 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 </w:t>
      </w:r>
      <w:r w:rsidRPr="00102C0B">
        <w:rPr>
          <w:rFonts w:ascii="Times New Roman" w:eastAsia="Times New Roman" w:hAnsi="Times New Roman" w:cs="Times New Roman"/>
          <w:b/>
          <w:sz w:val="24"/>
          <w:szCs w:val="24"/>
          <w:lang w:eastAsia="bg-BG"/>
        </w:rPr>
        <w:t>в размер на 314 037 евро или 2,85 промила</w:t>
      </w:r>
    </w:p>
    <w:p w14:paraId="5727C24E" w14:textId="77777777" w:rsidR="00102C0B" w:rsidRPr="00102C0B" w:rsidRDefault="00102C0B" w:rsidP="009026F0">
      <w:pPr>
        <w:numPr>
          <w:ilvl w:val="0"/>
          <w:numId w:val="9"/>
        </w:numPr>
        <w:tabs>
          <w:tab w:val="left" w:pos="851"/>
        </w:tabs>
        <w:spacing w:after="0" w:line="240" w:lineRule="auto"/>
        <w:ind w:firstLine="567"/>
        <w:contextualSpacing/>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lastRenderedPageBreak/>
        <w:t>За осигуряване на сметопочистване и сметоизвозване на битовият отпадък на територията на общината са предвижда да работят 5 шофьори на сметосъбиращи машини, 10 сметосъбирача.</w:t>
      </w:r>
    </w:p>
    <w:p w14:paraId="2B560334" w14:textId="77777777" w:rsidR="00102C0B" w:rsidRPr="00102C0B" w:rsidRDefault="00102C0B" w:rsidP="009026F0">
      <w:pPr>
        <w:numPr>
          <w:ilvl w:val="0"/>
          <w:numId w:val="9"/>
        </w:numPr>
        <w:tabs>
          <w:tab w:val="left" w:pos="851"/>
        </w:tabs>
        <w:spacing w:after="0" w:line="240" w:lineRule="auto"/>
        <w:ind w:firstLine="567"/>
        <w:contextualSpacing/>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Необходимите разходи за заплати, осигурителни вноски и работно облекло на заетите са в размер на 217 834,00 евро.;</w:t>
      </w:r>
    </w:p>
    <w:p w14:paraId="1DC5A5B4" w14:textId="77777777" w:rsidR="00102C0B" w:rsidRPr="00102C0B" w:rsidRDefault="00102C0B" w:rsidP="009026F0">
      <w:pPr>
        <w:numPr>
          <w:ilvl w:val="0"/>
          <w:numId w:val="9"/>
        </w:numPr>
        <w:tabs>
          <w:tab w:val="left" w:pos="851"/>
        </w:tabs>
        <w:spacing w:after="0" w:line="240" w:lineRule="auto"/>
        <w:ind w:firstLine="567"/>
        <w:contextualSpacing/>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Средства за горива на 5 сметосъбиращи машини в размер на 66 804,00 евро.;</w:t>
      </w:r>
    </w:p>
    <w:p w14:paraId="4272ACA1" w14:textId="77777777" w:rsidR="00102C0B" w:rsidRPr="00102C0B" w:rsidRDefault="00102C0B" w:rsidP="009026F0">
      <w:pPr>
        <w:numPr>
          <w:ilvl w:val="0"/>
          <w:numId w:val="9"/>
        </w:numPr>
        <w:tabs>
          <w:tab w:val="left" w:pos="851"/>
        </w:tabs>
        <w:spacing w:after="0" w:line="240" w:lineRule="auto"/>
        <w:ind w:firstLine="567"/>
        <w:contextualSpacing/>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Необходими средства за данък МПС  и тол такси се предвиждат 11 504,00 евро;</w:t>
      </w:r>
    </w:p>
    <w:p w14:paraId="445565D8" w14:textId="77777777" w:rsidR="00102C0B" w:rsidRPr="00102C0B" w:rsidRDefault="00102C0B" w:rsidP="009026F0">
      <w:pPr>
        <w:numPr>
          <w:ilvl w:val="0"/>
          <w:numId w:val="9"/>
        </w:numPr>
        <w:tabs>
          <w:tab w:val="left" w:pos="851"/>
        </w:tabs>
        <w:spacing w:after="0" w:line="240" w:lineRule="auto"/>
        <w:ind w:firstLine="567"/>
        <w:contextualSpacing/>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Средства за застраховки на автомобилите – 5 113,00 евро</w:t>
      </w:r>
    </w:p>
    <w:p w14:paraId="1B30E2A4" w14:textId="77777777" w:rsidR="00102C0B" w:rsidRPr="00102C0B" w:rsidRDefault="00102C0B" w:rsidP="009026F0">
      <w:pPr>
        <w:numPr>
          <w:ilvl w:val="0"/>
          <w:numId w:val="9"/>
        </w:numPr>
        <w:tabs>
          <w:tab w:val="left" w:pos="851"/>
        </w:tabs>
        <w:spacing w:after="0" w:line="240" w:lineRule="auto"/>
        <w:ind w:firstLine="567"/>
        <w:contextualSpacing/>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Предвидени средства за материали – 5 113,00 евро.;</w:t>
      </w:r>
    </w:p>
    <w:p w14:paraId="3D7378E2" w14:textId="77777777" w:rsidR="00102C0B" w:rsidRPr="00102C0B" w:rsidRDefault="00102C0B" w:rsidP="009026F0">
      <w:pPr>
        <w:numPr>
          <w:ilvl w:val="0"/>
          <w:numId w:val="9"/>
        </w:numPr>
        <w:spacing w:after="0" w:line="240" w:lineRule="auto"/>
        <w:ind w:firstLine="567"/>
        <w:contextualSpacing/>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Текущ ремонт на сметосъбиращата техника – 2 556,00 евро.;</w:t>
      </w:r>
    </w:p>
    <w:p w14:paraId="11F13EA3" w14:textId="77777777" w:rsidR="00102C0B" w:rsidRPr="00102C0B" w:rsidRDefault="00102C0B" w:rsidP="009026F0">
      <w:pPr>
        <w:numPr>
          <w:ilvl w:val="0"/>
          <w:numId w:val="9"/>
        </w:numPr>
        <w:spacing w:after="0" w:line="240" w:lineRule="auto"/>
        <w:ind w:firstLine="567"/>
        <w:contextualSpacing/>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Услуги по поддръжка на сметосъбирането и сметоизвозването – 5 113,00 евро.;</w:t>
      </w:r>
    </w:p>
    <w:p w14:paraId="6EFCA018" w14:textId="77777777" w:rsidR="00102C0B" w:rsidRPr="00102C0B" w:rsidRDefault="00102C0B" w:rsidP="00102C0B">
      <w:pPr>
        <w:spacing w:after="0" w:line="240" w:lineRule="auto"/>
        <w:ind w:firstLine="567"/>
        <w:jc w:val="both"/>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2. Т</w:t>
      </w:r>
      <w:r w:rsidRPr="00102C0B">
        <w:rPr>
          <w:rFonts w:ascii="Times New Roman" w:eastAsia="Times New Roman" w:hAnsi="Times New Roman" w:cs="Times New Roman"/>
          <w:b/>
          <w:sz w:val="24"/>
          <w:szCs w:val="24"/>
          <w:lang w:val="en-US" w:eastAsia="bg-BG"/>
        </w:rPr>
        <w:t xml:space="preserve">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 </w:t>
      </w:r>
      <w:r w:rsidRPr="00102C0B">
        <w:rPr>
          <w:rFonts w:ascii="Times New Roman" w:eastAsia="Times New Roman" w:hAnsi="Times New Roman" w:cs="Times New Roman"/>
          <w:b/>
          <w:i/>
          <w:sz w:val="24"/>
          <w:szCs w:val="24"/>
          <w:lang w:val="en-US" w:eastAsia="bg-BG"/>
        </w:rPr>
        <w:t xml:space="preserve">за услугата по чл. 62, т. 2 </w:t>
      </w:r>
      <w:r w:rsidRPr="00102C0B">
        <w:rPr>
          <w:rFonts w:ascii="Times New Roman" w:eastAsia="Times New Roman" w:hAnsi="Times New Roman" w:cs="Times New Roman"/>
          <w:b/>
          <w:i/>
          <w:sz w:val="24"/>
          <w:szCs w:val="24"/>
          <w:lang w:eastAsia="bg-BG"/>
        </w:rPr>
        <w:t>от ЗМДТ и чл.6, ал. 3</w:t>
      </w:r>
      <w:r w:rsidRPr="00102C0B">
        <w:rPr>
          <w:rFonts w:ascii="Times New Roman" w:eastAsia="Times New Roman" w:hAnsi="Times New Roman" w:cs="Times New Roman"/>
          <w:b/>
          <w:sz w:val="24"/>
          <w:szCs w:val="24"/>
          <w:lang w:eastAsia="bg-BG"/>
        </w:rPr>
        <w:t xml:space="preserve"> от </w:t>
      </w:r>
      <w:r w:rsidRPr="00102C0B">
        <w:rPr>
          <w:rFonts w:ascii="Times New Roman" w:eastAsia="Times New Roman" w:hAnsi="Times New Roman" w:cs="Times New Roman"/>
          <w:b/>
          <w:i/>
          <w:sz w:val="24"/>
          <w:szCs w:val="24"/>
          <w:lang w:eastAsia="bg-BG"/>
        </w:rPr>
        <w:t xml:space="preserve">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 </w:t>
      </w:r>
      <w:r w:rsidRPr="00102C0B">
        <w:rPr>
          <w:rFonts w:ascii="Times New Roman" w:eastAsia="Times New Roman" w:hAnsi="Times New Roman" w:cs="Times New Roman"/>
          <w:b/>
          <w:sz w:val="24"/>
          <w:szCs w:val="24"/>
          <w:lang w:val="en-US" w:eastAsia="bg-BG"/>
        </w:rPr>
        <w:t xml:space="preserve">в размер на </w:t>
      </w:r>
      <w:r w:rsidRPr="00102C0B">
        <w:rPr>
          <w:rFonts w:ascii="Times New Roman" w:eastAsia="Times New Roman" w:hAnsi="Times New Roman" w:cs="Times New Roman"/>
          <w:b/>
          <w:sz w:val="24"/>
          <w:szCs w:val="24"/>
          <w:lang w:eastAsia="bg-BG"/>
        </w:rPr>
        <w:t>368 785,00</w:t>
      </w:r>
      <w:r w:rsidRPr="00102C0B">
        <w:rPr>
          <w:rFonts w:ascii="Times New Roman" w:eastAsia="Times New Roman" w:hAnsi="Times New Roman" w:cs="Times New Roman"/>
          <w:b/>
          <w:sz w:val="24"/>
          <w:szCs w:val="24"/>
          <w:lang w:val="en-US" w:eastAsia="bg-BG"/>
        </w:rPr>
        <w:t xml:space="preserve"> </w:t>
      </w:r>
      <w:r w:rsidRPr="00102C0B">
        <w:rPr>
          <w:rFonts w:ascii="Times New Roman" w:eastAsia="Times New Roman" w:hAnsi="Times New Roman" w:cs="Times New Roman"/>
          <w:b/>
          <w:sz w:val="24"/>
          <w:szCs w:val="24"/>
          <w:lang w:eastAsia="bg-BG"/>
        </w:rPr>
        <w:t>евро или 3,35 промила</w:t>
      </w:r>
    </w:p>
    <w:p w14:paraId="6C96B15A" w14:textId="77777777" w:rsidR="00102C0B" w:rsidRPr="00102C0B" w:rsidRDefault="00102C0B" w:rsidP="00102C0B">
      <w:pPr>
        <w:tabs>
          <w:tab w:val="left" w:pos="993"/>
        </w:tabs>
        <w:spacing w:after="0" w:line="240" w:lineRule="auto"/>
        <w:ind w:firstLine="567"/>
        <w:contextualSpacing/>
        <w:jc w:val="both"/>
        <w:rPr>
          <w:rFonts w:ascii="Times New Roman" w:eastAsia="Times New Roman" w:hAnsi="Times New Roman" w:cs="Times New Roman"/>
          <w:sz w:val="24"/>
          <w:szCs w:val="24"/>
          <w:lang w:val="en-US" w:eastAsia="bg-BG"/>
        </w:rPr>
      </w:pPr>
      <w:r w:rsidRPr="00102C0B">
        <w:rPr>
          <w:rFonts w:ascii="Times New Roman" w:eastAsia="Times New Roman" w:hAnsi="Times New Roman" w:cs="Times New Roman"/>
          <w:sz w:val="24"/>
          <w:szCs w:val="24"/>
          <w:lang w:eastAsia="bg-BG"/>
        </w:rPr>
        <w:t xml:space="preserve">- Определеният размер на отчисленията </w:t>
      </w:r>
      <w:r w:rsidRPr="00102C0B">
        <w:rPr>
          <w:rFonts w:ascii="Times New Roman" w:eastAsia="Times New Roman" w:hAnsi="Times New Roman" w:cs="Times New Roman"/>
          <w:sz w:val="24"/>
          <w:szCs w:val="24"/>
          <w:lang w:val="ru-RU" w:eastAsia="bg-BG"/>
        </w:rPr>
        <w:t>по чл.64 от ЗУО</w:t>
      </w:r>
      <w:r w:rsidRPr="00102C0B">
        <w:rPr>
          <w:rFonts w:ascii="Times New Roman" w:eastAsia="Times New Roman" w:hAnsi="Times New Roman" w:cs="Times New Roman"/>
          <w:sz w:val="24"/>
          <w:szCs w:val="24"/>
          <w:lang w:eastAsia="bg-BG"/>
        </w:rPr>
        <w:t xml:space="preserve"> за всеки тон депониран отпадък </w:t>
      </w:r>
      <w:r w:rsidRPr="00102C0B">
        <w:rPr>
          <w:rFonts w:ascii="Times New Roman" w:eastAsia="Times New Roman" w:hAnsi="Times New Roman" w:cs="Times New Roman"/>
          <w:sz w:val="24"/>
          <w:szCs w:val="24"/>
          <w:lang w:val="ru-RU" w:eastAsia="bg-BG"/>
        </w:rPr>
        <w:t>за 20</w:t>
      </w:r>
      <w:r w:rsidRPr="00102C0B">
        <w:rPr>
          <w:rFonts w:ascii="Times New Roman" w:eastAsia="Times New Roman" w:hAnsi="Times New Roman" w:cs="Times New Roman"/>
          <w:sz w:val="24"/>
          <w:szCs w:val="24"/>
          <w:lang w:val="en-US" w:eastAsia="bg-BG"/>
        </w:rPr>
        <w:t>2</w:t>
      </w:r>
      <w:r w:rsidRPr="00102C0B">
        <w:rPr>
          <w:rFonts w:ascii="Times New Roman" w:eastAsia="Times New Roman" w:hAnsi="Times New Roman" w:cs="Times New Roman"/>
          <w:sz w:val="24"/>
          <w:szCs w:val="24"/>
          <w:lang w:eastAsia="bg-BG"/>
        </w:rPr>
        <w:t xml:space="preserve">6 </w:t>
      </w:r>
      <w:r w:rsidRPr="00102C0B">
        <w:rPr>
          <w:rFonts w:ascii="Times New Roman" w:eastAsia="Times New Roman" w:hAnsi="Times New Roman" w:cs="Times New Roman"/>
          <w:sz w:val="24"/>
          <w:szCs w:val="24"/>
          <w:lang w:val="ru-RU" w:eastAsia="bg-BG"/>
        </w:rPr>
        <w:t xml:space="preserve">г. е  48,57  евро/тон, разписан в Наредба №7 от 19.12.2013 г. на МОСВ за реда и начина за изчисляване и определяне на размера на обезпеченията и отчисленията, изисквани при депониране на отпадъци. Обезпечението по чл.60 от ЗУО е </w:t>
      </w:r>
      <w:r w:rsidRPr="00102C0B">
        <w:rPr>
          <w:rFonts w:ascii="Times New Roman" w:eastAsia="Times New Roman" w:hAnsi="Times New Roman" w:cs="Times New Roman"/>
          <w:sz w:val="24"/>
          <w:szCs w:val="24"/>
          <w:lang w:eastAsia="bg-BG"/>
        </w:rPr>
        <w:t xml:space="preserve">таксата за обезвреждане на отпадъци чрез депониране, покриващо бъдещи разходи за закриване и след експлоатационни грижи на площадката на депото и е в размер на 0,74 евро/тон. </w:t>
      </w:r>
      <w:r w:rsidRPr="00102C0B">
        <w:rPr>
          <w:rFonts w:ascii="Times New Roman" w:eastAsia="Times New Roman" w:hAnsi="Times New Roman" w:cs="Times New Roman"/>
          <w:sz w:val="24"/>
          <w:szCs w:val="24"/>
          <w:lang w:val="ru-RU" w:eastAsia="bg-BG"/>
        </w:rPr>
        <w:t xml:space="preserve">Планираните разходи за заплащане на отчисленията са изчислени съобразно осредненото количество отпадъци, предадени за депониране през последните три години, което </w:t>
      </w:r>
      <w:r w:rsidRPr="00102C0B">
        <w:rPr>
          <w:rFonts w:ascii="Times New Roman" w:eastAsia="Times New Roman" w:hAnsi="Times New Roman" w:cs="Times New Roman"/>
          <w:sz w:val="24"/>
          <w:szCs w:val="24"/>
          <w:lang w:eastAsia="bg-BG"/>
        </w:rPr>
        <w:t xml:space="preserve"> е 5 200 т - предвидените средства са в размер на </w:t>
      </w:r>
      <w:r w:rsidRPr="00102C0B">
        <w:rPr>
          <w:rFonts w:ascii="Times New Roman" w:eastAsia="Times New Roman" w:hAnsi="Times New Roman" w:cs="Times New Roman"/>
          <w:b/>
          <w:sz w:val="24"/>
          <w:szCs w:val="24"/>
          <w:lang w:eastAsia="bg-BG"/>
        </w:rPr>
        <w:t>256 412,00 евро</w:t>
      </w:r>
    </w:p>
    <w:p w14:paraId="6C1EB49E" w14:textId="77777777" w:rsidR="00102C0B" w:rsidRPr="00102C0B" w:rsidRDefault="00102C0B" w:rsidP="009026F0">
      <w:pPr>
        <w:numPr>
          <w:ilvl w:val="0"/>
          <w:numId w:val="9"/>
        </w:numPr>
        <w:spacing w:after="0" w:line="240" w:lineRule="auto"/>
        <w:ind w:firstLine="567"/>
        <w:contextualSpacing/>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Обезвреждане чрез депониране на отпадъци в  претоварната станция на гр. Казанлък </w:t>
      </w:r>
      <w:r w:rsidRPr="00102C0B">
        <w:rPr>
          <w:rFonts w:ascii="Times New Roman" w:eastAsia="Times New Roman" w:hAnsi="Times New Roman" w:cs="Times New Roman"/>
          <w:b/>
          <w:sz w:val="24"/>
          <w:szCs w:val="24"/>
          <w:lang w:val="en-US" w:eastAsia="bg-BG"/>
        </w:rPr>
        <w:t xml:space="preserve">21.61 </w:t>
      </w:r>
      <w:r w:rsidRPr="00102C0B">
        <w:rPr>
          <w:rFonts w:ascii="Times New Roman" w:eastAsia="Times New Roman" w:hAnsi="Times New Roman" w:cs="Times New Roman"/>
          <w:b/>
          <w:sz w:val="24"/>
          <w:szCs w:val="24"/>
          <w:lang w:eastAsia="bg-BG"/>
        </w:rPr>
        <w:t>евро на тон.  или 112 372,00  лв. ДДС за 5200 тона/годишно</w:t>
      </w:r>
    </w:p>
    <w:p w14:paraId="7103F307" w14:textId="77777777" w:rsidR="00102C0B" w:rsidRPr="00102C0B" w:rsidRDefault="00102C0B" w:rsidP="00102C0B">
      <w:pPr>
        <w:spacing w:after="0" w:line="240" w:lineRule="auto"/>
        <w:ind w:firstLine="567"/>
        <w:jc w:val="both"/>
        <w:rPr>
          <w:rFonts w:ascii="Times New Roman" w:eastAsia="Times New Roman" w:hAnsi="Times New Roman" w:cs="Times New Roman"/>
          <w:b/>
          <w:sz w:val="24"/>
          <w:szCs w:val="24"/>
          <w:lang w:eastAsia="bg-BG"/>
        </w:rPr>
      </w:pPr>
    </w:p>
    <w:p w14:paraId="3F8F4775" w14:textId="77777777" w:rsidR="00102C0B" w:rsidRPr="00102C0B" w:rsidRDefault="00102C0B" w:rsidP="00102C0B">
      <w:pPr>
        <w:spacing w:after="0" w:line="240" w:lineRule="auto"/>
        <w:ind w:firstLine="567"/>
        <w:jc w:val="both"/>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3. П</w:t>
      </w:r>
      <w:r w:rsidRPr="00102C0B">
        <w:rPr>
          <w:rFonts w:ascii="Times New Roman" w:eastAsia="Times New Roman" w:hAnsi="Times New Roman" w:cs="Times New Roman"/>
          <w:b/>
          <w:sz w:val="24"/>
          <w:szCs w:val="24"/>
          <w:lang w:val="en-US" w:eastAsia="bg-BG"/>
        </w:rPr>
        <w:t xml:space="preserve">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w:t>
      </w:r>
      <w:r w:rsidRPr="00102C0B">
        <w:rPr>
          <w:rFonts w:ascii="Times New Roman" w:eastAsia="Times New Roman" w:hAnsi="Times New Roman" w:cs="Times New Roman"/>
          <w:b/>
          <w:i/>
          <w:sz w:val="24"/>
          <w:szCs w:val="24"/>
          <w:lang w:val="en-US" w:eastAsia="bg-BG"/>
        </w:rPr>
        <w:t xml:space="preserve">за услугата по чл. 62, т. 3 от </w:t>
      </w:r>
      <w:r w:rsidRPr="00102C0B">
        <w:rPr>
          <w:rFonts w:ascii="Times New Roman" w:eastAsia="Times New Roman" w:hAnsi="Times New Roman" w:cs="Times New Roman"/>
          <w:b/>
          <w:i/>
          <w:sz w:val="24"/>
          <w:szCs w:val="24"/>
          <w:lang w:eastAsia="bg-BG"/>
        </w:rPr>
        <w:t>ЗМДТ и чл.6, ал.4 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w:t>
      </w:r>
      <w:r w:rsidRPr="00102C0B">
        <w:rPr>
          <w:rFonts w:ascii="Times New Roman" w:eastAsia="Times New Roman" w:hAnsi="Times New Roman" w:cs="Times New Roman"/>
          <w:b/>
          <w:sz w:val="24"/>
          <w:szCs w:val="24"/>
          <w:lang w:eastAsia="bg-BG"/>
        </w:rPr>
        <w:t xml:space="preserve"> в размер на 527 860,00 евро  или 4,80 промила</w:t>
      </w:r>
    </w:p>
    <w:p w14:paraId="76B52D57" w14:textId="77777777" w:rsidR="00102C0B" w:rsidRPr="00102C0B" w:rsidRDefault="00102C0B" w:rsidP="00102C0B">
      <w:pPr>
        <w:tabs>
          <w:tab w:val="left" w:pos="993"/>
        </w:tabs>
        <w:spacing w:after="0" w:line="240" w:lineRule="auto"/>
        <w:ind w:firstLine="567"/>
        <w:contextualSpacing/>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Поддръжката на зелените площи на територията на общината се осъществява от 30 назначени лица, в това число по села. Разходите за поддръжка на зелените площи на територията на общината за 2026 год. е в размер на 527 860,00 евро</w:t>
      </w:r>
    </w:p>
    <w:p w14:paraId="1F995AA5" w14:textId="77777777" w:rsidR="00102C0B" w:rsidRPr="00102C0B" w:rsidRDefault="00102C0B" w:rsidP="00102C0B">
      <w:pPr>
        <w:spacing w:after="0"/>
        <w:ind w:right="23" w:firstLine="709"/>
        <w:jc w:val="both"/>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ІІІ. Начин на определяне на годишния размер на таксата.</w:t>
      </w:r>
    </w:p>
    <w:p w14:paraId="59371F1E" w14:textId="77777777" w:rsidR="00102C0B" w:rsidRPr="00102C0B" w:rsidRDefault="00102C0B" w:rsidP="00102C0B">
      <w:pPr>
        <w:widowControl w:val="0"/>
        <w:spacing w:after="0"/>
        <w:ind w:left="20" w:right="20" w:firstLine="689"/>
        <w:jc w:val="both"/>
        <w:rPr>
          <w:rFonts w:ascii="Times New Roman" w:eastAsia="Verdana" w:hAnsi="Times New Roman" w:cs="Times New Roman"/>
          <w:color w:val="000000"/>
          <w:sz w:val="24"/>
          <w:szCs w:val="24"/>
          <w:lang w:eastAsia="bg-BG"/>
        </w:rPr>
      </w:pPr>
      <w:r w:rsidRPr="00102C0B">
        <w:rPr>
          <w:rFonts w:ascii="Times New Roman" w:eastAsia="Verdana" w:hAnsi="Times New Roman" w:cs="Times New Roman"/>
          <w:color w:val="000000"/>
          <w:sz w:val="24"/>
          <w:szCs w:val="24"/>
          <w:lang w:eastAsia="bg-BG"/>
        </w:rPr>
        <w:t>Според действащата към момента правна уредба, количеството битови отпадъци е водеща основа за определяне на размера на таксата за битови отпадъци, съгласно чл.67, ал. 5 от ЗМДТ. Когато обаче съществуват обективни обстоятелства, които възпрепятстват този принцип, Общинския съвет може да приеме други основи, на база на които да се определя размера на таксата.</w:t>
      </w:r>
    </w:p>
    <w:p w14:paraId="32B19E10" w14:textId="77777777" w:rsidR="00102C0B" w:rsidRPr="00102C0B" w:rsidRDefault="00102C0B" w:rsidP="00102C0B">
      <w:pPr>
        <w:widowControl w:val="0"/>
        <w:spacing w:after="0"/>
        <w:ind w:left="20" w:right="20" w:firstLine="689"/>
        <w:jc w:val="both"/>
        <w:rPr>
          <w:rFonts w:ascii="Times New Roman" w:eastAsia="Verdana" w:hAnsi="Times New Roman" w:cs="Times New Roman"/>
          <w:sz w:val="24"/>
          <w:szCs w:val="24"/>
          <w:lang w:eastAsia="bg-BG"/>
        </w:rPr>
      </w:pPr>
      <w:r w:rsidRPr="00102C0B">
        <w:rPr>
          <w:rFonts w:ascii="Times New Roman" w:eastAsia="Verdana" w:hAnsi="Times New Roman" w:cs="Times New Roman"/>
          <w:color w:val="000000"/>
          <w:sz w:val="24"/>
          <w:szCs w:val="24"/>
          <w:lang w:eastAsia="bg-BG"/>
        </w:rPr>
        <w:t>Към настоящия момент не е налична обща база и методология за определяне размера на такса битови отпадъци въз основа на количеството им.</w:t>
      </w:r>
    </w:p>
    <w:p w14:paraId="63098F52" w14:textId="77777777" w:rsidR="00102C0B" w:rsidRPr="00102C0B" w:rsidRDefault="00102C0B" w:rsidP="00102C0B">
      <w:pPr>
        <w:spacing w:after="0"/>
        <w:ind w:firstLine="720"/>
        <w:jc w:val="both"/>
        <w:rPr>
          <w:rFonts w:ascii="Times New Roman" w:eastAsia="Times New Roman" w:hAnsi="Times New Roman" w:cs="Times New Roman"/>
          <w:sz w:val="24"/>
          <w:szCs w:val="24"/>
        </w:rPr>
      </w:pPr>
      <w:r w:rsidRPr="00102C0B">
        <w:rPr>
          <w:rFonts w:ascii="Times New Roman" w:eastAsia="Times New Roman" w:hAnsi="Times New Roman" w:cs="Times New Roman"/>
          <w:color w:val="000000"/>
          <w:sz w:val="24"/>
          <w:szCs w:val="24"/>
          <w:lang w:eastAsia="bg-BG"/>
        </w:rPr>
        <w:t>При действащата на територията на община Павел баня система за събиране на отпадъци, точното отчитане на генерирания обем отпадък от всяко домакинство или лице е не възможно, би натоварило общината с допълнителни разходи включващи</w:t>
      </w:r>
      <w:r w:rsidRPr="00102C0B">
        <w:rPr>
          <w:rFonts w:ascii="Times New Roman" w:eastAsia="Times New Roman" w:hAnsi="Times New Roman" w:cs="Times New Roman"/>
          <w:color w:val="000000"/>
          <w:sz w:val="24"/>
          <w:szCs w:val="24"/>
          <w:lang w:val="en-US" w:eastAsia="bg-BG"/>
        </w:rPr>
        <w:t xml:space="preserve">: </w:t>
      </w:r>
      <w:r w:rsidRPr="00102C0B">
        <w:rPr>
          <w:rFonts w:ascii="Times New Roman" w:eastAsia="Times New Roman" w:hAnsi="Times New Roman" w:cs="Times New Roman"/>
          <w:color w:val="000000"/>
          <w:sz w:val="24"/>
          <w:szCs w:val="24"/>
          <w:lang w:eastAsia="bg-BG"/>
        </w:rPr>
        <w:t xml:space="preserve">допълнително заети лица и съоръжения за определяне на количеството отпадък и най-вече голеният риск от образуване на незаконни </w:t>
      </w:r>
      <w:r w:rsidRPr="00102C0B">
        <w:rPr>
          <w:rFonts w:ascii="Times New Roman" w:eastAsia="Times New Roman" w:hAnsi="Times New Roman" w:cs="Times New Roman"/>
          <w:color w:val="000000"/>
          <w:sz w:val="24"/>
          <w:szCs w:val="24"/>
          <w:lang w:eastAsia="bg-BG"/>
        </w:rPr>
        <w:lastRenderedPageBreak/>
        <w:t>сметища на територията на общината. Това допълнително ще увеличи разходите по план-сметката и респективно и цената на услугата за гражданите.</w:t>
      </w:r>
    </w:p>
    <w:p w14:paraId="00CC2FE2" w14:textId="77777777" w:rsidR="00102C0B" w:rsidRPr="00102C0B" w:rsidRDefault="00102C0B" w:rsidP="00102C0B">
      <w:pPr>
        <w:spacing w:after="0"/>
        <w:ind w:firstLine="720"/>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color w:val="000000"/>
          <w:sz w:val="24"/>
          <w:szCs w:val="24"/>
          <w:lang w:eastAsia="bg-BG"/>
        </w:rPr>
        <w:t xml:space="preserve">Предвид тези обстоятелства план-сметката за дейностите по управлението на </w:t>
      </w:r>
      <w:r w:rsidRPr="00102C0B">
        <w:rPr>
          <w:rFonts w:ascii="Times New Roman" w:eastAsia="Times New Roman" w:hAnsi="Times New Roman" w:cs="Times New Roman"/>
          <w:sz w:val="24"/>
          <w:szCs w:val="24"/>
          <w:lang w:eastAsia="bg-BG"/>
        </w:rPr>
        <w:t>отпадъците за 2026 г. е разработена на база досегашната основа, определена в Наредба за определянето и администрирането на местните такси и цени на услуги, предоставяни от община Павел баня.</w:t>
      </w:r>
    </w:p>
    <w:p w14:paraId="3455A494" w14:textId="77777777" w:rsidR="00102C0B" w:rsidRPr="00102C0B" w:rsidRDefault="00102C0B" w:rsidP="00102C0B">
      <w:pPr>
        <w:spacing w:after="0"/>
        <w:ind w:firstLine="709"/>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Преходен остатък от 2025 год.  се предвижда да бъде 163 613 евро. (320 000,00 лв.) При направеният анализ на събираемостта към 30.11.2025 год. </w:t>
      </w:r>
    </w:p>
    <w:p w14:paraId="54979370" w14:textId="77777777" w:rsidR="00102C0B" w:rsidRPr="00102C0B" w:rsidRDefault="00102C0B" w:rsidP="00102C0B">
      <w:pPr>
        <w:spacing w:after="0"/>
        <w:ind w:firstLine="709"/>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 xml:space="preserve">Увеличението на цената на стоките и услугите, както и увеличението на минималната заплата за 2026 год. води до ръст на условно постоянните разходи спрямо предходния период. През последните години се забелязва тенденция на значително завишаване на генерираният отпадък на територията на общината, което до повишаване на разходите за услугите предоставени по чл.66, ал.1 от ЗМДТ. </w:t>
      </w:r>
    </w:p>
    <w:tbl>
      <w:tblPr>
        <w:tblW w:w="10065" w:type="dxa"/>
        <w:tblCellMar>
          <w:left w:w="70" w:type="dxa"/>
          <w:right w:w="70" w:type="dxa"/>
        </w:tblCellMar>
        <w:tblLook w:val="04A0" w:firstRow="1" w:lastRow="0" w:firstColumn="1" w:lastColumn="0" w:noHBand="0" w:noVBand="1"/>
      </w:tblPr>
      <w:tblGrid>
        <w:gridCol w:w="7158"/>
        <w:gridCol w:w="1180"/>
        <w:gridCol w:w="1727"/>
      </w:tblGrid>
      <w:tr w:rsidR="00102C0B" w:rsidRPr="00102C0B" w14:paraId="177F4E18" w14:textId="77777777" w:rsidTr="00102C0B">
        <w:trPr>
          <w:trHeight w:val="300"/>
        </w:trPr>
        <w:tc>
          <w:tcPr>
            <w:tcW w:w="7158" w:type="dxa"/>
            <w:tcBorders>
              <w:top w:val="nil"/>
              <w:left w:val="nil"/>
              <w:bottom w:val="single" w:sz="4" w:space="0" w:color="auto"/>
              <w:right w:val="nil"/>
            </w:tcBorders>
            <w:noWrap/>
            <w:vAlign w:val="bottom"/>
            <w:hideMark/>
          </w:tcPr>
          <w:p w14:paraId="56001494"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24"/>
                <w:szCs w:val="24"/>
              </w:rPr>
            </w:pPr>
            <w:r w:rsidRPr="00102C0B">
              <w:rPr>
                <w:rFonts w:ascii="Times New Roman" w:eastAsia="Times New Roman" w:hAnsi="Times New Roman" w:cs="Times New Roman"/>
                <w:b/>
                <w:bCs/>
                <w:color w:val="000000"/>
                <w:sz w:val="24"/>
                <w:szCs w:val="24"/>
              </w:rPr>
              <w:t>ПЛАН - СМЕТКА 2026  по чл.66, ал.3 от ЗМДТ</w:t>
            </w:r>
          </w:p>
        </w:tc>
        <w:tc>
          <w:tcPr>
            <w:tcW w:w="1180" w:type="dxa"/>
            <w:tcBorders>
              <w:top w:val="nil"/>
              <w:left w:val="nil"/>
              <w:bottom w:val="single" w:sz="4" w:space="0" w:color="auto"/>
              <w:right w:val="nil"/>
            </w:tcBorders>
            <w:noWrap/>
            <w:vAlign w:val="bottom"/>
            <w:hideMark/>
          </w:tcPr>
          <w:p w14:paraId="5C224EAD" w14:textId="77777777" w:rsidR="00102C0B" w:rsidRPr="00102C0B" w:rsidRDefault="00102C0B" w:rsidP="00102C0B">
            <w:pPr>
              <w:spacing w:after="0" w:line="256" w:lineRule="auto"/>
              <w:rPr>
                <w:rFonts w:ascii="Calibri" w:eastAsia="Calibri" w:hAnsi="Calibri" w:cs="Times New Roman"/>
              </w:rPr>
            </w:pPr>
          </w:p>
        </w:tc>
        <w:tc>
          <w:tcPr>
            <w:tcW w:w="1727" w:type="dxa"/>
            <w:tcBorders>
              <w:top w:val="nil"/>
              <w:left w:val="nil"/>
              <w:bottom w:val="single" w:sz="4" w:space="0" w:color="auto"/>
              <w:right w:val="nil"/>
            </w:tcBorders>
            <w:noWrap/>
            <w:vAlign w:val="bottom"/>
            <w:hideMark/>
          </w:tcPr>
          <w:p w14:paraId="2B3125AE" w14:textId="77777777" w:rsidR="00102C0B" w:rsidRPr="00102C0B" w:rsidRDefault="00102C0B" w:rsidP="00102C0B">
            <w:pPr>
              <w:spacing w:after="0" w:line="256" w:lineRule="auto"/>
              <w:rPr>
                <w:rFonts w:ascii="Calibri" w:eastAsia="Calibri" w:hAnsi="Calibri" w:cs="Times New Roman"/>
              </w:rPr>
            </w:pPr>
          </w:p>
        </w:tc>
      </w:tr>
      <w:tr w:rsidR="00102C0B" w:rsidRPr="00102C0B" w14:paraId="0A7420CB" w14:textId="77777777" w:rsidTr="00102C0B">
        <w:trPr>
          <w:trHeight w:val="780"/>
        </w:trPr>
        <w:tc>
          <w:tcPr>
            <w:tcW w:w="7158" w:type="dxa"/>
            <w:tcBorders>
              <w:top w:val="single" w:sz="4" w:space="0" w:color="auto"/>
              <w:left w:val="single" w:sz="4" w:space="0" w:color="auto"/>
              <w:bottom w:val="single" w:sz="4" w:space="0" w:color="auto"/>
              <w:right w:val="single" w:sz="4" w:space="0" w:color="auto"/>
            </w:tcBorders>
            <w:vAlign w:val="bottom"/>
            <w:hideMark/>
          </w:tcPr>
          <w:p w14:paraId="09E3A5F2"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 xml:space="preserve">§2707 Такса битови отпадъци                За Павел баня - 11 %о, с. Долно Сахране, с. Горно Сахране, с. Асен, с. Скобелево, с. Виден, с. Турия, с. Габарево, с. Търничене, с. Тъжа, с. Александрово, с. Манолово, с. Осетеново - 11 промила </w:t>
            </w:r>
          </w:p>
        </w:tc>
        <w:tc>
          <w:tcPr>
            <w:tcW w:w="1180" w:type="dxa"/>
            <w:tcBorders>
              <w:top w:val="single" w:sz="4" w:space="0" w:color="auto"/>
              <w:left w:val="nil"/>
              <w:bottom w:val="single" w:sz="4" w:space="0" w:color="auto"/>
              <w:right w:val="single" w:sz="4" w:space="0" w:color="auto"/>
            </w:tcBorders>
            <w:noWrap/>
            <w:vAlign w:val="bottom"/>
            <w:hideMark/>
          </w:tcPr>
          <w:p w14:paraId="7D61E35E"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1 047 068</w:t>
            </w:r>
          </w:p>
        </w:tc>
        <w:tc>
          <w:tcPr>
            <w:tcW w:w="1727" w:type="dxa"/>
            <w:tcBorders>
              <w:top w:val="single" w:sz="4" w:space="0" w:color="auto"/>
              <w:left w:val="nil"/>
              <w:bottom w:val="single" w:sz="4" w:space="0" w:color="auto"/>
              <w:right w:val="single" w:sz="4" w:space="0" w:color="auto"/>
            </w:tcBorders>
            <w:noWrap/>
            <w:vAlign w:val="bottom"/>
            <w:hideMark/>
          </w:tcPr>
          <w:p w14:paraId="2F5C7EAB" w14:textId="77777777" w:rsidR="00102C0B" w:rsidRPr="00102C0B" w:rsidRDefault="00102C0B" w:rsidP="00102C0B">
            <w:pPr>
              <w:spacing w:after="0" w:line="256" w:lineRule="auto"/>
              <w:jc w:val="right"/>
              <w:rPr>
                <w:rFonts w:ascii="Calibri" w:eastAsia="Times New Roman" w:hAnsi="Calibri" w:cs="Calibri"/>
                <w:b/>
                <w:bCs/>
                <w:color w:val="000000"/>
                <w:sz w:val="20"/>
                <w:szCs w:val="20"/>
              </w:rPr>
            </w:pPr>
            <w:r w:rsidRPr="00102C0B">
              <w:rPr>
                <w:rFonts w:ascii="Calibri" w:eastAsia="Times New Roman" w:hAnsi="Calibri" w:cs="Calibri"/>
                <w:b/>
                <w:bCs/>
                <w:color w:val="000000"/>
                <w:sz w:val="20"/>
                <w:szCs w:val="20"/>
              </w:rPr>
              <w:t>11%</w:t>
            </w:r>
            <w:r w:rsidRPr="00102C0B">
              <w:rPr>
                <w:rFonts w:ascii="Calibri" w:eastAsia="Times New Roman" w:hAnsi="Calibri" w:cs="Calibri"/>
                <w:b/>
                <w:bCs/>
                <w:color w:val="000000"/>
                <w:sz w:val="14"/>
                <w:szCs w:val="14"/>
              </w:rPr>
              <w:t>О</w:t>
            </w:r>
          </w:p>
        </w:tc>
      </w:tr>
      <w:tr w:rsidR="00102C0B" w:rsidRPr="00102C0B" w14:paraId="335A8708" w14:textId="77777777" w:rsidTr="00102C0B">
        <w:trPr>
          <w:trHeight w:val="300"/>
        </w:trPr>
        <w:tc>
          <w:tcPr>
            <w:tcW w:w="7158" w:type="dxa"/>
            <w:tcBorders>
              <w:top w:val="nil"/>
              <w:left w:val="single" w:sz="4" w:space="0" w:color="auto"/>
              <w:bottom w:val="single" w:sz="4" w:space="0" w:color="auto"/>
              <w:right w:val="single" w:sz="4" w:space="0" w:color="auto"/>
            </w:tcBorders>
            <w:vAlign w:val="bottom"/>
            <w:hideMark/>
          </w:tcPr>
          <w:p w14:paraId="241AC7D7"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приходен остатък 2025 год., в. т.ч отчисления</w:t>
            </w:r>
          </w:p>
        </w:tc>
        <w:tc>
          <w:tcPr>
            <w:tcW w:w="1180" w:type="dxa"/>
            <w:tcBorders>
              <w:top w:val="nil"/>
              <w:left w:val="nil"/>
              <w:bottom w:val="single" w:sz="4" w:space="0" w:color="auto"/>
              <w:right w:val="single" w:sz="4" w:space="0" w:color="auto"/>
            </w:tcBorders>
            <w:noWrap/>
            <w:vAlign w:val="bottom"/>
            <w:hideMark/>
          </w:tcPr>
          <w:p w14:paraId="32715082"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163613</w:t>
            </w:r>
          </w:p>
        </w:tc>
        <w:tc>
          <w:tcPr>
            <w:tcW w:w="1727" w:type="dxa"/>
            <w:noWrap/>
            <w:vAlign w:val="bottom"/>
            <w:hideMark/>
          </w:tcPr>
          <w:p w14:paraId="402A570E" w14:textId="77777777" w:rsidR="00102C0B" w:rsidRPr="00102C0B" w:rsidRDefault="00102C0B" w:rsidP="00102C0B">
            <w:pPr>
              <w:spacing w:after="0" w:line="256" w:lineRule="auto"/>
              <w:rPr>
                <w:rFonts w:ascii="Calibri" w:eastAsia="Calibri" w:hAnsi="Calibri" w:cs="Times New Roman"/>
              </w:rPr>
            </w:pPr>
          </w:p>
        </w:tc>
      </w:tr>
      <w:tr w:rsidR="00102C0B" w:rsidRPr="00102C0B" w14:paraId="06AF223E" w14:textId="77777777" w:rsidTr="00102C0B">
        <w:trPr>
          <w:trHeight w:val="300"/>
        </w:trPr>
        <w:tc>
          <w:tcPr>
            <w:tcW w:w="7158" w:type="dxa"/>
            <w:tcBorders>
              <w:top w:val="nil"/>
              <w:left w:val="single" w:sz="4" w:space="0" w:color="auto"/>
              <w:bottom w:val="single" w:sz="4" w:space="0" w:color="auto"/>
              <w:right w:val="single" w:sz="4" w:space="0" w:color="auto"/>
            </w:tcBorders>
            <w:vAlign w:val="bottom"/>
            <w:hideMark/>
          </w:tcPr>
          <w:p w14:paraId="32FB1AAB"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приходи от глоби и санкции по ЗУО чл.66, ал.9</w:t>
            </w:r>
          </w:p>
        </w:tc>
        <w:tc>
          <w:tcPr>
            <w:tcW w:w="1180" w:type="dxa"/>
            <w:tcBorders>
              <w:top w:val="nil"/>
              <w:left w:val="nil"/>
              <w:bottom w:val="single" w:sz="4" w:space="0" w:color="auto"/>
              <w:right w:val="single" w:sz="4" w:space="0" w:color="auto"/>
            </w:tcBorders>
            <w:noWrap/>
            <w:vAlign w:val="bottom"/>
            <w:hideMark/>
          </w:tcPr>
          <w:p w14:paraId="663AE703"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 </w:t>
            </w:r>
          </w:p>
        </w:tc>
        <w:tc>
          <w:tcPr>
            <w:tcW w:w="1727" w:type="dxa"/>
            <w:noWrap/>
            <w:vAlign w:val="bottom"/>
            <w:hideMark/>
          </w:tcPr>
          <w:p w14:paraId="7CBD5692" w14:textId="77777777" w:rsidR="00102C0B" w:rsidRPr="00102C0B" w:rsidRDefault="00102C0B" w:rsidP="00102C0B">
            <w:pPr>
              <w:spacing w:after="0" w:line="256" w:lineRule="auto"/>
              <w:rPr>
                <w:rFonts w:ascii="Calibri" w:eastAsia="Calibri" w:hAnsi="Calibri" w:cs="Times New Roman"/>
              </w:rPr>
            </w:pPr>
          </w:p>
        </w:tc>
      </w:tr>
      <w:tr w:rsidR="00102C0B" w:rsidRPr="00102C0B" w14:paraId="6E0CB946" w14:textId="77777777" w:rsidTr="00102C0B">
        <w:trPr>
          <w:trHeight w:val="300"/>
        </w:trPr>
        <w:tc>
          <w:tcPr>
            <w:tcW w:w="7158" w:type="dxa"/>
            <w:tcBorders>
              <w:top w:val="nil"/>
              <w:left w:val="single" w:sz="4" w:space="0" w:color="auto"/>
              <w:bottom w:val="single" w:sz="4" w:space="0" w:color="auto"/>
              <w:right w:val="single" w:sz="4" w:space="0" w:color="auto"/>
            </w:tcBorders>
            <w:vAlign w:val="bottom"/>
            <w:hideMark/>
          </w:tcPr>
          <w:p w14:paraId="07C15A1A" w14:textId="77777777" w:rsidR="00102C0B" w:rsidRPr="00102C0B" w:rsidRDefault="00102C0B" w:rsidP="00102C0B">
            <w:pPr>
              <w:spacing w:after="0" w:line="256" w:lineRule="auto"/>
              <w:rPr>
                <w:rFonts w:ascii="Calibri" w:eastAsia="Times New Roman" w:hAnsi="Calibri" w:cs="Calibri"/>
                <w:b/>
                <w:bCs/>
                <w:color w:val="000000"/>
                <w:sz w:val="20"/>
                <w:szCs w:val="20"/>
              </w:rPr>
            </w:pPr>
            <w:r w:rsidRPr="00102C0B">
              <w:rPr>
                <w:rFonts w:ascii="Calibri" w:eastAsia="Times New Roman" w:hAnsi="Calibri" w:cs="Calibri"/>
                <w:b/>
                <w:bCs/>
                <w:color w:val="000000"/>
                <w:sz w:val="20"/>
                <w:szCs w:val="20"/>
              </w:rPr>
              <w:t xml:space="preserve">общо приходи </w:t>
            </w:r>
          </w:p>
        </w:tc>
        <w:tc>
          <w:tcPr>
            <w:tcW w:w="1180" w:type="dxa"/>
            <w:tcBorders>
              <w:top w:val="nil"/>
              <w:left w:val="nil"/>
              <w:bottom w:val="single" w:sz="4" w:space="0" w:color="auto"/>
              <w:right w:val="single" w:sz="4" w:space="0" w:color="auto"/>
            </w:tcBorders>
            <w:noWrap/>
            <w:vAlign w:val="bottom"/>
            <w:hideMark/>
          </w:tcPr>
          <w:p w14:paraId="1FAA460E" w14:textId="77777777" w:rsidR="00102C0B" w:rsidRPr="00102C0B" w:rsidRDefault="00102C0B" w:rsidP="00102C0B">
            <w:pPr>
              <w:spacing w:after="0" w:line="256" w:lineRule="auto"/>
              <w:jc w:val="right"/>
              <w:rPr>
                <w:rFonts w:ascii="Calibri" w:eastAsia="Times New Roman" w:hAnsi="Calibri" w:cs="Calibri"/>
                <w:b/>
                <w:bCs/>
                <w:color w:val="000000"/>
                <w:sz w:val="20"/>
                <w:szCs w:val="20"/>
              </w:rPr>
            </w:pPr>
            <w:r w:rsidRPr="00102C0B">
              <w:rPr>
                <w:rFonts w:ascii="Calibri" w:eastAsia="Times New Roman" w:hAnsi="Calibri" w:cs="Calibri"/>
                <w:b/>
                <w:bCs/>
                <w:color w:val="000000"/>
                <w:sz w:val="20"/>
                <w:szCs w:val="20"/>
              </w:rPr>
              <w:t>1210682</w:t>
            </w:r>
          </w:p>
        </w:tc>
        <w:tc>
          <w:tcPr>
            <w:tcW w:w="1727" w:type="dxa"/>
            <w:noWrap/>
            <w:vAlign w:val="bottom"/>
            <w:hideMark/>
          </w:tcPr>
          <w:p w14:paraId="624E39D0" w14:textId="77777777" w:rsidR="00102C0B" w:rsidRPr="00102C0B" w:rsidRDefault="00102C0B" w:rsidP="00102C0B">
            <w:pPr>
              <w:spacing w:after="0" w:line="256" w:lineRule="auto"/>
              <w:rPr>
                <w:rFonts w:ascii="Calibri" w:eastAsia="Calibri" w:hAnsi="Calibri" w:cs="Times New Roman"/>
              </w:rPr>
            </w:pPr>
          </w:p>
        </w:tc>
      </w:tr>
      <w:tr w:rsidR="00102C0B" w:rsidRPr="00102C0B" w14:paraId="4AF49904" w14:textId="77777777" w:rsidTr="00102C0B">
        <w:trPr>
          <w:trHeight w:val="1035"/>
        </w:trPr>
        <w:tc>
          <w:tcPr>
            <w:tcW w:w="7158" w:type="dxa"/>
            <w:tcBorders>
              <w:top w:val="nil"/>
              <w:left w:val="single" w:sz="4" w:space="0" w:color="auto"/>
              <w:bottom w:val="single" w:sz="4" w:space="0" w:color="auto"/>
              <w:right w:val="single" w:sz="4" w:space="0" w:color="auto"/>
            </w:tcBorders>
            <w:vAlign w:val="bottom"/>
            <w:hideMark/>
          </w:tcPr>
          <w:p w14:paraId="792CB507" w14:textId="77777777" w:rsidR="00102C0B" w:rsidRPr="00102C0B" w:rsidRDefault="00102C0B" w:rsidP="00102C0B">
            <w:pPr>
              <w:spacing w:after="0" w:line="256" w:lineRule="auto"/>
              <w:rPr>
                <w:rFonts w:ascii="Calibri" w:eastAsia="Times New Roman" w:hAnsi="Calibri" w:cs="Calibri"/>
                <w:b/>
                <w:bCs/>
                <w:color w:val="000000"/>
                <w:sz w:val="20"/>
                <w:szCs w:val="20"/>
              </w:rPr>
            </w:pPr>
            <w:r w:rsidRPr="00102C0B">
              <w:rPr>
                <w:rFonts w:ascii="Calibri" w:eastAsia="Times New Roman" w:hAnsi="Calibri" w:cs="Calibri"/>
                <w:b/>
                <w:bCs/>
                <w:color w:val="000000"/>
                <w:sz w:val="20"/>
                <w:szCs w:val="20"/>
              </w:rPr>
              <w:t>Събиране на битови отпадъци и транспортирането им до депата или други инсталационни съоражения за обезвреждане, както и осигуряване на съдове за събиране на битови отпадъци, с изключение на разделното сметосъбиране - чл.66, ал.1, т.1 по ЗМДТ</w:t>
            </w:r>
          </w:p>
        </w:tc>
        <w:tc>
          <w:tcPr>
            <w:tcW w:w="1180" w:type="dxa"/>
            <w:tcBorders>
              <w:top w:val="nil"/>
              <w:left w:val="nil"/>
              <w:bottom w:val="single" w:sz="4" w:space="0" w:color="auto"/>
              <w:right w:val="single" w:sz="4" w:space="0" w:color="auto"/>
            </w:tcBorders>
            <w:noWrap/>
            <w:vAlign w:val="bottom"/>
            <w:hideMark/>
          </w:tcPr>
          <w:p w14:paraId="4329BE76" w14:textId="77777777" w:rsidR="00102C0B" w:rsidRPr="00102C0B" w:rsidRDefault="00102C0B" w:rsidP="00102C0B">
            <w:pPr>
              <w:spacing w:after="0" w:line="256" w:lineRule="auto"/>
              <w:jc w:val="right"/>
              <w:rPr>
                <w:rFonts w:ascii="Calibri" w:eastAsia="Times New Roman" w:hAnsi="Calibri" w:cs="Calibri"/>
                <w:b/>
                <w:bCs/>
                <w:color w:val="000000"/>
                <w:sz w:val="20"/>
                <w:szCs w:val="20"/>
              </w:rPr>
            </w:pPr>
            <w:r w:rsidRPr="00102C0B">
              <w:rPr>
                <w:rFonts w:ascii="Calibri" w:eastAsia="Times New Roman" w:hAnsi="Calibri" w:cs="Calibri"/>
                <w:b/>
                <w:bCs/>
                <w:color w:val="000000"/>
                <w:sz w:val="20"/>
                <w:szCs w:val="20"/>
              </w:rPr>
              <w:t>314037</w:t>
            </w:r>
          </w:p>
        </w:tc>
        <w:tc>
          <w:tcPr>
            <w:tcW w:w="1727" w:type="dxa"/>
            <w:tcBorders>
              <w:top w:val="single" w:sz="4" w:space="0" w:color="auto"/>
              <w:left w:val="nil"/>
              <w:bottom w:val="single" w:sz="4" w:space="0" w:color="auto"/>
              <w:right w:val="single" w:sz="4" w:space="0" w:color="auto"/>
            </w:tcBorders>
            <w:noWrap/>
            <w:vAlign w:val="bottom"/>
            <w:hideMark/>
          </w:tcPr>
          <w:p w14:paraId="337C8484" w14:textId="77777777" w:rsidR="00102C0B" w:rsidRPr="00102C0B" w:rsidRDefault="00102C0B" w:rsidP="00102C0B">
            <w:pPr>
              <w:spacing w:after="0" w:line="256" w:lineRule="auto"/>
              <w:jc w:val="right"/>
              <w:rPr>
                <w:rFonts w:ascii="Calibri" w:eastAsia="Times New Roman" w:hAnsi="Calibri" w:cs="Calibri"/>
                <w:b/>
                <w:bCs/>
                <w:color w:val="000000"/>
                <w:sz w:val="20"/>
                <w:szCs w:val="20"/>
              </w:rPr>
            </w:pPr>
            <w:r w:rsidRPr="00102C0B">
              <w:rPr>
                <w:rFonts w:ascii="Calibri" w:eastAsia="Times New Roman" w:hAnsi="Calibri" w:cs="Calibri"/>
                <w:b/>
                <w:bCs/>
                <w:color w:val="000000"/>
                <w:sz w:val="20"/>
                <w:szCs w:val="20"/>
              </w:rPr>
              <w:t>2,85</w:t>
            </w:r>
          </w:p>
        </w:tc>
      </w:tr>
      <w:tr w:rsidR="00102C0B" w:rsidRPr="00102C0B" w14:paraId="7E2B734B" w14:textId="77777777" w:rsidTr="00102C0B">
        <w:trPr>
          <w:trHeight w:val="525"/>
        </w:trPr>
        <w:tc>
          <w:tcPr>
            <w:tcW w:w="7158" w:type="dxa"/>
            <w:tcBorders>
              <w:top w:val="nil"/>
              <w:left w:val="single" w:sz="4" w:space="0" w:color="auto"/>
              <w:bottom w:val="single" w:sz="4" w:space="0" w:color="auto"/>
              <w:right w:val="single" w:sz="4" w:space="0" w:color="auto"/>
            </w:tcBorders>
            <w:vAlign w:val="bottom"/>
            <w:hideMark/>
          </w:tcPr>
          <w:p w14:paraId="249EF8DC"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Осигуряване на съдове за съхраняване на битови отпадъци - контейнери, кофи, сметосъбиращи автомобили и др.</w:t>
            </w:r>
          </w:p>
        </w:tc>
        <w:tc>
          <w:tcPr>
            <w:tcW w:w="1180" w:type="dxa"/>
            <w:tcBorders>
              <w:top w:val="nil"/>
              <w:left w:val="nil"/>
              <w:bottom w:val="single" w:sz="4" w:space="0" w:color="auto"/>
              <w:right w:val="single" w:sz="4" w:space="0" w:color="auto"/>
            </w:tcBorders>
            <w:noWrap/>
            <w:vAlign w:val="bottom"/>
            <w:hideMark/>
          </w:tcPr>
          <w:p w14:paraId="01BDD190"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 </w:t>
            </w:r>
          </w:p>
        </w:tc>
        <w:tc>
          <w:tcPr>
            <w:tcW w:w="1727" w:type="dxa"/>
            <w:noWrap/>
            <w:vAlign w:val="bottom"/>
            <w:hideMark/>
          </w:tcPr>
          <w:p w14:paraId="6A1D3948" w14:textId="77777777" w:rsidR="00102C0B" w:rsidRPr="00102C0B" w:rsidRDefault="00102C0B" w:rsidP="00102C0B">
            <w:pPr>
              <w:spacing w:after="0" w:line="256" w:lineRule="auto"/>
              <w:rPr>
                <w:rFonts w:ascii="Calibri" w:eastAsia="Calibri" w:hAnsi="Calibri" w:cs="Times New Roman"/>
              </w:rPr>
            </w:pPr>
          </w:p>
        </w:tc>
      </w:tr>
      <w:tr w:rsidR="00102C0B" w:rsidRPr="00102C0B" w14:paraId="24F208CD" w14:textId="77777777" w:rsidTr="00102C0B">
        <w:trPr>
          <w:trHeight w:val="300"/>
        </w:trPr>
        <w:tc>
          <w:tcPr>
            <w:tcW w:w="7158" w:type="dxa"/>
            <w:tcBorders>
              <w:top w:val="nil"/>
              <w:left w:val="single" w:sz="4" w:space="0" w:color="auto"/>
              <w:bottom w:val="single" w:sz="4" w:space="0" w:color="auto"/>
              <w:right w:val="single" w:sz="4" w:space="0" w:color="auto"/>
            </w:tcBorders>
            <w:noWrap/>
            <w:vAlign w:val="bottom"/>
            <w:hideMark/>
          </w:tcPr>
          <w:p w14:paraId="63F309EB"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 xml:space="preserve">разходи за заплати и осиг.вноски-5 шофьори и 10 сметосъбирача </w:t>
            </w:r>
          </w:p>
        </w:tc>
        <w:tc>
          <w:tcPr>
            <w:tcW w:w="1180" w:type="dxa"/>
            <w:tcBorders>
              <w:top w:val="nil"/>
              <w:left w:val="nil"/>
              <w:bottom w:val="single" w:sz="4" w:space="0" w:color="auto"/>
              <w:right w:val="single" w:sz="4" w:space="0" w:color="auto"/>
            </w:tcBorders>
            <w:noWrap/>
            <w:vAlign w:val="bottom"/>
            <w:hideMark/>
          </w:tcPr>
          <w:p w14:paraId="7DD05801"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215534</w:t>
            </w:r>
          </w:p>
        </w:tc>
        <w:tc>
          <w:tcPr>
            <w:tcW w:w="1727" w:type="dxa"/>
            <w:noWrap/>
            <w:vAlign w:val="bottom"/>
            <w:hideMark/>
          </w:tcPr>
          <w:p w14:paraId="3CCD2430" w14:textId="77777777" w:rsidR="00102C0B" w:rsidRPr="00102C0B" w:rsidRDefault="00102C0B" w:rsidP="00102C0B">
            <w:pPr>
              <w:spacing w:after="0" w:line="256" w:lineRule="auto"/>
              <w:rPr>
                <w:rFonts w:ascii="Calibri" w:eastAsia="Calibri" w:hAnsi="Calibri" w:cs="Times New Roman"/>
              </w:rPr>
            </w:pPr>
          </w:p>
        </w:tc>
      </w:tr>
      <w:tr w:rsidR="00102C0B" w:rsidRPr="00102C0B" w14:paraId="247BE5D6" w14:textId="77777777" w:rsidTr="00102C0B">
        <w:trPr>
          <w:trHeight w:val="300"/>
        </w:trPr>
        <w:tc>
          <w:tcPr>
            <w:tcW w:w="7158" w:type="dxa"/>
            <w:tcBorders>
              <w:top w:val="nil"/>
              <w:left w:val="single" w:sz="4" w:space="0" w:color="auto"/>
              <w:bottom w:val="single" w:sz="4" w:space="0" w:color="auto"/>
              <w:right w:val="single" w:sz="4" w:space="0" w:color="auto"/>
            </w:tcBorders>
            <w:noWrap/>
            <w:vAlign w:val="bottom"/>
            <w:hideMark/>
          </w:tcPr>
          <w:p w14:paraId="74485F42"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разходи за работно облекло /15*153,39 лв./</w:t>
            </w:r>
          </w:p>
        </w:tc>
        <w:tc>
          <w:tcPr>
            <w:tcW w:w="1180" w:type="dxa"/>
            <w:tcBorders>
              <w:top w:val="nil"/>
              <w:left w:val="nil"/>
              <w:bottom w:val="single" w:sz="4" w:space="0" w:color="auto"/>
              <w:right w:val="single" w:sz="4" w:space="0" w:color="auto"/>
            </w:tcBorders>
            <w:noWrap/>
            <w:vAlign w:val="bottom"/>
            <w:hideMark/>
          </w:tcPr>
          <w:p w14:paraId="177B6F6C"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2300</w:t>
            </w:r>
          </w:p>
        </w:tc>
        <w:tc>
          <w:tcPr>
            <w:tcW w:w="1727" w:type="dxa"/>
            <w:noWrap/>
            <w:vAlign w:val="bottom"/>
            <w:hideMark/>
          </w:tcPr>
          <w:p w14:paraId="756E533B" w14:textId="77777777" w:rsidR="00102C0B" w:rsidRPr="00102C0B" w:rsidRDefault="00102C0B" w:rsidP="00102C0B">
            <w:pPr>
              <w:spacing w:after="0" w:line="256" w:lineRule="auto"/>
              <w:rPr>
                <w:rFonts w:ascii="Calibri" w:eastAsia="Calibri" w:hAnsi="Calibri" w:cs="Times New Roman"/>
              </w:rPr>
            </w:pPr>
          </w:p>
        </w:tc>
      </w:tr>
      <w:tr w:rsidR="00102C0B" w:rsidRPr="00102C0B" w14:paraId="28EC4FA3" w14:textId="77777777" w:rsidTr="00102C0B">
        <w:trPr>
          <w:trHeight w:val="300"/>
        </w:trPr>
        <w:tc>
          <w:tcPr>
            <w:tcW w:w="7158" w:type="dxa"/>
            <w:tcBorders>
              <w:top w:val="nil"/>
              <w:left w:val="single" w:sz="4" w:space="0" w:color="auto"/>
              <w:bottom w:val="single" w:sz="4" w:space="0" w:color="auto"/>
              <w:right w:val="single" w:sz="4" w:space="0" w:color="auto"/>
            </w:tcBorders>
            <w:noWrap/>
            <w:vAlign w:val="bottom"/>
            <w:hideMark/>
          </w:tcPr>
          <w:p w14:paraId="402D0FB2"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 xml:space="preserve"> разходи за гориво</w:t>
            </w:r>
          </w:p>
        </w:tc>
        <w:tc>
          <w:tcPr>
            <w:tcW w:w="1180" w:type="dxa"/>
            <w:tcBorders>
              <w:top w:val="nil"/>
              <w:left w:val="nil"/>
              <w:bottom w:val="single" w:sz="4" w:space="0" w:color="auto"/>
              <w:right w:val="single" w:sz="4" w:space="0" w:color="auto"/>
            </w:tcBorders>
            <w:noWrap/>
            <w:vAlign w:val="bottom"/>
            <w:hideMark/>
          </w:tcPr>
          <w:p w14:paraId="1BBFE80C"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66804</w:t>
            </w:r>
          </w:p>
        </w:tc>
        <w:tc>
          <w:tcPr>
            <w:tcW w:w="1727" w:type="dxa"/>
            <w:noWrap/>
            <w:vAlign w:val="bottom"/>
            <w:hideMark/>
          </w:tcPr>
          <w:p w14:paraId="2C35D9AB" w14:textId="77777777" w:rsidR="00102C0B" w:rsidRPr="00102C0B" w:rsidRDefault="00102C0B" w:rsidP="00102C0B">
            <w:pPr>
              <w:spacing w:after="0" w:line="256" w:lineRule="auto"/>
              <w:rPr>
                <w:rFonts w:ascii="Calibri" w:eastAsia="Calibri" w:hAnsi="Calibri" w:cs="Times New Roman"/>
              </w:rPr>
            </w:pPr>
          </w:p>
        </w:tc>
      </w:tr>
      <w:tr w:rsidR="00102C0B" w:rsidRPr="00102C0B" w14:paraId="426D51DB" w14:textId="77777777" w:rsidTr="00102C0B">
        <w:trPr>
          <w:trHeight w:val="300"/>
        </w:trPr>
        <w:tc>
          <w:tcPr>
            <w:tcW w:w="7158" w:type="dxa"/>
            <w:tcBorders>
              <w:top w:val="nil"/>
              <w:left w:val="single" w:sz="4" w:space="0" w:color="auto"/>
              <w:bottom w:val="single" w:sz="4" w:space="0" w:color="auto"/>
              <w:right w:val="single" w:sz="4" w:space="0" w:color="auto"/>
            </w:tcBorders>
            <w:noWrap/>
            <w:vAlign w:val="bottom"/>
            <w:hideMark/>
          </w:tcPr>
          <w:p w14:paraId="0CB7E3E1"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 xml:space="preserve"> разходи за данъци и такси </w:t>
            </w:r>
          </w:p>
        </w:tc>
        <w:tc>
          <w:tcPr>
            <w:tcW w:w="1180" w:type="dxa"/>
            <w:tcBorders>
              <w:top w:val="nil"/>
              <w:left w:val="nil"/>
              <w:bottom w:val="single" w:sz="4" w:space="0" w:color="auto"/>
              <w:right w:val="single" w:sz="4" w:space="0" w:color="auto"/>
            </w:tcBorders>
            <w:noWrap/>
            <w:vAlign w:val="bottom"/>
            <w:hideMark/>
          </w:tcPr>
          <w:p w14:paraId="05ADE30B"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1278</w:t>
            </w:r>
          </w:p>
        </w:tc>
        <w:tc>
          <w:tcPr>
            <w:tcW w:w="1727" w:type="dxa"/>
            <w:noWrap/>
            <w:vAlign w:val="bottom"/>
            <w:hideMark/>
          </w:tcPr>
          <w:p w14:paraId="7AEBC83A" w14:textId="77777777" w:rsidR="00102C0B" w:rsidRPr="00102C0B" w:rsidRDefault="00102C0B" w:rsidP="00102C0B">
            <w:pPr>
              <w:spacing w:after="0" w:line="256" w:lineRule="auto"/>
              <w:rPr>
                <w:rFonts w:ascii="Calibri" w:eastAsia="Calibri" w:hAnsi="Calibri" w:cs="Times New Roman"/>
              </w:rPr>
            </w:pPr>
          </w:p>
        </w:tc>
      </w:tr>
      <w:tr w:rsidR="00102C0B" w:rsidRPr="00102C0B" w14:paraId="2617D10F" w14:textId="77777777" w:rsidTr="00102C0B">
        <w:trPr>
          <w:trHeight w:val="300"/>
        </w:trPr>
        <w:tc>
          <w:tcPr>
            <w:tcW w:w="7158" w:type="dxa"/>
            <w:tcBorders>
              <w:top w:val="nil"/>
              <w:left w:val="single" w:sz="4" w:space="0" w:color="auto"/>
              <w:bottom w:val="single" w:sz="4" w:space="0" w:color="auto"/>
              <w:right w:val="single" w:sz="4" w:space="0" w:color="auto"/>
            </w:tcBorders>
            <w:noWrap/>
            <w:vAlign w:val="bottom"/>
            <w:hideMark/>
          </w:tcPr>
          <w:p w14:paraId="76EA10E7"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разходи за услуги тол такси</w:t>
            </w:r>
          </w:p>
        </w:tc>
        <w:tc>
          <w:tcPr>
            <w:tcW w:w="1180" w:type="dxa"/>
            <w:tcBorders>
              <w:top w:val="nil"/>
              <w:left w:val="nil"/>
              <w:bottom w:val="single" w:sz="4" w:space="0" w:color="auto"/>
              <w:right w:val="single" w:sz="4" w:space="0" w:color="auto"/>
            </w:tcBorders>
            <w:noWrap/>
            <w:vAlign w:val="bottom"/>
            <w:hideMark/>
          </w:tcPr>
          <w:p w14:paraId="0C975FAA"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10226</w:t>
            </w:r>
          </w:p>
        </w:tc>
        <w:tc>
          <w:tcPr>
            <w:tcW w:w="1727" w:type="dxa"/>
            <w:noWrap/>
            <w:vAlign w:val="bottom"/>
            <w:hideMark/>
          </w:tcPr>
          <w:p w14:paraId="263DA60C" w14:textId="77777777" w:rsidR="00102C0B" w:rsidRPr="00102C0B" w:rsidRDefault="00102C0B" w:rsidP="00102C0B">
            <w:pPr>
              <w:spacing w:after="0" w:line="256" w:lineRule="auto"/>
              <w:rPr>
                <w:rFonts w:ascii="Calibri" w:eastAsia="Calibri" w:hAnsi="Calibri" w:cs="Times New Roman"/>
              </w:rPr>
            </w:pPr>
          </w:p>
        </w:tc>
      </w:tr>
      <w:tr w:rsidR="00102C0B" w:rsidRPr="00102C0B" w14:paraId="2058A147" w14:textId="77777777" w:rsidTr="00102C0B">
        <w:trPr>
          <w:trHeight w:val="300"/>
        </w:trPr>
        <w:tc>
          <w:tcPr>
            <w:tcW w:w="7158" w:type="dxa"/>
            <w:tcBorders>
              <w:top w:val="nil"/>
              <w:left w:val="single" w:sz="4" w:space="0" w:color="auto"/>
              <w:bottom w:val="single" w:sz="4" w:space="0" w:color="auto"/>
              <w:right w:val="single" w:sz="4" w:space="0" w:color="auto"/>
            </w:tcBorders>
            <w:noWrap/>
            <w:vAlign w:val="bottom"/>
            <w:hideMark/>
          </w:tcPr>
          <w:p w14:paraId="7ABBF6DA"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 xml:space="preserve"> разходи за застраховки</w:t>
            </w:r>
          </w:p>
        </w:tc>
        <w:tc>
          <w:tcPr>
            <w:tcW w:w="1180" w:type="dxa"/>
            <w:tcBorders>
              <w:top w:val="nil"/>
              <w:left w:val="nil"/>
              <w:bottom w:val="single" w:sz="4" w:space="0" w:color="auto"/>
              <w:right w:val="single" w:sz="4" w:space="0" w:color="auto"/>
            </w:tcBorders>
            <w:noWrap/>
            <w:vAlign w:val="bottom"/>
            <w:hideMark/>
          </w:tcPr>
          <w:p w14:paraId="17F9F133"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5113</w:t>
            </w:r>
          </w:p>
        </w:tc>
        <w:tc>
          <w:tcPr>
            <w:tcW w:w="1727" w:type="dxa"/>
            <w:noWrap/>
            <w:vAlign w:val="bottom"/>
            <w:hideMark/>
          </w:tcPr>
          <w:p w14:paraId="6AA6E97F" w14:textId="77777777" w:rsidR="00102C0B" w:rsidRPr="00102C0B" w:rsidRDefault="00102C0B" w:rsidP="00102C0B">
            <w:pPr>
              <w:spacing w:after="0" w:line="256" w:lineRule="auto"/>
              <w:rPr>
                <w:rFonts w:ascii="Calibri" w:eastAsia="Calibri" w:hAnsi="Calibri" w:cs="Times New Roman"/>
              </w:rPr>
            </w:pPr>
          </w:p>
        </w:tc>
      </w:tr>
      <w:tr w:rsidR="00102C0B" w:rsidRPr="00102C0B" w14:paraId="09B07853" w14:textId="77777777" w:rsidTr="00102C0B">
        <w:trPr>
          <w:trHeight w:val="133"/>
        </w:trPr>
        <w:tc>
          <w:tcPr>
            <w:tcW w:w="7158" w:type="dxa"/>
            <w:tcBorders>
              <w:top w:val="nil"/>
              <w:left w:val="single" w:sz="4" w:space="0" w:color="auto"/>
              <w:bottom w:val="single" w:sz="4" w:space="0" w:color="auto"/>
              <w:right w:val="single" w:sz="4" w:space="0" w:color="auto"/>
            </w:tcBorders>
            <w:noWrap/>
            <w:vAlign w:val="bottom"/>
            <w:hideMark/>
          </w:tcPr>
          <w:p w14:paraId="032FE91A"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 xml:space="preserve"> разходи за материали</w:t>
            </w:r>
          </w:p>
        </w:tc>
        <w:tc>
          <w:tcPr>
            <w:tcW w:w="1180" w:type="dxa"/>
            <w:tcBorders>
              <w:top w:val="nil"/>
              <w:left w:val="nil"/>
              <w:bottom w:val="single" w:sz="4" w:space="0" w:color="auto"/>
              <w:right w:val="single" w:sz="4" w:space="0" w:color="auto"/>
            </w:tcBorders>
            <w:noWrap/>
            <w:vAlign w:val="bottom"/>
            <w:hideMark/>
          </w:tcPr>
          <w:p w14:paraId="600E48C9"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5113</w:t>
            </w:r>
          </w:p>
        </w:tc>
        <w:tc>
          <w:tcPr>
            <w:tcW w:w="1727" w:type="dxa"/>
            <w:noWrap/>
            <w:vAlign w:val="bottom"/>
            <w:hideMark/>
          </w:tcPr>
          <w:p w14:paraId="1F0B25A9" w14:textId="77777777" w:rsidR="00102C0B" w:rsidRPr="00102C0B" w:rsidRDefault="00102C0B" w:rsidP="00102C0B">
            <w:pPr>
              <w:spacing w:after="0" w:line="256" w:lineRule="auto"/>
              <w:rPr>
                <w:rFonts w:ascii="Calibri" w:eastAsia="Calibri" w:hAnsi="Calibri" w:cs="Times New Roman"/>
              </w:rPr>
            </w:pPr>
          </w:p>
        </w:tc>
      </w:tr>
      <w:tr w:rsidR="00102C0B" w:rsidRPr="00102C0B" w14:paraId="04C5F0F9" w14:textId="77777777" w:rsidTr="00102C0B">
        <w:trPr>
          <w:trHeight w:val="300"/>
        </w:trPr>
        <w:tc>
          <w:tcPr>
            <w:tcW w:w="7158" w:type="dxa"/>
            <w:tcBorders>
              <w:top w:val="nil"/>
              <w:left w:val="single" w:sz="4" w:space="0" w:color="auto"/>
              <w:bottom w:val="single" w:sz="4" w:space="0" w:color="auto"/>
              <w:right w:val="single" w:sz="4" w:space="0" w:color="auto"/>
            </w:tcBorders>
            <w:noWrap/>
            <w:vAlign w:val="bottom"/>
            <w:hideMark/>
          </w:tcPr>
          <w:p w14:paraId="5204B6E8"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текущ ремонт и поддръжка на сметоизвозващи машини</w:t>
            </w:r>
          </w:p>
        </w:tc>
        <w:tc>
          <w:tcPr>
            <w:tcW w:w="1180" w:type="dxa"/>
            <w:tcBorders>
              <w:top w:val="nil"/>
              <w:left w:val="nil"/>
              <w:bottom w:val="single" w:sz="4" w:space="0" w:color="auto"/>
              <w:right w:val="single" w:sz="4" w:space="0" w:color="auto"/>
            </w:tcBorders>
            <w:noWrap/>
            <w:vAlign w:val="bottom"/>
            <w:hideMark/>
          </w:tcPr>
          <w:p w14:paraId="19E9C94F"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2556</w:t>
            </w:r>
          </w:p>
        </w:tc>
        <w:tc>
          <w:tcPr>
            <w:tcW w:w="1727" w:type="dxa"/>
            <w:noWrap/>
            <w:vAlign w:val="bottom"/>
            <w:hideMark/>
          </w:tcPr>
          <w:p w14:paraId="38DCAC2C" w14:textId="77777777" w:rsidR="00102C0B" w:rsidRPr="00102C0B" w:rsidRDefault="00102C0B" w:rsidP="00102C0B">
            <w:pPr>
              <w:spacing w:after="0" w:line="256" w:lineRule="auto"/>
              <w:rPr>
                <w:rFonts w:ascii="Calibri" w:eastAsia="Calibri" w:hAnsi="Calibri" w:cs="Times New Roman"/>
              </w:rPr>
            </w:pPr>
          </w:p>
        </w:tc>
      </w:tr>
      <w:tr w:rsidR="00102C0B" w:rsidRPr="00102C0B" w14:paraId="2ADEB275" w14:textId="77777777" w:rsidTr="00102C0B">
        <w:trPr>
          <w:trHeight w:val="300"/>
        </w:trPr>
        <w:tc>
          <w:tcPr>
            <w:tcW w:w="7158" w:type="dxa"/>
            <w:tcBorders>
              <w:top w:val="nil"/>
              <w:left w:val="single" w:sz="4" w:space="0" w:color="auto"/>
              <w:bottom w:val="single" w:sz="4" w:space="0" w:color="auto"/>
              <w:right w:val="single" w:sz="4" w:space="0" w:color="auto"/>
            </w:tcBorders>
            <w:noWrap/>
            <w:vAlign w:val="bottom"/>
            <w:hideMark/>
          </w:tcPr>
          <w:p w14:paraId="38BA43E5"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др. външни услуги по поддръжка на сметосъбиране и сметоизвозване</w:t>
            </w:r>
          </w:p>
        </w:tc>
        <w:tc>
          <w:tcPr>
            <w:tcW w:w="1180" w:type="dxa"/>
            <w:tcBorders>
              <w:top w:val="nil"/>
              <w:left w:val="nil"/>
              <w:bottom w:val="single" w:sz="4" w:space="0" w:color="auto"/>
              <w:right w:val="single" w:sz="4" w:space="0" w:color="auto"/>
            </w:tcBorders>
            <w:noWrap/>
            <w:vAlign w:val="bottom"/>
            <w:hideMark/>
          </w:tcPr>
          <w:p w14:paraId="5CCB6DF3"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5113</w:t>
            </w:r>
          </w:p>
        </w:tc>
        <w:tc>
          <w:tcPr>
            <w:tcW w:w="1727" w:type="dxa"/>
            <w:noWrap/>
            <w:vAlign w:val="bottom"/>
            <w:hideMark/>
          </w:tcPr>
          <w:p w14:paraId="0345E13E" w14:textId="77777777" w:rsidR="00102C0B" w:rsidRPr="00102C0B" w:rsidRDefault="00102C0B" w:rsidP="00102C0B">
            <w:pPr>
              <w:spacing w:after="0" w:line="256" w:lineRule="auto"/>
              <w:rPr>
                <w:rFonts w:ascii="Calibri" w:eastAsia="Calibri" w:hAnsi="Calibri" w:cs="Times New Roman"/>
              </w:rPr>
            </w:pPr>
          </w:p>
        </w:tc>
      </w:tr>
      <w:tr w:rsidR="00102C0B" w:rsidRPr="00102C0B" w14:paraId="68390E10" w14:textId="77777777" w:rsidTr="00102C0B">
        <w:trPr>
          <w:trHeight w:val="1275"/>
        </w:trPr>
        <w:tc>
          <w:tcPr>
            <w:tcW w:w="7158" w:type="dxa"/>
            <w:tcBorders>
              <w:top w:val="single" w:sz="4" w:space="0" w:color="auto"/>
              <w:left w:val="single" w:sz="4" w:space="0" w:color="auto"/>
              <w:bottom w:val="single" w:sz="4" w:space="0" w:color="auto"/>
              <w:right w:val="nil"/>
            </w:tcBorders>
            <w:vAlign w:val="center"/>
            <w:hideMark/>
          </w:tcPr>
          <w:p w14:paraId="3C710F6B" w14:textId="77777777" w:rsidR="00102C0B" w:rsidRPr="00102C0B" w:rsidRDefault="00102C0B" w:rsidP="00102C0B">
            <w:pPr>
              <w:spacing w:after="0" w:line="256" w:lineRule="auto"/>
              <w:rPr>
                <w:rFonts w:ascii="Times New Roman" w:eastAsia="Times New Roman" w:hAnsi="Times New Roman" w:cs="Times New Roman"/>
                <w:b/>
                <w:bCs/>
                <w:color w:val="000000"/>
                <w:sz w:val="20"/>
                <w:szCs w:val="20"/>
              </w:rPr>
            </w:pPr>
            <w:r w:rsidRPr="00102C0B">
              <w:rPr>
                <w:rFonts w:ascii="Times New Roman" w:eastAsia="Times New Roman" w:hAnsi="Times New Roman" w:cs="Times New Roman"/>
                <w:b/>
                <w:bCs/>
                <w:color w:val="000000"/>
                <w:sz w:val="20"/>
                <w:szCs w:val="20"/>
              </w:rPr>
              <w:t xml:space="preserve"> Третиране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-чл.66, ал.1, т.2 от ЗМДТ</w:t>
            </w:r>
          </w:p>
        </w:tc>
        <w:tc>
          <w:tcPr>
            <w:tcW w:w="1180" w:type="dxa"/>
            <w:tcBorders>
              <w:top w:val="nil"/>
              <w:left w:val="single" w:sz="4" w:space="0" w:color="auto"/>
              <w:bottom w:val="single" w:sz="4" w:space="0" w:color="auto"/>
              <w:right w:val="single" w:sz="4" w:space="0" w:color="auto"/>
            </w:tcBorders>
            <w:noWrap/>
            <w:vAlign w:val="bottom"/>
            <w:hideMark/>
          </w:tcPr>
          <w:p w14:paraId="58694F57" w14:textId="77777777" w:rsidR="00102C0B" w:rsidRPr="00102C0B" w:rsidRDefault="00102C0B" w:rsidP="00102C0B">
            <w:pPr>
              <w:spacing w:after="0" w:line="256" w:lineRule="auto"/>
              <w:jc w:val="right"/>
              <w:rPr>
                <w:rFonts w:ascii="Calibri" w:eastAsia="Times New Roman" w:hAnsi="Calibri" w:cs="Calibri"/>
                <w:b/>
                <w:bCs/>
                <w:color w:val="000000"/>
                <w:sz w:val="20"/>
                <w:szCs w:val="20"/>
              </w:rPr>
            </w:pPr>
            <w:r w:rsidRPr="00102C0B">
              <w:rPr>
                <w:rFonts w:ascii="Calibri" w:eastAsia="Times New Roman" w:hAnsi="Calibri" w:cs="Calibri"/>
                <w:b/>
                <w:bCs/>
                <w:color w:val="000000"/>
                <w:sz w:val="20"/>
                <w:szCs w:val="20"/>
              </w:rPr>
              <w:t>368785</w:t>
            </w:r>
          </w:p>
        </w:tc>
        <w:tc>
          <w:tcPr>
            <w:tcW w:w="1727" w:type="dxa"/>
            <w:tcBorders>
              <w:top w:val="single" w:sz="4" w:space="0" w:color="auto"/>
              <w:left w:val="nil"/>
              <w:bottom w:val="single" w:sz="4" w:space="0" w:color="auto"/>
              <w:right w:val="single" w:sz="4" w:space="0" w:color="auto"/>
            </w:tcBorders>
            <w:noWrap/>
            <w:vAlign w:val="bottom"/>
            <w:hideMark/>
          </w:tcPr>
          <w:p w14:paraId="5B15A3C8" w14:textId="77777777" w:rsidR="00102C0B" w:rsidRPr="00102C0B" w:rsidRDefault="00102C0B" w:rsidP="00102C0B">
            <w:pPr>
              <w:spacing w:after="0" w:line="256" w:lineRule="auto"/>
              <w:jc w:val="right"/>
              <w:rPr>
                <w:rFonts w:ascii="Calibri" w:eastAsia="Times New Roman" w:hAnsi="Calibri" w:cs="Calibri"/>
                <w:b/>
                <w:bCs/>
                <w:color w:val="000000"/>
                <w:sz w:val="20"/>
                <w:szCs w:val="20"/>
              </w:rPr>
            </w:pPr>
            <w:r w:rsidRPr="00102C0B">
              <w:rPr>
                <w:rFonts w:ascii="Calibri" w:eastAsia="Times New Roman" w:hAnsi="Calibri" w:cs="Calibri"/>
                <w:b/>
                <w:bCs/>
                <w:color w:val="000000"/>
                <w:sz w:val="20"/>
                <w:szCs w:val="20"/>
              </w:rPr>
              <w:t>3,35</w:t>
            </w:r>
          </w:p>
        </w:tc>
      </w:tr>
      <w:tr w:rsidR="00102C0B" w:rsidRPr="00102C0B" w14:paraId="157039A2" w14:textId="77777777" w:rsidTr="00102C0B">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6FDD76EB"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 xml:space="preserve">депониране на битови отпадъци / 5200*21,61 евро/ </w:t>
            </w:r>
          </w:p>
        </w:tc>
        <w:tc>
          <w:tcPr>
            <w:tcW w:w="1180" w:type="dxa"/>
            <w:tcBorders>
              <w:top w:val="nil"/>
              <w:left w:val="nil"/>
              <w:bottom w:val="single" w:sz="4" w:space="0" w:color="auto"/>
              <w:right w:val="single" w:sz="4" w:space="0" w:color="auto"/>
            </w:tcBorders>
            <w:noWrap/>
            <w:vAlign w:val="bottom"/>
            <w:hideMark/>
          </w:tcPr>
          <w:p w14:paraId="1E27FFEC"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112372</w:t>
            </w:r>
          </w:p>
        </w:tc>
        <w:tc>
          <w:tcPr>
            <w:tcW w:w="1727" w:type="dxa"/>
            <w:noWrap/>
            <w:vAlign w:val="bottom"/>
            <w:hideMark/>
          </w:tcPr>
          <w:p w14:paraId="7F91BF98" w14:textId="77777777" w:rsidR="00102C0B" w:rsidRPr="00102C0B" w:rsidRDefault="00102C0B" w:rsidP="00102C0B">
            <w:pPr>
              <w:spacing w:after="0" w:line="256" w:lineRule="auto"/>
              <w:rPr>
                <w:rFonts w:ascii="Calibri" w:eastAsia="Calibri" w:hAnsi="Calibri" w:cs="Times New Roman"/>
              </w:rPr>
            </w:pPr>
          </w:p>
        </w:tc>
      </w:tr>
      <w:tr w:rsidR="00102C0B" w:rsidRPr="00102C0B" w14:paraId="2D9BCD2F" w14:textId="77777777" w:rsidTr="00102C0B">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0D5FC8CE"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 xml:space="preserve"> депониране /5200*0,74 евро/ </w:t>
            </w:r>
          </w:p>
        </w:tc>
        <w:tc>
          <w:tcPr>
            <w:tcW w:w="1180" w:type="dxa"/>
            <w:tcBorders>
              <w:top w:val="nil"/>
              <w:left w:val="nil"/>
              <w:bottom w:val="single" w:sz="4" w:space="0" w:color="auto"/>
              <w:right w:val="single" w:sz="4" w:space="0" w:color="auto"/>
            </w:tcBorders>
            <w:noWrap/>
            <w:vAlign w:val="bottom"/>
            <w:hideMark/>
          </w:tcPr>
          <w:p w14:paraId="2EA74F38"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3848</w:t>
            </w:r>
          </w:p>
        </w:tc>
        <w:tc>
          <w:tcPr>
            <w:tcW w:w="1727" w:type="dxa"/>
            <w:noWrap/>
            <w:vAlign w:val="bottom"/>
            <w:hideMark/>
          </w:tcPr>
          <w:p w14:paraId="6396DCA7" w14:textId="77777777" w:rsidR="00102C0B" w:rsidRPr="00102C0B" w:rsidRDefault="00102C0B" w:rsidP="00102C0B">
            <w:pPr>
              <w:spacing w:after="0" w:line="256" w:lineRule="auto"/>
              <w:rPr>
                <w:rFonts w:ascii="Calibri" w:eastAsia="Calibri" w:hAnsi="Calibri" w:cs="Times New Roman"/>
              </w:rPr>
            </w:pPr>
          </w:p>
        </w:tc>
      </w:tr>
      <w:tr w:rsidR="00102C0B" w:rsidRPr="00102C0B" w14:paraId="48B62527" w14:textId="77777777" w:rsidTr="00102C0B">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4D1B47BC"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отчисления по чл.20, ал.1 и от нар 7 /5200*48,57евро/ съгласно чл.66, ал.7 от ЗМДТ</w:t>
            </w:r>
          </w:p>
        </w:tc>
        <w:tc>
          <w:tcPr>
            <w:tcW w:w="1180" w:type="dxa"/>
            <w:tcBorders>
              <w:top w:val="nil"/>
              <w:left w:val="nil"/>
              <w:bottom w:val="single" w:sz="4" w:space="0" w:color="auto"/>
              <w:right w:val="single" w:sz="4" w:space="0" w:color="auto"/>
            </w:tcBorders>
            <w:noWrap/>
            <w:vAlign w:val="bottom"/>
            <w:hideMark/>
          </w:tcPr>
          <w:p w14:paraId="2A9BD1F6"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252564</w:t>
            </w:r>
          </w:p>
        </w:tc>
        <w:tc>
          <w:tcPr>
            <w:tcW w:w="1727" w:type="dxa"/>
            <w:noWrap/>
            <w:vAlign w:val="bottom"/>
            <w:hideMark/>
          </w:tcPr>
          <w:p w14:paraId="36D29BF7" w14:textId="77777777" w:rsidR="00102C0B" w:rsidRPr="00102C0B" w:rsidRDefault="00102C0B" w:rsidP="00102C0B">
            <w:pPr>
              <w:spacing w:after="0" w:line="256" w:lineRule="auto"/>
              <w:rPr>
                <w:rFonts w:ascii="Calibri" w:eastAsia="Calibri" w:hAnsi="Calibri" w:cs="Times New Roman"/>
              </w:rPr>
            </w:pPr>
          </w:p>
        </w:tc>
      </w:tr>
      <w:tr w:rsidR="00102C0B" w:rsidRPr="00102C0B" w14:paraId="440A265D" w14:textId="77777777" w:rsidTr="00102C0B">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0EBC1B84"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 xml:space="preserve">мониторинг </w:t>
            </w:r>
          </w:p>
        </w:tc>
        <w:tc>
          <w:tcPr>
            <w:tcW w:w="1180" w:type="dxa"/>
            <w:tcBorders>
              <w:top w:val="nil"/>
              <w:left w:val="nil"/>
              <w:bottom w:val="single" w:sz="4" w:space="0" w:color="auto"/>
              <w:right w:val="single" w:sz="4" w:space="0" w:color="auto"/>
            </w:tcBorders>
            <w:noWrap/>
            <w:vAlign w:val="bottom"/>
            <w:hideMark/>
          </w:tcPr>
          <w:p w14:paraId="61786254"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0</w:t>
            </w:r>
          </w:p>
        </w:tc>
        <w:tc>
          <w:tcPr>
            <w:tcW w:w="1727" w:type="dxa"/>
            <w:noWrap/>
            <w:vAlign w:val="bottom"/>
            <w:hideMark/>
          </w:tcPr>
          <w:p w14:paraId="62612660" w14:textId="77777777" w:rsidR="00102C0B" w:rsidRPr="00102C0B" w:rsidRDefault="00102C0B" w:rsidP="00102C0B">
            <w:pPr>
              <w:spacing w:after="0" w:line="256" w:lineRule="auto"/>
              <w:rPr>
                <w:rFonts w:ascii="Calibri" w:eastAsia="Calibri" w:hAnsi="Calibri" w:cs="Times New Roman"/>
              </w:rPr>
            </w:pPr>
          </w:p>
        </w:tc>
      </w:tr>
      <w:tr w:rsidR="00102C0B" w:rsidRPr="00102C0B" w14:paraId="1F0D1E43" w14:textId="77777777" w:rsidTr="00102C0B">
        <w:trPr>
          <w:trHeight w:val="765"/>
        </w:trPr>
        <w:tc>
          <w:tcPr>
            <w:tcW w:w="7158" w:type="dxa"/>
            <w:tcBorders>
              <w:top w:val="single" w:sz="4" w:space="0" w:color="auto"/>
              <w:left w:val="single" w:sz="4" w:space="0" w:color="auto"/>
              <w:bottom w:val="single" w:sz="4" w:space="0" w:color="auto"/>
              <w:right w:val="nil"/>
            </w:tcBorders>
            <w:vAlign w:val="center"/>
            <w:hideMark/>
          </w:tcPr>
          <w:p w14:paraId="546E906E" w14:textId="77777777" w:rsidR="00102C0B" w:rsidRPr="00102C0B" w:rsidRDefault="00102C0B" w:rsidP="00102C0B">
            <w:pPr>
              <w:spacing w:after="0" w:line="256" w:lineRule="auto"/>
              <w:rPr>
                <w:rFonts w:ascii="Times New Roman" w:eastAsia="Times New Roman" w:hAnsi="Times New Roman" w:cs="Times New Roman"/>
                <w:b/>
                <w:bCs/>
                <w:color w:val="000000"/>
                <w:sz w:val="20"/>
                <w:szCs w:val="20"/>
              </w:rPr>
            </w:pPr>
            <w:r w:rsidRPr="00102C0B">
              <w:rPr>
                <w:rFonts w:ascii="Times New Roman" w:eastAsia="Times New Roman" w:hAnsi="Times New Roman" w:cs="Times New Roman"/>
                <w:b/>
                <w:bCs/>
                <w:color w:val="000000"/>
                <w:sz w:val="20"/>
                <w:szCs w:val="20"/>
              </w:rPr>
              <w:t>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чл.66, ал.1, т.3 от ЗМДТ</w:t>
            </w:r>
          </w:p>
        </w:tc>
        <w:tc>
          <w:tcPr>
            <w:tcW w:w="1180" w:type="dxa"/>
            <w:tcBorders>
              <w:top w:val="nil"/>
              <w:left w:val="single" w:sz="4" w:space="0" w:color="auto"/>
              <w:bottom w:val="nil"/>
              <w:right w:val="single" w:sz="4" w:space="0" w:color="auto"/>
            </w:tcBorders>
            <w:noWrap/>
            <w:vAlign w:val="bottom"/>
            <w:hideMark/>
          </w:tcPr>
          <w:p w14:paraId="30A7B337" w14:textId="77777777" w:rsidR="00102C0B" w:rsidRPr="00102C0B" w:rsidRDefault="00102C0B" w:rsidP="00102C0B">
            <w:pPr>
              <w:spacing w:after="0" w:line="256" w:lineRule="auto"/>
              <w:jc w:val="right"/>
              <w:rPr>
                <w:rFonts w:ascii="Calibri" w:eastAsia="Times New Roman" w:hAnsi="Calibri" w:cs="Calibri"/>
                <w:b/>
                <w:bCs/>
                <w:color w:val="000000"/>
                <w:sz w:val="20"/>
                <w:szCs w:val="20"/>
              </w:rPr>
            </w:pPr>
            <w:r w:rsidRPr="00102C0B">
              <w:rPr>
                <w:rFonts w:ascii="Calibri" w:eastAsia="Times New Roman" w:hAnsi="Calibri" w:cs="Calibri"/>
                <w:b/>
                <w:bCs/>
                <w:color w:val="000000"/>
                <w:sz w:val="20"/>
                <w:szCs w:val="20"/>
              </w:rPr>
              <w:t>527860</w:t>
            </w:r>
          </w:p>
        </w:tc>
        <w:tc>
          <w:tcPr>
            <w:tcW w:w="1727" w:type="dxa"/>
            <w:tcBorders>
              <w:top w:val="single" w:sz="4" w:space="0" w:color="auto"/>
              <w:left w:val="nil"/>
              <w:bottom w:val="single" w:sz="4" w:space="0" w:color="auto"/>
              <w:right w:val="single" w:sz="4" w:space="0" w:color="auto"/>
            </w:tcBorders>
            <w:noWrap/>
            <w:vAlign w:val="bottom"/>
            <w:hideMark/>
          </w:tcPr>
          <w:p w14:paraId="2C9303FF" w14:textId="77777777" w:rsidR="00102C0B" w:rsidRPr="00102C0B" w:rsidRDefault="00102C0B" w:rsidP="00102C0B">
            <w:pPr>
              <w:spacing w:after="0" w:line="256" w:lineRule="auto"/>
              <w:jc w:val="right"/>
              <w:rPr>
                <w:rFonts w:ascii="Calibri" w:eastAsia="Times New Roman" w:hAnsi="Calibri" w:cs="Calibri"/>
                <w:b/>
                <w:bCs/>
                <w:color w:val="000000"/>
                <w:sz w:val="20"/>
                <w:szCs w:val="20"/>
              </w:rPr>
            </w:pPr>
            <w:r w:rsidRPr="00102C0B">
              <w:rPr>
                <w:rFonts w:ascii="Calibri" w:eastAsia="Times New Roman" w:hAnsi="Calibri" w:cs="Calibri"/>
                <w:b/>
                <w:bCs/>
                <w:color w:val="000000"/>
                <w:sz w:val="20"/>
                <w:szCs w:val="20"/>
              </w:rPr>
              <w:t>4,80</w:t>
            </w:r>
          </w:p>
        </w:tc>
      </w:tr>
      <w:tr w:rsidR="00102C0B" w:rsidRPr="00102C0B" w14:paraId="31EC24EA" w14:textId="77777777" w:rsidTr="00102C0B">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554EB4E6"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 xml:space="preserve"> разходи за заплати и осиг.вноски </w:t>
            </w:r>
          </w:p>
        </w:tc>
        <w:tc>
          <w:tcPr>
            <w:tcW w:w="1180" w:type="dxa"/>
            <w:tcBorders>
              <w:top w:val="nil"/>
              <w:left w:val="nil"/>
              <w:bottom w:val="single" w:sz="4" w:space="0" w:color="auto"/>
              <w:right w:val="single" w:sz="4" w:space="0" w:color="auto"/>
            </w:tcBorders>
            <w:noWrap/>
            <w:vAlign w:val="bottom"/>
            <w:hideMark/>
          </w:tcPr>
          <w:p w14:paraId="477EBD1C"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435316</w:t>
            </w:r>
          </w:p>
        </w:tc>
        <w:tc>
          <w:tcPr>
            <w:tcW w:w="1727" w:type="dxa"/>
            <w:noWrap/>
            <w:vAlign w:val="bottom"/>
            <w:hideMark/>
          </w:tcPr>
          <w:p w14:paraId="6429C80A" w14:textId="77777777" w:rsidR="00102C0B" w:rsidRPr="00102C0B" w:rsidRDefault="00102C0B" w:rsidP="00102C0B">
            <w:pPr>
              <w:spacing w:after="0" w:line="256" w:lineRule="auto"/>
              <w:rPr>
                <w:rFonts w:ascii="Calibri" w:eastAsia="Calibri" w:hAnsi="Calibri" w:cs="Times New Roman"/>
              </w:rPr>
            </w:pPr>
          </w:p>
        </w:tc>
      </w:tr>
      <w:tr w:rsidR="00102C0B" w:rsidRPr="00102C0B" w14:paraId="59671F17" w14:textId="77777777" w:rsidTr="00102C0B">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4B50F375"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разходи за работно облекло 30*153,39 лв.</w:t>
            </w:r>
          </w:p>
        </w:tc>
        <w:tc>
          <w:tcPr>
            <w:tcW w:w="1180" w:type="dxa"/>
            <w:tcBorders>
              <w:top w:val="nil"/>
              <w:left w:val="nil"/>
              <w:bottom w:val="single" w:sz="4" w:space="0" w:color="auto"/>
              <w:right w:val="single" w:sz="4" w:space="0" w:color="auto"/>
            </w:tcBorders>
            <w:noWrap/>
            <w:vAlign w:val="bottom"/>
            <w:hideMark/>
          </w:tcPr>
          <w:p w14:paraId="7B98B028"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4602</w:t>
            </w:r>
          </w:p>
        </w:tc>
        <w:tc>
          <w:tcPr>
            <w:tcW w:w="1727" w:type="dxa"/>
            <w:noWrap/>
            <w:vAlign w:val="bottom"/>
            <w:hideMark/>
          </w:tcPr>
          <w:p w14:paraId="2BAAFAE0" w14:textId="77777777" w:rsidR="00102C0B" w:rsidRPr="00102C0B" w:rsidRDefault="00102C0B" w:rsidP="00102C0B">
            <w:pPr>
              <w:spacing w:after="0" w:line="256" w:lineRule="auto"/>
              <w:rPr>
                <w:rFonts w:ascii="Calibri" w:eastAsia="Calibri" w:hAnsi="Calibri" w:cs="Times New Roman"/>
              </w:rPr>
            </w:pPr>
          </w:p>
        </w:tc>
      </w:tr>
      <w:tr w:rsidR="00102C0B" w:rsidRPr="00102C0B" w14:paraId="290C3744" w14:textId="77777777" w:rsidTr="00102C0B">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6420ACA4"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 xml:space="preserve"> разходи за данъци и такси </w:t>
            </w:r>
          </w:p>
        </w:tc>
        <w:tc>
          <w:tcPr>
            <w:tcW w:w="1180" w:type="dxa"/>
            <w:tcBorders>
              <w:top w:val="nil"/>
              <w:left w:val="nil"/>
              <w:bottom w:val="single" w:sz="4" w:space="0" w:color="auto"/>
              <w:right w:val="single" w:sz="4" w:space="0" w:color="auto"/>
            </w:tcBorders>
            <w:noWrap/>
            <w:vAlign w:val="bottom"/>
            <w:hideMark/>
          </w:tcPr>
          <w:p w14:paraId="548BF003"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1534</w:t>
            </w:r>
          </w:p>
        </w:tc>
        <w:tc>
          <w:tcPr>
            <w:tcW w:w="1727" w:type="dxa"/>
            <w:noWrap/>
            <w:vAlign w:val="bottom"/>
            <w:hideMark/>
          </w:tcPr>
          <w:p w14:paraId="1783742A" w14:textId="77777777" w:rsidR="00102C0B" w:rsidRPr="00102C0B" w:rsidRDefault="00102C0B" w:rsidP="00102C0B">
            <w:pPr>
              <w:spacing w:after="0" w:line="256" w:lineRule="auto"/>
              <w:rPr>
                <w:rFonts w:ascii="Calibri" w:eastAsia="Calibri" w:hAnsi="Calibri" w:cs="Times New Roman"/>
              </w:rPr>
            </w:pPr>
          </w:p>
        </w:tc>
      </w:tr>
      <w:tr w:rsidR="00102C0B" w:rsidRPr="00102C0B" w14:paraId="72DCD149" w14:textId="77777777" w:rsidTr="00102C0B">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54B0F488"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разходи за услуги в.т гробищни паркове, речни корита и канали</w:t>
            </w:r>
          </w:p>
        </w:tc>
        <w:tc>
          <w:tcPr>
            <w:tcW w:w="1180" w:type="dxa"/>
            <w:tcBorders>
              <w:top w:val="nil"/>
              <w:left w:val="nil"/>
              <w:bottom w:val="single" w:sz="4" w:space="0" w:color="auto"/>
              <w:right w:val="single" w:sz="4" w:space="0" w:color="auto"/>
            </w:tcBorders>
            <w:noWrap/>
            <w:vAlign w:val="bottom"/>
            <w:hideMark/>
          </w:tcPr>
          <w:p w14:paraId="23A1F487"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25565</w:t>
            </w:r>
          </w:p>
        </w:tc>
        <w:tc>
          <w:tcPr>
            <w:tcW w:w="1727" w:type="dxa"/>
            <w:noWrap/>
            <w:vAlign w:val="bottom"/>
            <w:hideMark/>
          </w:tcPr>
          <w:p w14:paraId="172EA0D5" w14:textId="77777777" w:rsidR="00102C0B" w:rsidRPr="00102C0B" w:rsidRDefault="00102C0B" w:rsidP="00102C0B">
            <w:pPr>
              <w:spacing w:after="0" w:line="256" w:lineRule="auto"/>
              <w:rPr>
                <w:rFonts w:ascii="Calibri" w:eastAsia="Calibri" w:hAnsi="Calibri" w:cs="Times New Roman"/>
              </w:rPr>
            </w:pPr>
          </w:p>
        </w:tc>
      </w:tr>
      <w:tr w:rsidR="00102C0B" w:rsidRPr="00102C0B" w14:paraId="66C53143" w14:textId="77777777" w:rsidTr="00102C0B">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1C55C96B"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 xml:space="preserve"> разходи за застраховки</w:t>
            </w:r>
          </w:p>
        </w:tc>
        <w:tc>
          <w:tcPr>
            <w:tcW w:w="1180" w:type="dxa"/>
            <w:tcBorders>
              <w:top w:val="nil"/>
              <w:left w:val="nil"/>
              <w:bottom w:val="single" w:sz="4" w:space="0" w:color="auto"/>
              <w:right w:val="single" w:sz="4" w:space="0" w:color="auto"/>
            </w:tcBorders>
            <w:noWrap/>
            <w:vAlign w:val="bottom"/>
            <w:hideMark/>
          </w:tcPr>
          <w:p w14:paraId="221CD6EE"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2556</w:t>
            </w:r>
          </w:p>
        </w:tc>
        <w:tc>
          <w:tcPr>
            <w:tcW w:w="1727" w:type="dxa"/>
            <w:noWrap/>
            <w:vAlign w:val="bottom"/>
            <w:hideMark/>
          </w:tcPr>
          <w:p w14:paraId="476E1FC2" w14:textId="77777777" w:rsidR="00102C0B" w:rsidRPr="00102C0B" w:rsidRDefault="00102C0B" w:rsidP="00102C0B">
            <w:pPr>
              <w:spacing w:after="0" w:line="256" w:lineRule="auto"/>
              <w:rPr>
                <w:rFonts w:ascii="Calibri" w:eastAsia="Calibri" w:hAnsi="Calibri" w:cs="Times New Roman"/>
              </w:rPr>
            </w:pPr>
          </w:p>
        </w:tc>
      </w:tr>
      <w:tr w:rsidR="00102C0B" w:rsidRPr="00102C0B" w14:paraId="344F666C" w14:textId="77777777" w:rsidTr="00102C0B">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35FFC4BC"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lastRenderedPageBreak/>
              <w:t>разходи за горива</w:t>
            </w:r>
          </w:p>
        </w:tc>
        <w:tc>
          <w:tcPr>
            <w:tcW w:w="1180" w:type="dxa"/>
            <w:tcBorders>
              <w:top w:val="nil"/>
              <w:left w:val="nil"/>
              <w:bottom w:val="single" w:sz="4" w:space="0" w:color="auto"/>
              <w:right w:val="single" w:sz="4" w:space="0" w:color="auto"/>
            </w:tcBorders>
            <w:noWrap/>
            <w:vAlign w:val="bottom"/>
            <w:hideMark/>
          </w:tcPr>
          <w:p w14:paraId="302B41A1"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12782</w:t>
            </w:r>
          </w:p>
        </w:tc>
        <w:tc>
          <w:tcPr>
            <w:tcW w:w="1727" w:type="dxa"/>
            <w:noWrap/>
            <w:vAlign w:val="bottom"/>
            <w:hideMark/>
          </w:tcPr>
          <w:p w14:paraId="06819575" w14:textId="77777777" w:rsidR="00102C0B" w:rsidRPr="00102C0B" w:rsidRDefault="00102C0B" w:rsidP="00102C0B">
            <w:pPr>
              <w:spacing w:after="0" w:line="256" w:lineRule="auto"/>
              <w:rPr>
                <w:rFonts w:ascii="Calibri" w:eastAsia="Calibri" w:hAnsi="Calibri" w:cs="Times New Roman"/>
              </w:rPr>
            </w:pPr>
          </w:p>
        </w:tc>
      </w:tr>
      <w:tr w:rsidR="00102C0B" w:rsidRPr="00102C0B" w14:paraId="2B92351C" w14:textId="77777777" w:rsidTr="00102C0B">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65190A8F"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разходи за материали</w:t>
            </w:r>
          </w:p>
        </w:tc>
        <w:tc>
          <w:tcPr>
            <w:tcW w:w="1180" w:type="dxa"/>
            <w:tcBorders>
              <w:top w:val="nil"/>
              <w:left w:val="nil"/>
              <w:bottom w:val="single" w:sz="4" w:space="0" w:color="auto"/>
              <w:right w:val="single" w:sz="4" w:space="0" w:color="auto"/>
            </w:tcBorders>
            <w:noWrap/>
            <w:vAlign w:val="bottom"/>
            <w:hideMark/>
          </w:tcPr>
          <w:p w14:paraId="0CB6FB2D"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19940</w:t>
            </w:r>
          </w:p>
        </w:tc>
        <w:tc>
          <w:tcPr>
            <w:tcW w:w="1727" w:type="dxa"/>
            <w:noWrap/>
            <w:vAlign w:val="bottom"/>
            <w:hideMark/>
          </w:tcPr>
          <w:p w14:paraId="62CE9E0D" w14:textId="77777777" w:rsidR="00102C0B" w:rsidRPr="00102C0B" w:rsidRDefault="00102C0B" w:rsidP="00102C0B">
            <w:pPr>
              <w:spacing w:after="0" w:line="256" w:lineRule="auto"/>
              <w:rPr>
                <w:rFonts w:ascii="Calibri" w:eastAsia="Calibri" w:hAnsi="Calibri" w:cs="Times New Roman"/>
              </w:rPr>
            </w:pPr>
          </w:p>
        </w:tc>
      </w:tr>
      <w:tr w:rsidR="00102C0B" w:rsidRPr="00102C0B" w14:paraId="006420CF" w14:textId="77777777" w:rsidTr="00102C0B">
        <w:trPr>
          <w:trHeight w:val="525"/>
        </w:trPr>
        <w:tc>
          <w:tcPr>
            <w:tcW w:w="7158" w:type="dxa"/>
            <w:tcBorders>
              <w:top w:val="single" w:sz="4" w:space="0" w:color="auto"/>
              <w:left w:val="single" w:sz="4" w:space="0" w:color="auto"/>
              <w:bottom w:val="single" w:sz="4" w:space="0" w:color="auto"/>
              <w:right w:val="single" w:sz="4" w:space="0" w:color="auto"/>
            </w:tcBorders>
            <w:vAlign w:val="bottom"/>
            <w:hideMark/>
          </w:tcPr>
          <w:p w14:paraId="230C4B97" w14:textId="77777777" w:rsidR="00102C0B" w:rsidRPr="00102C0B" w:rsidRDefault="00102C0B" w:rsidP="00102C0B">
            <w:pPr>
              <w:spacing w:after="0" w:line="256" w:lineRule="auto"/>
              <w:rPr>
                <w:rFonts w:ascii="Calibri" w:eastAsia="Times New Roman" w:hAnsi="Calibri" w:cs="Calibri"/>
                <w:color w:val="000000"/>
                <w:sz w:val="20"/>
                <w:szCs w:val="20"/>
              </w:rPr>
            </w:pPr>
            <w:r w:rsidRPr="00102C0B">
              <w:rPr>
                <w:rFonts w:ascii="Calibri" w:eastAsia="Times New Roman" w:hAnsi="Calibri" w:cs="Calibri"/>
                <w:color w:val="000000"/>
                <w:sz w:val="20"/>
                <w:szCs w:val="20"/>
              </w:rPr>
              <w:t>мониторинг и почистване на нерагламентирани сметища, гродищни паркове, канали и дерета - чл.66, ал.5</w:t>
            </w:r>
          </w:p>
        </w:tc>
        <w:tc>
          <w:tcPr>
            <w:tcW w:w="1180" w:type="dxa"/>
            <w:tcBorders>
              <w:top w:val="nil"/>
              <w:left w:val="nil"/>
              <w:bottom w:val="single" w:sz="4" w:space="0" w:color="auto"/>
              <w:right w:val="single" w:sz="4" w:space="0" w:color="auto"/>
            </w:tcBorders>
            <w:noWrap/>
            <w:vAlign w:val="bottom"/>
            <w:hideMark/>
          </w:tcPr>
          <w:p w14:paraId="29BCA038" w14:textId="77777777" w:rsidR="00102C0B" w:rsidRPr="00102C0B" w:rsidRDefault="00102C0B" w:rsidP="00102C0B">
            <w:pPr>
              <w:spacing w:after="0" w:line="256" w:lineRule="auto"/>
              <w:jc w:val="right"/>
              <w:rPr>
                <w:rFonts w:ascii="Calibri" w:eastAsia="Times New Roman" w:hAnsi="Calibri" w:cs="Calibri"/>
                <w:color w:val="000000"/>
                <w:sz w:val="20"/>
                <w:szCs w:val="20"/>
              </w:rPr>
            </w:pPr>
            <w:r w:rsidRPr="00102C0B">
              <w:rPr>
                <w:rFonts w:ascii="Calibri" w:eastAsia="Times New Roman" w:hAnsi="Calibri" w:cs="Calibri"/>
                <w:color w:val="000000"/>
                <w:sz w:val="20"/>
                <w:szCs w:val="20"/>
              </w:rPr>
              <w:t>25565</w:t>
            </w:r>
          </w:p>
        </w:tc>
        <w:tc>
          <w:tcPr>
            <w:tcW w:w="1727" w:type="dxa"/>
            <w:noWrap/>
            <w:vAlign w:val="bottom"/>
            <w:hideMark/>
          </w:tcPr>
          <w:p w14:paraId="445B5F4F" w14:textId="77777777" w:rsidR="00102C0B" w:rsidRPr="00102C0B" w:rsidRDefault="00102C0B" w:rsidP="00102C0B">
            <w:pPr>
              <w:spacing w:after="0" w:line="256" w:lineRule="auto"/>
              <w:rPr>
                <w:rFonts w:ascii="Calibri" w:eastAsia="Calibri" w:hAnsi="Calibri" w:cs="Times New Roman"/>
              </w:rPr>
            </w:pPr>
          </w:p>
        </w:tc>
      </w:tr>
      <w:tr w:rsidR="00102C0B" w:rsidRPr="00102C0B" w14:paraId="72347D48" w14:textId="77777777" w:rsidTr="00102C0B">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1C4B6723" w14:textId="77777777" w:rsidR="00102C0B" w:rsidRPr="00102C0B" w:rsidRDefault="00102C0B" w:rsidP="00102C0B">
            <w:pPr>
              <w:spacing w:after="0" w:line="256" w:lineRule="auto"/>
              <w:rPr>
                <w:rFonts w:ascii="Calibri" w:eastAsia="Times New Roman" w:hAnsi="Calibri" w:cs="Calibri"/>
                <w:b/>
                <w:bCs/>
                <w:color w:val="000000"/>
                <w:sz w:val="20"/>
                <w:szCs w:val="20"/>
              </w:rPr>
            </w:pPr>
            <w:r w:rsidRPr="00102C0B">
              <w:rPr>
                <w:rFonts w:ascii="Calibri" w:eastAsia="Times New Roman" w:hAnsi="Calibri" w:cs="Calibri"/>
                <w:b/>
                <w:bCs/>
                <w:color w:val="000000"/>
                <w:sz w:val="20"/>
                <w:szCs w:val="20"/>
              </w:rPr>
              <w:t>общо разходи за дейност</w:t>
            </w:r>
          </w:p>
        </w:tc>
        <w:tc>
          <w:tcPr>
            <w:tcW w:w="1180" w:type="dxa"/>
            <w:tcBorders>
              <w:top w:val="nil"/>
              <w:left w:val="nil"/>
              <w:bottom w:val="single" w:sz="4" w:space="0" w:color="auto"/>
              <w:right w:val="single" w:sz="4" w:space="0" w:color="auto"/>
            </w:tcBorders>
            <w:noWrap/>
            <w:vAlign w:val="bottom"/>
            <w:hideMark/>
          </w:tcPr>
          <w:p w14:paraId="13C07D90" w14:textId="77777777" w:rsidR="00102C0B" w:rsidRPr="00102C0B" w:rsidRDefault="00102C0B" w:rsidP="00102C0B">
            <w:pPr>
              <w:spacing w:after="0" w:line="256" w:lineRule="auto"/>
              <w:jc w:val="right"/>
              <w:rPr>
                <w:rFonts w:ascii="Calibri" w:eastAsia="Times New Roman" w:hAnsi="Calibri" w:cs="Calibri"/>
                <w:b/>
                <w:bCs/>
                <w:color w:val="000000"/>
                <w:sz w:val="20"/>
                <w:szCs w:val="20"/>
              </w:rPr>
            </w:pPr>
            <w:r w:rsidRPr="00102C0B">
              <w:rPr>
                <w:rFonts w:ascii="Calibri" w:eastAsia="Times New Roman" w:hAnsi="Calibri" w:cs="Calibri"/>
                <w:b/>
                <w:bCs/>
                <w:color w:val="000000"/>
                <w:sz w:val="20"/>
                <w:szCs w:val="20"/>
              </w:rPr>
              <w:t>1210682</w:t>
            </w:r>
          </w:p>
        </w:tc>
        <w:tc>
          <w:tcPr>
            <w:tcW w:w="1727" w:type="dxa"/>
            <w:tcBorders>
              <w:top w:val="single" w:sz="4" w:space="0" w:color="auto"/>
              <w:left w:val="nil"/>
              <w:bottom w:val="single" w:sz="4" w:space="0" w:color="auto"/>
              <w:right w:val="single" w:sz="4" w:space="0" w:color="auto"/>
            </w:tcBorders>
            <w:noWrap/>
            <w:vAlign w:val="bottom"/>
            <w:hideMark/>
          </w:tcPr>
          <w:p w14:paraId="5A9DC8FD" w14:textId="77777777" w:rsidR="00102C0B" w:rsidRPr="00102C0B" w:rsidRDefault="00102C0B" w:rsidP="00102C0B">
            <w:pPr>
              <w:spacing w:after="0" w:line="256" w:lineRule="auto"/>
              <w:jc w:val="right"/>
              <w:rPr>
                <w:rFonts w:ascii="Calibri" w:eastAsia="Times New Roman" w:hAnsi="Calibri" w:cs="Calibri"/>
                <w:b/>
                <w:bCs/>
                <w:color w:val="000000"/>
                <w:sz w:val="20"/>
                <w:szCs w:val="20"/>
              </w:rPr>
            </w:pPr>
            <w:r w:rsidRPr="00102C0B">
              <w:rPr>
                <w:rFonts w:ascii="Calibri" w:eastAsia="Times New Roman" w:hAnsi="Calibri" w:cs="Calibri"/>
                <w:b/>
                <w:bCs/>
                <w:color w:val="000000"/>
                <w:sz w:val="20"/>
                <w:szCs w:val="20"/>
              </w:rPr>
              <w:t>11%</w:t>
            </w:r>
            <w:r w:rsidRPr="00102C0B">
              <w:rPr>
                <w:rFonts w:ascii="Calibri" w:eastAsia="Times New Roman" w:hAnsi="Calibri" w:cs="Calibri"/>
                <w:b/>
                <w:bCs/>
                <w:color w:val="000000"/>
                <w:sz w:val="14"/>
                <w:szCs w:val="14"/>
              </w:rPr>
              <w:t>О</w:t>
            </w:r>
          </w:p>
        </w:tc>
      </w:tr>
    </w:tbl>
    <w:p w14:paraId="62B71828" w14:textId="77777777" w:rsidR="00102C0B" w:rsidRPr="00102C0B" w:rsidRDefault="00102C0B" w:rsidP="00102C0B">
      <w:pPr>
        <w:spacing w:after="0" w:line="240" w:lineRule="auto"/>
        <w:ind w:firstLine="567"/>
        <w:jc w:val="both"/>
        <w:rPr>
          <w:rFonts w:ascii="Times New Roman" w:eastAsia="Times New Roman" w:hAnsi="Times New Roman" w:cs="Times New Roman"/>
          <w:sz w:val="24"/>
          <w:szCs w:val="24"/>
          <w:lang w:eastAsia="bg-BG"/>
        </w:rPr>
      </w:pPr>
    </w:p>
    <w:p w14:paraId="2526B10A" w14:textId="77777777" w:rsidR="00102C0B" w:rsidRPr="00102C0B" w:rsidRDefault="00102C0B" w:rsidP="00102C0B">
      <w:pPr>
        <w:spacing w:after="0" w:line="240" w:lineRule="auto"/>
        <w:ind w:firstLine="567"/>
        <w:jc w:val="both"/>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sz w:val="24"/>
          <w:szCs w:val="24"/>
          <w:lang w:eastAsia="bg-BG"/>
        </w:rPr>
        <w:t>На основание чл.21, ал.2, във връзка с чл.21, ал.1 т.7  от ЗМСМА, във връзка с чл.66, ал.3, т.2 от ЗМДТ и чл.5, ал.3 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 общински съвет Павел баня</w:t>
      </w:r>
    </w:p>
    <w:p w14:paraId="5862A5CC" w14:textId="77777777" w:rsidR="00102C0B" w:rsidRPr="00102C0B" w:rsidRDefault="00102C0B" w:rsidP="00102C0B">
      <w:pPr>
        <w:spacing w:after="0" w:line="240" w:lineRule="auto"/>
        <w:ind w:firstLine="567"/>
        <w:jc w:val="both"/>
        <w:rPr>
          <w:rFonts w:ascii="Times New Roman" w:eastAsia="Times New Roman" w:hAnsi="Times New Roman" w:cs="Times New Roman"/>
          <w:b/>
          <w:sz w:val="24"/>
          <w:szCs w:val="24"/>
          <w:lang w:eastAsia="bg-BG"/>
        </w:rPr>
      </w:pPr>
    </w:p>
    <w:p w14:paraId="5B7F62CB" w14:textId="77777777" w:rsidR="00102C0B" w:rsidRPr="00102C0B" w:rsidRDefault="00102C0B" w:rsidP="00102C0B">
      <w:pPr>
        <w:spacing w:after="0" w:line="240" w:lineRule="auto"/>
        <w:ind w:firstLine="567"/>
        <w:jc w:val="both"/>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 xml:space="preserve">  РЕШИ:</w:t>
      </w:r>
    </w:p>
    <w:p w14:paraId="40FDDDDD" w14:textId="77777777" w:rsidR="00102C0B" w:rsidRPr="00102C0B" w:rsidRDefault="00102C0B" w:rsidP="00102C0B">
      <w:pPr>
        <w:spacing w:after="0" w:line="240" w:lineRule="auto"/>
        <w:ind w:firstLine="567"/>
        <w:jc w:val="both"/>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 xml:space="preserve"> ОДОБРЯВА ПЛАН-СМЕТКА ЗА ОТНОСИМИТЕ ЗА КАЛЕНДАРНАТА ГОДИНА РАЗХОДИ ЗА ИЗВЪРШВАНЕ НА ДЕЙНОСТИ ПО ПРЕДОСТАВЯНЕ НА УСЛУГИТЕ ПО ЧЛ.5, АЛ.2 ОТ НАРЕДБАТА ЗА РЕДА ЗА ИЗГОТВЯНЕ И ОБРАЗЕЦ НА ПЛАН-СМЕТКА ЗА ОТНОСИМИТЕ РАЗХОДИ ЗА ИЗВЪРШВАНЕ НА ДЕЙНОСТИТЕ ПО ПРЕДОСТАВЯНЕ НА УСЛУГИТЕ, ЗА КОИТО СЕ ЗАПЛАЩА ТАКСА БИТОВИ ОТПАДЪЦИ, И ЗА НАЧИНА НА ИЗЧИСЛЯВАНЕ РАЗМЕРА НА ТАКСАТА ПРИ ПРИЛАГАНЕ НА ОСНОВИТЕ, ПРЕДВИДЕНИ В ЗМДТ И ЧЛ. 62 ОТ ЗАКОНА ЗА МЕСТНИ ДАНЪЦИ И ТАСКИ СЪГЛАСНО ПРЕЛОЖЕНИЕ № 1 </w:t>
      </w:r>
    </w:p>
    <w:p w14:paraId="66353223" w14:textId="77777777" w:rsidR="00102C0B" w:rsidRPr="00102C0B" w:rsidRDefault="00102C0B" w:rsidP="00102C0B">
      <w:pPr>
        <w:spacing w:after="0" w:line="240" w:lineRule="auto"/>
        <w:ind w:firstLine="567"/>
        <w:jc w:val="both"/>
        <w:rPr>
          <w:rFonts w:ascii="Times New Roman" w:eastAsia="Times New Roman" w:hAnsi="Times New Roman" w:cs="Times New Roman"/>
          <w:b/>
          <w:sz w:val="24"/>
          <w:szCs w:val="24"/>
          <w:lang w:eastAsia="bg-BG"/>
        </w:rPr>
      </w:pPr>
    </w:p>
    <w:p w14:paraId="73DEE1D3" w14:textId="77777777" w:rsidR="00102C0B" w:rsidRDefault="00102C0B" w:rsidP="00B45AC3">
      <w:pPr>
        <w:pStyle w:val="aa"/>
        <w:rPr>
          <w:rFonts w:eastAsia="Times New Roman"/>
        </w:rPr>
      </w:pPr>
    </w:p>
    <w:p w14:paraId="33E50612" w14:textId="77777777" w:rsidR="00102C0B" w:rsidRDefault="00102C0B" w:rsidP="00B45AC3">
      <w:pPr>
        <w:pStyle w:val="aa"/>
        <w:rPr>
          <w:rFonts w:eastAsia="Times New Roman"/>
        </w:rPr>
      </w:pPr>
    </w:p>
    <w:p w14:paraId="7426C085" w14:textId="77777777" w:rsidR="00102C0B" w:rsidRDefault="00102C0B" w:rsidP="00B45AC3">
      <w:pPr>
        <w:pStyle w:val="aa"/>
        <w:rPr>
          <w:rFonts w:eastAsia="Times New Roman"/>
        </w:rPr>
      </w:pPr>
    </w:p>
    <w:p w14:paraId="0DB4A24F" w14:textId="77777777" w:rsidR="00102C0B" w:rsidRDefault="00102C0B" w:rsidP="00B45AC3">
      <w:pPr>
        <w:pStyle w:val="aa"/>
        <w:rPr>
          <w:rFonts w:eastAsia="Times New Roman"/>
        </w:rPr>
      </w:pPr>
    </w:p>
    <w:p w14:paraId="65C36B11" w14:textId="77777777" w:rsidR="00102C0B" w:rsidRDefault="00102C0B" w:rsidP="00B45AC3">
      <w:pPr>
        <w:pStyle w:val="aa"/>
        <w:rPr>
          <w:rFonts w:eastAsia="Times New Roman"/>
        </w:rPr>
      </w:pPr>
    </w:p>
    <w:p w14:paraId="14EF5820" w14:textId="77777777" w:rsidR="00102C0B" w:rsidRDefault="00102C0B" w:rsidP="00B45AC3">
      <w:pPr>
        <w:pStyle w:val="aa"/>
        <w:rPr>
          <w:rFonts w:eastAsia="Times New Roman"/>
        </w:rPr>
      </w:pPr>
    </w:p>
    <w:p w14:paraId="3D147B26" w14:textId="77777777" w:rsidR="00102C0B" w:rsidRDefault="00102C0B" w:rsidP="00B45AC3">
      <w:pPr>
        <w:pStyle w:val="aa"/>
        <w:rPr>
          <w:rFonts w:eastAsia="Times New Roman"/>
        </w:rPr>
      </w:pPr>
    </w:p>
    <w:p w14:paraId="55C52B22" w14:textId="77777777" w:rsidR="00102C0B" w:rsidRDefault="00102C0B" w:rsidP="00B45AC3">
      <w:pPr>
        <w:pStyle w:val="aa"/>
        <w:rPr>
          <w:rFonts w:eastAsia="Times New Roman"/>
        </w:rPr>
      </w:pPr>
    </w:p>
    <w:p w14:paraId="08149863" w14:textId="77777777" w:rsidR="00102C0B" w:rsidRDefault="00102C0B" w:rsidP="00B45AC3">
      <w:pPr>
        <w:pStyle w:val="aa"/>
        <w:rPr>
          <w:rFonts w:eastAsia="Times New Roman"/>
        </w:rPr>
      </w:pPr>
    </w:p>
    <w:p w14:paraId="1926CA0F" w14:textId="77777777" w:rsidR="00102C0B" w:rsidRDefault="00102C0B" w:rsidP="00B45AC3">
      <w:pPr>
        <w:pStyle w:val="aa"/>
        <w:rPr>
          <w:rFonts w:eastAsia="Times New Roman"/>
        </w:rPr>
      </w:pPr>
    </w:p>
    <w:p w14:paraId="00226EDB" w14:textId="77777777" w:rsidR="00102C0B" w:rsidRDefault="00102C0B" w:rsidP="00B45AC3">
      <w:pPr>
        <w:pStyle w:val="aa"/>
        <w:rPr>
          <w:rFonts w:eastAsia="Times New Roman"/>
        </w:rPr>
      </w:pPr>
    </w:p>
    <w:p w14:paraId="44036D06" w14:textId="77777777" w:rsidR="00102C0B" w:rsidRDefault="00102C0B" w:rsidP="00B45AC3">
      <w:pPr>
        <w:pStyle w:val="aa"/>
        <w:rPr>
          <w:rFonts w:eastAsia="Times New Roman"/>
        </w:rPr>
      </w:pPr>
    </w:p>
    <w:p w14:paraId="527A5220" w14:textId="77777777" w:rsidR="00102C0B" w:rsidRDefault="00102C0B" w:rsidP="00B45AC3">
      <w:pPr>
        <w:pStyle w:val="aa"/>
        <w:rPr>
          <w:rFonts w:eastAsia="Times New Roman"/>
        </w:rPr>
      </w:pPr>
    </w:p>
    <w:p w14:paraId="39AD80C6" w14:textId="77777777" w:rsidR="00102C0B" w:rsidRDefault="00102C0B" w:rsidP="00B45AC3">
      <w:pPr>
        <w:pStyle w:val="aa"/>
        <w:rPr>
          <w:rFonts w:eastAsia="Times New Roman"/>
        </w:rPr>
      </w:pPr>
    </w:p>
    <w:p w14:paraId="5031FC07" w14:textId="77777777" w:rsidR="00102C0B" w:rsidRDefault="00102C0B" w:rsidP="00B45AC3">
      <w:pPr>
        <w:pStyle w:val="aa"/>
        <w:rPr>
          <w:rFonts w:eastAsia="Times New Roman"/>
        </w:rPr>
      </w:pPr>
    </w:p>
    <w:p w14:paraId="289E790D" w14:textId="77777777" w:rsidR="00102C0B" w:rsidRDefault="00102C0B" w:rsidP="00B45AC3">
      <w:pPr>
        <w:pStyle w:val="aa"/>
        <w:rPr>
          <w:rFonts w:eastAsia="Times New Roman"/>
        </w:rPr>
      </w:pPr>
    </w:p>
    <w:p w14:paraId="6296BFC3" w14:textId="77777777" w:rsidR="00102C0B" w:rsidRDefault="00102C0B" w:rsidP="00B45AC3">
      <w:pPr>
        <w:pStyle w:val="aa"/>
        <w:rPr>
          <w:rFonts w:eastAsia="Times New Roman"/>
        </w:rPr>
      </w:pPr>
    </w:p>
    <w:p w14:paraId="4C478616" w14:textId="77777777" w:rsidR="00102C0B" w:rsidRDefault="00102C0B" w:rsidP="00B45AC3">
      <w:pPr>
        <w:pStyle w:val="aa"/>
        <w:rPr>
          <w:rFonts w:eastAsia="Times New Roman"/>
        </w:rPr>
      </w:pPr>
    </w:p>
    <w:p w14:paraId="6EEFE98F" w14:textId="77777777" w:rsidR="00102C0B" w:rsidRDefault="00102C0B" w:rsidP="00B45AC3">
      <w:pPr>
        <w:pStyle w:val="aa"/>
        <w:rPr>
          <w:rFonts w:eastAsia="Times New Roman"/>
        </w:rPr>
      </w:pPr>
    </w:p>
    <w:p w14:paraId="04DFFE8D" w14:textId="77777777" w:rsidR="00102C0B" w:rsidRDefault="00102C0B" w:rsidP="00B45AC3">
      <w:pPr>
        <w:pStyle w:val="aa"/>
        <w:rPr>
          <w:rFonts w:eastAsia="Times New Roman"/>
        </w:rPr>
      </w:pPr>
    </w:p>
    <w:p w14:paraId="20351468" w14:textId="77777777" w:rsidR="00102C0B" w:rsidRDefault="00102C0B" w:rsidP="00B45AC3">
      <w:pPr>
        <w:pStyle w:val="aa"/>
        <w:rPr>
          <w:rFonts w:eastAsia="Times New Roman"/>
        </w:rPr>
      </w:pPr>
    </w:p>
    <w:p w14:paraId="2F5CA190" w14:textId="77777777" w:rsidR="00102C0B" w:rsidRDefault="00102C0B" w:rsidP="00B45AC3">
      <w:pPr>
        <w:pStyle w:val="aa"/>
        <w:rPr>
          <w:rFonts w:eastAsia="Times New Roman"/>
        </w:rPr>
      </w:pPr>
    </w:p>
    <w:p w14:paraId="0FAEEB9B" w14:textId="77777777" w:rsidR="00102C0B" w:rsidRDefault="00102C0B" w:rsidP="00B45AC3">
      <w:pPr>
        <w:pStyle w:val="aa"/>
        <w:rPr>
          <w:rFonts w:eastAsia="Times New Roman"/>
        </w:rPr>
      </w:pPr>
    </w:p>
    <w:p w14:paraId="44914810" w14:textId="77777777" w:rsidR="00102C0B" w:rsidRDefault="00102C0B" w:rsidP="00B45AC3">
      <w:pPr>
        <w:pStyle w:val="aa"/>
        <w:rPr>
          <w:rFonts w:eastAsia="Times New Roman"/>
        </w:rPr>
      </w:pPr>
    </w:p>
    <w:p w14:paraId="148674D8" w14:textId="77777777" w:rsidR="00102C0B" w:rsidRDefault="00102C0B" w:rsidP="00B45AC3">
      <w:pPr>
        <w:pStyle w:val="aa"/>
        <w:rPr>
          <w:rFonts w:eastAsia="Times New Roman"/>
        </w:rPr>
      </w:pPr>
    </w:p>
    <w:p w14:paraId="053D2C95" w14:textId="77777777" w:rsidR="00102C0B" w:rsidRDefault="00102C0B" w:rsidP="00B45AC3">
      <w:pPr>
        <w:pStyle w:val="aa"/>
        <w:rPr>
          <w:rFonts w:eastAsia="Times New Roman"/>
        </w:rPr>
      </w:pPr>
    </w:p>
    <w:p w14:paraId="16E406C1" w14:textId="77777777" w:rsidR="00102C0B" w:rsidRDefault="00102C0B" w:rsidP="00B45AC3">
      <w:pPr>
        <w:pStyle w:val="aa"/>
        <w:rPr>
          <w:rFonts w:eastAsia="Times New Roman"/>
        </w:rPr>
      </w:pPr>
    </w:p>
    <w:p w14:paraId="44E3DD8C" w14:textId="77777777" w:rsidR="00102C0B" w:rsidRDefault="00102C0B" w:rsidP="00B45AC3">
      <w:pPr>
        <w:pStyle w:val="aa"/>
        <w:rPr>
          <w:rFonts w:eastAsia="Times New Roman"/>
        </w:rPr>
      </w:pPr>
    </w:p>
    <w:p w14:paraId="74B72FFA" w14:textId="77777777" w:rsidR="00102C0B" w:rsidRDefault="00102C0B" w:rsidP="00B45AC3">
      <w:pPr>
        <w:pStyle w:val="aa"/>
        <w:rPr>
          <w:rFonts w:eastAsia="Times New Roman"/>
        </w:rPr>
      </w:pPr>
    </w:p>
    <w:p w14:paraId="32B88E25" w14:textId="77777777" w:rsidR="00102C0B" w:rsidRDefault="00102C0B" w:rsidP="00B45AC3">
      <w:pPr>
        <w:pStyle w:val="aa"/>
        <w:rPr>
          <w:rFonts w:eastAsia="Times New Roman"/>
        </w:rPr>
      </w:pPr>
    </w:p>
    <w:p w14:paraId="6D31F2E3" w14:textId="77777777" w:rsidR="00102C0B" w:rsidRDefault="00102C0B" w:rsidP="00B45AC3">
      <w:pPr>
        <w:pStyle w:val="aa"/>
        <w:rPr>
          <w:rFonts w:eastAsia="Times New Roman"/>
        </w:rPr>
      </w:pPr>
    </w:p>
    <w:p w14:paraId="303FD950" w14:textId="77777777" w:rsidR="00102C0B" w:rsidRDefault="00102C0B" w:rsidP="00B45AC3">
      <w:pPr>
        <w:pStyle w:val="aa"/>
        <w:rPr>
          <w:rFonts w:eastAsia="Times New Roman"/>
        </w:rPr>
      </w:pPr>
    </w:p>
    <w:p w14:paraId="1C80ACCE" w14:textId="77777777" w:rsidR="00102C0B" w:rsidRDefault="00102C0B" w:rsidP="00B45AC3">
      <w:pPr>
        <w:pStyle w:val="aa"/>
        <w:rPr>
          <w:rFonts w:eastAsia="Times New Roman"/>
        </w:rPr>
      </w:pPr>
    </w:p>
    <w:p w14:paraId="0F720D0B" w14:textId="77777777" w:rsidR="00102C0B" w:rsidRDefault="00102C0B" w:rsidP="00B45AC3">
      <w:pPr>
        <w:pStyle w:val="aa"/>
        <w:rPr>
          <w:rFonts w:eastAsia="Times New Roman"/>
        </w:rPr>
      </w:pPr>
    </w:p>
    <w:p w14:paraId="256B06EF" w14:textId="77777777" w:rsidR="00102C0B" w:rsidRDefault="00102C0B" w:rsidP="00B45AC3">
      <w:pPr>
        <w:pStyle w:val="aa"/>
        <w:rPr>
          <w:rFonts w:eastAsia="Times New Roman"/>
        </w:rPr>
      </w:pPr>
    </w:p>
    <w:p w14:paraId="15F5D18C" w14:textId="77777777" w:rsidR="00102C0B" w:rsidRDefault="00102C0B" w:rsidP="00B45AC3">
      <w:pPr>
        <w:pStyle w:val="aa"/>
        <w:rPr>
          <w:rFonts w:eastAsia="Times New Roman"/>
        </w:rPr>
      </w:pPr>
    </w:p>
    <w:p w14:paraId="1274AFB8" w14:textId="77777777" w:rsidR="00102C0B" w:rsidRDefault="00102C0B" w:rsidP="00B45AC3">
      <w:pPr>
        <w:pStyle w:val="aa"/>
        <w:rPr>
          <w:rFonts w:eastAsia="Times New Roman"/>
        </w:rPr>
      </w:pPr>
    </w:p>
    <w:p w14:paraId="45E599E7" w14:textId="77777777" w:rsidR="00102C0B" w:rsidRDefault="00102C0B" w:rsidP="00102C0B">
      <w:pPr>
        <w:spacing w:after="0" w:line="256" w:lineRule="auto"/>
        <w:rPr>
          <w:rFonts w:ascii="Times New Roman" w:eastAsia="Times New Roman" w:hAnsi="Times New Roman" w:cs="Times New Roman"/>
          <w:color w:val="000000"/>
          <w:sz w:val="16"/>
          <w:szCs w:val="16"/>
        </w:rPr>
        <w:sectPr w:rsidR="00102C0B" w:rsidSect="00005DBA">
          <w:headerReference w:type="default" r:id="rId17"/>
          <w:headerReference w:type="first" r:id="rId18"/>
          <w:pgSz w:w="11909" w:h="16838"/>
          <w:pgMar w:top="722" w:right="710" w:bottom="420" w:left="880" w:header="0" w:footer="3" w:gutter="0"/>
          <w:cols w:space="708"/>
          <w:docGrid w:linePitch="360"/>
        </w:sectPr>
      </w:pPr>
    </w:p>
    <w:tbl>
      <w:tblPr>
        <w:tblW w:w="14866" w:type="dxa"/>
        <w:tblCellMar>
          <w:left w:w="70" w:type="dxa"/>
          <w:right w:w="70" w:type="dxa"/>
        </w:tblCellMar>
        <w:tblLook w:val="04A0" w:firstRow="1" w:lastRow="0" w:firstColumn="1" w:lastColumn="0" w:noHBand="0" w:noVBand="1"/>
      </w:tblPr>
      <w:tblGrid>
        <w:gridCol w:w="3394"/>
        <w:gridCol w:w="1161"/>
        <w:gridCol w:w="731"/>
        <w:gridCol w:w="855"/>
        <w:gridCol w:w="745"/>
        <w:gridCol w:w="1018"/>
        <w:gridCol w:w="1024"/>
        <w:gridCol w:w="1104"/>
        <w:gridCol w:w="1015"/>
        <w:gridCol w:w="988"/>
        <w:gridCol w:w="560"/>
        <w:gridCol w:w="322"/>
        <w:gridCol w:w="129"/>
        <w:gridCol w:w="503"/>
        <w:gridCol w:w="136"/>
        <w:gridCol w:w="1054"/>
        <w:gridCol w:w="53"/>
        <w:gridCol w:w="12"/>
        <w:gridCol w:w="62"/>
      </w:tblGrid>
      <w:tr w:rsidR="00102C0B" w:rsidRPr="00102C0B" w14:paraId="0B702EA4" w14:textId="77777777" w:rsidTr="00102C0B">
        <w:trPr>
          <w:trHeight w:val="375"/>
        </w:trPr>
        <w:tc>
          <w:tcPr>
            <w:tcW w:w="3306" w:type="dxa"/>
            <w:noWrap/>
            <w:vAlign w:val="bottom"/>
            <w:hideMark/>
          </w:tcPr>
          <w:p w14:paraId="4CAB8E46" w14:textId="5B50CD6C"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lastRenderedPageBreak/>
              <w:t>Приложение № 1 към чл. 5, ал. 3</w:t>
            </w:r>
          </w:p>
        </w:tc>
        <w:tc>
          <w:tcPr>
            <w:tcW w:w="1131" w:type="dxa"/>
            <w:noWrap/>
            <w:vAlign w:val="bottom"/>
            <w:hideMark/>
          </w:tcPr>
          <w:p w14:paraId="6C7E022C" w14:textId="77777777" w:rsidR="00102C0B" w:rsidRPr="00102C0B" w:rsidRDefault="00102C0B" w:rsidP="00102C0B">
            <w:pPr>
              <w:spacing w:after="0" w:line="256" w:lineRule="auto"/>
              <w:rPr>
                <w:rFonts w:ascii="Calibri" w:eastAsia="Calibri" w:hAnsi="Calibri" w:cs="Times New Roman"/>
              </w:rPr>
            </w:pPr>
          </w:p>
        </w:tc>
        <w:tc>
          <w:tcPr>
            <w:tcW w:w="712" w:type="dxa"/>
            <w:noWrap/>
            <w:vAlign w:val="bottom"/>
            <w:hideMark/>
          </w:tcPr>
          <w:p w14:paraId="39263DA8" w14:textId="77777777" w:rsidR="00102C0B" w:rsidRPr="00102C0B" w:rsidRDefault="00102C0B" w:rsidP="00102C0B">
            <w:pPr>
              <w:spacing w:after="0" w:line="256" w:lineRule="auto"/>
              <w:rPr>
                <w:rFonts w:ascii="Calibri" w:eastAsia="Calibri" w:hAnsi="Calibri" w:cs="Times New Roman"/>
              </w:rPr>
            </w:pPr>
          </w:p>
        </w:tc>
        <w:tc>
          <w:tcPr>
            <w:tcW w:w="833" w:type="dxa"/>
            <w:noWrap/>
            <w:vAlign w:val="bottom"/>
            <w:hideMark/>
          </w:tcPr>
          <w:p w14:paraId="0B1830A0" w14:textId="77777777" w:rsidR="00102C0B" w:rsidRPr="00102C0B" w:rsidRDefault="00102C0B" w:rsidP="00102C0B">
            <w:pPr>
              <w:spacing w:after="0" w:line="256" w:lineRule="auto"/>
              <w:rPr>
                <w:rFonts w:ascii="Calibri" w:eastAsia="Calibri" w:hAnsi="Calibri" w:cs="Times New Roman"/>
              </w:rPr>
            </w:pPr>
          </w:p>
        </w:tc>
        <w:tc>
          <w:tcPr>
            <w:tcW w:w="726" w:type="dxa"/>
            <w:noWrap/>
            <w:vAlign w:val="bottom"/>
            <w:hideMark/>
          </w:tcPr>
          <w:p w14:paraId="3A0E0E64" w14:textId="77777777" w:rsidR="00102C0B" w:rsidRPr="00102C0B" w:rsidRDefault="00102C0B" w:rsidP="00102C0B">
            <w:pPr>
              <w:spacing w:after="0" w:line="256" w:lineRule="auto"/>
              <w:rPr>
                <w:rFonts w:ascii="Calibri" w:eastAsia="Calibri" w:hAnsi="Calibri" w:cs="Times New Roman"/>
              </w:rPr>
            </w:pPr>
          </w:p>
        </w:tc>
        <w:tc>
          <w:tcPr>
            <w:tcW w:w="992" w:type="dxa"/>
            <w:noWrap/>
            <w:vAlign w:val="bottom"/>
            <w:hideMark/>
          </w:tcPr>
          <w:p w14:paraId="484AE8DF" w14:textId="77777777" w:rsidR="00102C0B" w:rsidRPr="00102C0B" w:rsidRDefault="00102C0B" w:rsidP="00102C0B">
            <w:pPr>
              <w:spacing w:after="0" w:line="256" w:lineRule="auto"/>
              <w:rPr>
                <w:rFonts w:ascii="Calibri" w:eastAsia="Calibri" w:hAnsi="Calibri" w:cs="Times New Roman"/>
              </w:rPr>
            </w:pPr>
          </w:p>
        </w:tc>
        <w:tc>
          <w:tcPr>
            <w:tcW w:w="998" w:type="dxa"/>
            <w:noWrap/>
            <w:vAlign w:val="bottom"/>
            <w:hideMark/>
          </w:tcPr>
          <w:p w14:paraId="7CD484FB" w14:textId="77777777" w:rsidR="00102C0B" w:rsidRPr="00102C0B" w:rsidRDefault="00102C0B" w:rsidP="00102C0B">
            <w:pPr>
              <w:spacing w:after="0" w:line="256" w:lineRule="auto"/>
              <w:rPr>
                <w:rFonts w:ascii="Calibri" w:eastAsia="Calibri" w:hAnsi="Calibri" w:cs="Times New Roman"/>
              </w:rPr>
            </w:pPr>
          </w:p>
        </w:tc>
        <w:tc>
          <w:tcPr>
            <w:tcW w:w="1076" w:type="dxa"/>
            <w:noWrap/>
            <w:vAlign w:val="bottom"/>
            <w:hideMark/>
          </w:tcPr>
          <w:p w14:paraId="7FFE8671" w14:textId="77777777" w:rsidR="00102C0B" w:rsidRPr="00102C0B" w:rsidRDefault="00102C0B" w:rsidP="00102C0B">
            <w:pPr>
              <w:spacing w:after="0" w:line="256" w:lineRule="auto"/>
              <w:rPr>
                <w:rFonts w:ascii="Calibri" w:eastAsia="Calibri" w:hAnsi="Calibri" w:cs="Times New Roman"/>
              </w:rPr>
            </w:pPr>
          </w:p>
        </w:tc>
        <w:tc>
          <w:tcPr>
            <w:tcW w:w="989" w:type="dxa"/>
            <w:noWrap/>
            <w:vAlign w:val="bottom"/>
            <w:hideMark/>
          </w:tcPr>
          <w:p w14:paraId="6278A797" w14:textId="77777777" w:rsidR="00102C0B" w:rsidRPr="00102C0B" w:rsidRDefault="00102C0B" w:rsidP="00102C0B">
            <w:pPr>
              <w:spacing w:after="0" w:line="256" w:lineRule="auto"/>
              <w:rPr>
                <w:rFonts w:ascii="Calibri" w:eastAsia="Calibri" w:hAnsi="Calibri" w:cs="Times New Roman"/>
              </w:rPr>
            </w:pPr>
          </w:p>
        </w:tc>
        <w:tc>
          <w:tcPr>
            <w:tcW w:w="963" w:type="dxa"/>
            <w:noWrap/>
            <w:vAlign w:val="bottom"/>
            <w:hideMark/>
          </w:tcPr>
          <w:p w14:paraId="49C24683" w14:textId="77777777" w:rsidR="00102C0B" w:rsidRPr="00102C0B" w:rsidRDefault="00102C0B" w:rsidP="00102C0B">
            <w:pPr>
              <w:spacing w:after="0" w:line="256" w:lineRule="auto"/>
              <w:rPr>
                <w:rFonts w:ascii="Calibri" w:eastAsia="Calibri" w:hAnsi="Calibri" w:cs="Times New Roman"/>
              </w:rPr>
            </w:pPr>
          </w:p>
        </w:tc>
        <w:tc>
          <w:tcPr>
            <w:tcW w:w="860" w:type="dxa"/>
            <w:gridSpan w:val="2"/>
            <w:noWrap/>
            <w:vAlign w:val="bottom"/>
            <w:hideMark/>
          </w:tcPr>
          <w:p w14:paraId="3D17F6B1" w14:textId="77777777" w:rsidR="00102C0B" w:rsidRPr="00102C0B" w:rsidRDefault="00102C0B" w:rsidP="00102C0B">
            <w:pPr>
              <w:spacing w:after="0" w:line="256" w:lineRule="auto"/>
              <w:rPr>
                <w:rFonts w:ascii="Calibri" w:eastAsia="Calibri" w:hAnsi="Calibri" w:cs="Times New Roman"/>
              </w:rPr>
            </w:pPr>
          </w:p>
        </w:tc>
        <w:tc>
          <w:tcPr>
            <w:tcW w:w="616" w:type="dxa"/>
            <w:gridSpan w:val="2"/>
            <w:noWrap/>
            <w:vAlign w:val="bottom"/>
            <w:hideMark/>
          </w:tcPr>
          <w:p w14:paraId="5B5FBBBE" w14:textId="77777777" w:rsidR="00102C0B" w:rsidRPr="00102C0B" w:rsidRDefault="00102C0B" w:rsidP="00102C0B">
            <w:pPr>
              <w:spacing w:after="0" w:line="256" w:lineRule="auto"/>
              <w:rPr>
                <w:rFonts w:ascii="Calibri" w:eastAsia="Calibri" w:hAnsi="Calibri" w:cs="Times New Roman"/>
              </w:rPr>
            </w:pPr>
          </w:p>
        </w:tc>
        <w:tc>
          <w:tcPr>
            <w:tcW w:w="1284" w:type="dxa"/>
            <w:gridSpan w:val="5"/>
            <w:noWrap/>
            <w:vAlign w:val="bottom"/>
            <w:hideMark/>
          </w:tcPr>
          <w:p w14:paraId="02B240E4" w14:textId="77777777" w:rsidR="00102C0B" w:rsidRPr="00102C0B" w:rsidRDefault="00102C0B" w:rsidP="00102C0B">
            <w:pPr>
              <w:spacing w:after="0" w:line="256" w:lineRule="auto"/>
              <w:rPr>
                <w:rFonts w:ascii="Calibri" w:eastAsia="Calibri" w:hAnsi="Calibri" w:cs="Times New Roman"/>
              </w:rPr>
            </w:pPr>
          </w:p>
        </w:tc>
      </w:tr>
      <w:tr w:rsidR="00102C0B" w:rsidRPr="00102C0B" w14:paraId="53428155" w14:textId="77777777" w:rsidTr="00102C0B">
        <w:trPr>
          <w:gridAfter w:val="1"/>
          <w:wAfter w:w="60" w:type="dxa"/>
          <w:trHeight w:val="375"/>
        </w:trPr>
        <w:tc>
          <w:tcPr>
            <w:tcW w:w="12272" w:type="dxa"/>
            <w:gridSpan w:val="11"/>
            <w:noWrap/>
            <w:vAlign w:val="bottom"/>
            <w:hideMark/>
          </w:tcPr>
          <w:p w14:paraId="69BA0BD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План-сметка за относимите за календарната година разходи за извършване на дейности по предоставяне на услуги по чл. 5, ал. 2 (чл. 62 от Закона за местните данъци и такси)</w:t>
            </w:r>
          </w:p>
        </w:tc>
        <w:tc>
          <w:tcPr>
            <w:tcW w:w="440" w:type="dxa"/>
            <w:gridSpan w:val="2"/>
            <w:noWrap/>
            <w:vAlign w:val="bottom"/>
            <w:hideMark/>
          </w:tcPr>
          <w:p w14:paraId="21643147" w14:textId="77777777" w:rsidR="00102C0B" w:rsidRPr="00102C0B" w:rsidRDefault="00102C0B" w:rsidP="00102C0B">
            <w:pPr>
              <w:spacing w:after="0" w:line="256" w:lineRule="auto"/>
              <w:rPr>
                <w:rFonts w:ascii="Calibri" w:eastAsia="Calibri" w:hAnsi="Calibri" w:cs="Times New Roman"/>
              </w:rPr>
            </w:pPr>
          </w:p>
        </w:tc>
        <w:tc>
          <w:tcPr>
            <w:tcW w:w="623" w:type="dxa"/>
            <w:gridSpan w:val="2"/>
            <w:noWrap/>
            <w:vAlign w:val="bottom"/>
            <w:hideMark/>
          </w:tcPr>
          <w:p w14:paraId="1BC32B9D" w14:textId="77777777" w:rsidR="00102C0B" w:rsidRPr="00102C0B" w:rsidRDefault="00102C0B" w:rsidP="00102C0B">
            <w:pPr>
              <w:spacing w:after="0" w:line="256" w:lineRule="auto"/>
              <w:rPr>
                <w:rFonts w:ascii="Calibri" w:eastAsia="Calibri" w:hAnsi="Calibri" w:cs="Times New Roman"/>
              </w:rPr>
            </w:pPr>
          </w:p>
        </w:tc>
        <w:tc>
          <w:tcPr>
            <w:tcW w:w="1091" w:type="dxa"/>
            <w:gridSpan w:val="3"/>
            <w:noWrap/>
            <w:vAlign w:val="bottom"/>
            <w:hideMark/>
          </w:tcPr>
          <w:p w14:paraId="296CF011" w14:textId="77777777" w:rsidR="00102C0B" w:rsidRPr="00102C0B" w:rsidRDefault="00102C0B" w:rsidP="00102C0B">
            <w:pPr>
              <w:spacing w:after="0" w:line="256" w:lineRule="auto"/>
              <w:rPr>
                <w:rFonts w:ascii="Calibri" w:eastAsia="Calibri" w:hAnsi="Calibri" w:cs="Times New Roman"/>
              </w:rPr>
            </w:pPr>
          </w:p>
        </w:tc>
      </w:tr>
      <w:tr w:rsidR="00102C0B" w:rsidRPr="00102C0B" w14:paraId="7D13E046" w14:textId="77777777" w:rsidTr="00102C0B">
        <w:trPr>
          <w:trHeight w:val="80"/>
        </w:trPr>
        <w:tc>
          <w:tcPr>
            <w:tcW w:w="3306" w:type="dxa"/>
            <w:noWrap/>
            <w:vAlign w:val="bottom"/>
            <w:hideMark/>
          </w:tcPr>
          <w:p w14:paraId="39688CD2" w14:textId="77777777" w:rsidR="00102C0B" w:rsidRPr="00102C0B" w:rsidRDefault="00102C0B" w:rsidP="00102C0B">
            <w:pPr>
              <w:spacing w:after="0" w:line="256" w:lineRule="auto"/>
              <w:rPr>
                <w:rFonts w:ascii="Calibri" w:eastAsia="Calibri" w:hAnsi="Calibri" w:cs="Times New Roman"/>
              </w:rPr>
            </w:pPr>
          </w:p>
        </w:tc>
        <w:tc>
          <w:tcPr>
            <w:tcW w:w="1131" w:type="dxa"/>
            <w:noWrap/>
            <w:vAlign w:val="bottom"/>
            <w:hideMark/>
          </w:tcPr>
          <w:p w14:paraId="7AEF2030" w14:textId="77777777" w:rsidR="00102C0B" w:rsidRPr="00102C0B" w:rsidRDefault="00102C0B" w:rsidP="00102C0B">
            <w:pPr>
              <w:spacing w:after="0" w:line="256" w:lineRule="auto"/>
              <w:rPr>
                <w:rFonts w:ascii="Calibri" w:eastAsia="Calibri" w:hAnsi="Calibri" w:cs="Times New Roman"/>
              </w:rPr>
            </w:pPr>
          </w:p>
        </w:tc>
        <w:tc>
          <w:tcPr>
            <w:tcW w:w="712" w:type="dxa"/>
            <w:noWrap/>
            <w:vAlign w:val="bottom"/>
            <w:hideMark/>
          </w:tcPr>
          <w:p w14:paraId="42B2D1B7" w14:textId="77777777" w:rsidR="00102C0B" w:rsidRPr="00102C0B" w:rsidRDefault="00102C0B" w:rsidP="00102C0B">
            <w:pPr>
              <w:spacing w:after="0" w:line="256" w:lineRule="auto"/>
              <w:rPr>
                <w:rFonts w:ascii="Calibri" w:eastAsia="Calibri" w:hAnsi="Calibri" w:cs="Times New Roman"/>
              </w:rPr>
            </w:pPr>
          </w:p>
        </w:tc>
        <w:tc>
          <w:tcPr>
            <w:tcW w:w="833" w:type="dxa"/>
            <w:noWrap/>
            <w:vAlign w:val="bottom"/>
            <w:hideMark/>
          </w:tcPr>
          <w:p w14:paraId="6124321E" w14:textId="77777777" w:rsidR="00102C0B" w:rsidRPr="00102C0B" w:rsidRDefault="00102C0B" w:rsidP="00102C0B">
            <w:pPr>
              <w:spacing w:after="0" w:line="256" w:lineRule="auto"/>
              <w:rPr>
                <w:rFonts w:ascii="Calibri" w:eastAsia="Calibri" w:hAnsi="Calibri" w:cs="Times New Roman"/>
              </w:rPr>
            </w:pPr>
          </w:p>
        </w:tc>
        <w:tc>
          <w:tcPr>
            <w:tcW w:w="726" w:type="dxa"/>
            <w:noWrap/>
            <w:vAlign w:val="bottom"/>
            <w:hideMark/>
          </w:tcPr>
          <w:p w14:paraId="44A3A488" w14:textId="77777777" w:rsidR="00102C0B" w:rsidRPr="00102C0B" w:rsidRDefault="00102C0B" w:rsidP="00102C0B">
            <w:pPr>
              <w:spacing w:after="0" w:line="256" w:lineRule="auto"/>
              <w:rPr>
                <w:rFonts w:ascii="Calibri" w:eastAsia="Calibri" w:hAnsi="Calibri" w:cs="Times New Roman"/>
              </w:rPr>
            </w:pPr>
          </w:p>
        </w:tc>
        <w:tc>
          <w:tcPr>
            <w:tcW w:w="992" w:type="dxa"/>
            <w:noWrap/>
            <w:vAlign w:val="bottom"/>
            <w:hideMark/>
          </w:tcPr>
          <w:p w14:paraId="54EBC401" w14:textId="77777777" w:rsidR="00102C0B" w:rsidRPr="00102C0B" w:rsidRDefault="00102C0B" w:rsidP="00102C0B">
            <w:pPr>
              <w:spacing w:after="0" w:line="256" w:lineRule="auto"/>
              <w:rPr>
                <w:rFonts w:ascii="Calibri" w:eastAsia="Calibri" w:hAnsi="Calibri" w:cs="Times New Roman"/>
              </w:rPr>
            </w:pPr>
          </w:p>
        </w:tc>
        <w:tc>
          <w:tcPr>
            <w:tcW w:w="998" w:type="dxa"/>
            <w:noWrap/>
            <w:vAlign w:val="bottom"/>
            <w:hideMark/>
          </w:tcPr>
          <w:p w14:paraId="73CB48F4" w14:textId="77777777" w:rsidR="00102C0B" w:rsidRPr="00102C0B" w:rsidRDefault="00102C0B" w:rsidP="00102C0B">
            <w:pPr>
              <w:spacing w:after="0" w:line="256" w:lineRule="auto"/>
              <w:rPr>
                <w:rFonts w:ascii="Calibri" w:eastAsia="Calibri" w:hAnsi="Calibri" w:cs="Times New Roman"/>
              </w:rPr>
            </w:pPr>
          </w:p>
        </w:tc>
        <w:tc>
          <w:tcPr>
            <w:tcW w:w="1076" w:type="dxa"/>
            <w:noWrap/>
            <w:vAlign w:val="bottom"/>
            <w:hideMark/>
          </w:tcPr>
          <w:p w14:paraId="58BABCBD" w14:textId="77777777" w:rsidR="00102C0B" w:rsidRPr="00102C0B" w:rsidRDefault="00102C0B" w:rsidP="00102C0B">
            <w:pPr>
              <w:spacing w:after="0" w:line="256" w:lineRule="auto"/>
              <w:rPr>
                <w:rFonts w:ascii="Calibri" w:eastAsia="Calibri" w:hAnsi="Calibri" w:cs="Times New Roman"/>
              </w:rPr>
            </w:pPr>
          </w:p>
        </w:tc>
        <w:tc>
          <w:tcPr>
            <w:tcW w:w="989" w:type="dxa"/>
            <w:noWrap/>
            <w:vAlign w:val="bottom"/>
            <w:hideMark/>
          </w:tcPr>
          <w:p w14:paraId="0EE7817E" w14:textId="77777777" w:rsidR="00102C0B" w:rsidRPr="00102C0B" w:rsidRDefault="00102C0B" w:rsidP="00102C0B">
            <w:pPr>
              <w:spacing w:after="0" w:line="256" w:lineRule="auto"/>
              <w:rPr>
                <w:rFonts w:ascii="Calibri" w:eastAsia="Calibri" w:hAnsi="Calibri" w:cs="Times New Roman"/>
              </w:rPr>
            </w:pPr>
          </w:p>
        </w:tc>
        <w:tc>
          <w:tcPr>
            <w:tcW w:w="963" w:type="dxa"/>
            <w:noWrap/>
            <w:vAlign w:val="bottom"/>
            <w:hideMark/>
          </w:tcPr>
          <w:p w14:paraId="625F88A7" w14:textId="77777777" w:rsidR="00102C0B" w:rsidRPr="00102C0B" w:rsidRDefault="00102C0B" w:rsidP="00102C0B">
            <w:pPr>
              <w:spacing w:after="0" w:line="256" w:lineRule="auto"/>
              <w:rPr>
                <w:rFonts w:ascii="Calibri" w:eastAsia="Calibri" w:hAnsi="Calibri" w:cs="Times New Roman"/>
              </w:rPr>
            </w:pPr>
          </w:p>
        </w:tc>
        <w:tc>
          <w:tcPr>
            <w:tcW w:w="860" w:type="dxa"/>
            <w:gridSpan w:val="2"/>
            <w:noWrap/>
            <w:vAlign w:val="bottom"/>
            <w:hideMark/>
          </w:tcPr>
          <w:p w14:paraId="060A4C42" w14:textId="77777777" w:rsidR="00102C0B" w:rsidRPr="00102C0B" w:rsidRDefault="00102C0B" w:rsidP="00102C0B">
            <w:pPr>
              <w:spacing w:after="0" w:line="256" w:lineRule="auto"/>
              <w:rPr>
                <w:rFonts w:ascii="Calibri" w:eastAsia="Calibri" w:hAnsi="Calibri" w:cs="Times New Roman"/>
              </w:rPr>
            </w:pPr>
          </w:p>
        </w:tc>
        <w:tc>
          <w:tcPr>
            <w:tcW w:w="616" w:type="dxa"/>
            <w:gridSpan w:val="2"/>
            <w:noWrap/>
            <w:vAlign w:val="bottom"/>
            <w:hideMark/>
          </w:tcPr>
          <w:p w14:paraId="541C2E6E" w14:textId="77777777" w:rsidR="00102C0B" w:rsidRPr="00102C0B" w:rsidRDefault="00102C0B" w:rsidP="00102C0B">
            <w:pPr>
              <w:spacing w:after="0" w:line="256" w:lineRule="auto"/>
              <w:rPr>
                <w:rFonts w:ascii="Calibri" w:eastAsia="Calibri" w:hAnsi="Calibri" w:cs="Times New Roman"/>
              </w:rPr>
            </w:pPr>
          </w:p>
        </w:tc>
        <w:tc>
          <w:tcPr>
            <w:tcW w:w="1284" w:type="dxa"/>
            <w:gridSpan w:val="5"/>
            <w:noWrap/>
            <w:vAlign w:val="bottom"/>
            <w:hideMark/>
          </w:tcPr>
          <w:p w14:paraId="582E237A" w14:textId="77777777" w:rsidR="00102C0B" w:rsidRPr="00102C0B" w:rsidRDefault="00102C0B" w:rsidP="00102C0B">
            <w:pPr>
              <w:spacing w:after="0" w:line="256" w:lineRule="auto"/>
              <w:rPr>
                <w:rFonts w:ascii="Calibri" w:eastAsia="Calibri" w:hAnsi="Calibri" w:cs="Times New Roman"/>
              </w:rPr>
            </w:pPr>
          </w:p>
        </w:tc>
      </w:tr>
      <w:tr w:rsidR="00102C0B" w:rsidRPr="00102C0B" w14:paraId="2F814E10" w14:textId="77777777" w:rsidTr="00102C0B">
        <w:trPr>
          <w:gridAfter w:val="2"/>
          <w:wAfter w:w="72" w:type="dxa"/>
          <w:trHeight w:val="630"/>
        </w:trPr>
        <w:tc>
          <w:tcPr>
            <w:tcW w:w="3306" w:type="dxa"/>
            <w:tcBorders>
              <w:top w:val="single" w:sz="4" w:space="0" w:color="auto"/>
              <w:left w:val="nil"/>
              <w:bottom w:val="single" w:sz="4" w:space="0" w:color="auto"/>
              <w:right w:val="single" w:sz="4" w:space="0" w:color="auto"/>
            </w:tcBorders>
            <w:noWrap/>
            <w:vAlign w:val="center"/>
            <w:hideMark/>
          </w:tcPr>
          <w:p w14:paraId="7E8FDF47" w14:textId="77777777" w:rsidR="00102C0B" w:rsidRPr="00102C0B" w:rsidRDefault="00102C0B" w:rsidP="00102C0B">
            <w:pPr>
              <w:spacing w:after="0" w:line="256" w:lineRule="auto"/>
              <w:jc w:val="center"/>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ИМЕ НА ОБЩИНА</w:t>
            </w:r>
          </w:p>
        </w:tc>
        <w:tc>
          <w:tcPr>
            <w:tcW w:w="1131" w:type="dxa"/>
            <w:vMerge w:val="restart"/>
            <w:tcBorders>
              <w:top w:val="single" w:sz="4" w:space="0" w:color="auto"/>
              <w:left w:val="single" w:sz="4" w:space="0" w:color="auto"/>
              <w:bottom w:val="single" w:sz="4" w:space="0" w:color="auto"/>
              <w:right w:val="single" w:sz="4" w:space="0" w:color="auto"/>
            </w:tcBorders>
            <w:vAlign w:val="bottom"/>
            <w:hideMark/>
          </w:tcPr>
          <w:p w14:paraId="70759EC0"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Общо разходи за план-сметката в евро</w:t>
            </w:r>
          </w:p>
        </w:tc>
        <w:tc>
          <w:tcPr>
            <w:tcW w:w="9977" w:type="dxa"/>
            <w:gridSpan w:val="15"/>
            <w:tcBorders>
              <w:top w:val="single" w:sz="4" w:space="0" w:color="auto"/>
              <w:left w:val="nil"/>
              <w:bottom w:val="single" w:sz="4" w:space="0" w:color="auto"/>
              <w:right w:val="single" w:sz="4" w:space="0" w:color="auto"/>
            </w:tcBorders>
            <w:noWrap/>
            <w:vAlign w:val="bottom"/>
            <w:hideMark/>
          </w:tcPr>
          <w:p w14:paraId="6B58249B" w14:textId="77777777" w:rsidR="00102C0B" w:rsidRPr="00102C0B" w:rsidRDefault="00102C0B" w:rsidP="00102C0B">
            <w:pPr>
              <w:spacing w:after="0" w:line="256" w:lineRule="auto"/>
              <w:jc w:val="center"/>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Други източници на финансиране</w:t>
            </w:r>
          </w:p>
        </w:tc>
      </w:tr>
      <w:tr w:rsidR="00102C0B" w:rsidRPr="00102C0B" w14:paraId="00E1126E" w14:textId="77777777" w:rsidTr="00102C0B">
        <w:trPr>
          <w:gridAfter w:val="3"/>
          <w:wAfter w:w="124" w:type="dxa"/>
          <w:cantSplit/>
          <w:trHeight w:val="3289"/>
        </w:trPr>
        <w:tc>
          <w:tcPr>
            <w:tcW w:w="3306" w:type="dxa"/>
            <w:tcBorders>
              <w:top w:val="nil"/>
              <w:left w:val="nil"/>
              <w:bottom w:val="nil"/>
              <w:right w:val="single" w:sz="4" w:space="0" w:color="auto"/>
            </w:tcBorders>
            <w:noWrap/>
            <w:vAlign w:val="center"/>
            <w:hideMark/>
          </w:tcPr>
          <w:p w14:paraId="0E9C8A1E" w14:textId="77777777" w:rsidR="00102C0B" w:rsidRPr="00102C0B" w:rsidRDefault="00102C0B" w:rsidP="00102C0B">
            <w:pPr>
              <w:spacing w:after="0" w:line="256" w:lineRule="auto"/>
              <w:jc w:val="center"/>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ИНФОРМАЦИЯ ЗА 2026 ГОДИНА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6B4D42" w14:textId="77777777" w:rsidR="00102C0B" w:rsidRPr="00102C0B" w:rsidRDefault="00102C0B" w:rsidP="00102C0B">
            <w:pPr>
              <w:spacing w:after="0" w:line="240" w:lineRule="auto"/>
              <w:rPr>
                <w:rFonts w:ascii="Times New Roman" w:eastAsia="Times New Roman" w:hAnsi="Times New Roman" w:cs="Times New Roman"/>
                <w:b/>
                <w:bCs/>
                <w:color w:val="000000"/>
                <w:sz w:val="16"/>
                <w:szCs w:val="16"/>
              </w:rPr>
            </w:pPr>
          </w:p>
        </w:tc>
        <w:tc>
          <w:tcPr>
            <w:tcW w:w="712" w:type="dxa"/>
            <w:tcBorders>
              <w:top w:val="single" w:sz="4" w:space="0" w:color="auto"/>
              <w:left w:val="single" w:sz="4" w:space="0" w:color="auto"/>
              <w:bottom w:val="single" w:sz="4" w:space="0" w:color="auto"/>
              <w:right w:val="single" w:sz="4" w:space="0" w:color="auto"/>
            </w:tcBorders>
            <w:textDirection w:val="tbRl"/>
            <w:vAlign w:val="bottom"/>
            <w:hideMark/>
          </w:tcPr>
          <w:p w14:paraId="7D7FA4D4" w14:textId="77777777" w:rsidR="00102C0B" w:rsidRPr="00102C0B" w:rsidRDefault="00102C0B" w:rsidP="00102C0B">
            <w:pPr>
              <w:spacing w:after="0" w:line="256" w:lineRule="auto"/>
              <w:ind w:right="113"/>
              <w:jc w:val="center"/>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Средства от програма „Околна среда“ и/или от други програми на Европейския съюз или на международни организации</w:t>
            </w:r>
          </w:p>
        </w:tc>
        <w:tc>
          <w:tcPr>
            <w:tcW w:w="833" w:type="dxa"/>
            <w:tcBorders>
              <w:top w:val="single" w:sz="4" w:space="0" w:color="auto"/>
              <w:left w:val="single" w:sz="4" w:space="0" w:color="auto"/>
              <w:bottom w:val="single" w:sz="4" w:space="0" w:color="auto"/>
              <w:right w:val="single" w:sz="4" w:space="0" w:color="auto"/>
            </w:tcBorders>
            <w:textDirection w:val="tbRl"/>
            <w:vAlign w:val="bottom"/>
            <w:hideMark/>
          </w:tcPr>
          <w:p w14:paraId="24E360A3" w14:textId="77777777" w:rsidR="00102C0B" w:rsidRPr="00102C0B" w:rsidRDefault="00102C0B" w:rsidP="00102C0B">
            <w:pPr>
              <w:spacing w:after="0" w:line="256" w:lineRule="auto"/>
              <w:ind w:right="113"/>
              <w:jc w:val="center"/>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Средства от Предприятието за управление на дейностите по опазване на околната среда</w:t>
            </w:r>
          </w:p>
        </w:tc>
        <w:tc>
          <w:tcPr>
            <w:tcW w:w="726" w:type="dxa"/>
            <w:tcBorders>
              <w:top w:val="single" w:sz="4" w:space="0" w:color="auto"/>
              <w:left w:val="single" w:sz="4" w:space="0" w:color="auto"/>
              <w:bottom w:val="single" w:sz="4" w:space="0" w:color="auto"/>
              <w:right w:val="single" w:sz="4" w:space="0" w:color="auto"/>
            </w:tcBorders>
            <w:textDirection w:val="tbRl"/>
            <w:vAlign w:val="bottom"/>
            <w:hideMark/>
          </w:tcPr>
          <w:p w14:paraId="41FF1E5D" w14:textId="77777777" w:rsidR="00102C0B" w:rsidRPr="00102C0B" w:rsidRDefault="00102C0B" w:rsidP="00102C0B">
            <w:pPr>
              <w:spacing w:after="0" w:line="256" w:lineRule="auto"/>
              <w:ind w:right="113"/>
              <w:jc w:val="center"/>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Средства от други публични източници</w:t>
            </w:r>
          </w:p>
        </w:tc>
        <w:tc>
          <w:tcPr>
            <w:tcW w:w="992" w:type="dxa"/>
            <w:tcBorders>
              <w:top w:val="single" w:sz="4" w:space="0" w:color="auto"/>
              <w:left w:val="single" w:sz="4" w:space="0" w:color="auto"/>
              <w:bottom w:val="single" w:sz="4" w:space="0" w:color="auto"/>
              <w:right w:val="single" w:sz="4" w:space="0" w:color="auto"/>
            </w:tcBorders>
            <w:textDirection w:val="tbRl"/>
            <w:vAlign w:val="bottom"/>
            <w:hideMark/>
          </w:tcPr>
          <w:p w14:paraId="733CA4C2" w14:textId="77777777" w:rsidR="00102C0B" w:rsidRPr="00102C0B" w:rsidRDefault="00102C0B" w:rsidP="00102C0B">
            <w:pPr>
              <w:spacing w:after="0" w:line="256" w:lineRule="auto"/>
              <w:ind w:right="113"/>
              <w:jc w:val="center"/>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Приходи на общината от оползотворяване на битови отпадъци</w:t>
            </w:r>
          </w:p>
        </w:tc>
        <w:tc>
          <w:tcPr>
            <w:tcW w:w="998" w:type="dxa"/>
            <w:tcBorders>
              <w:top w:val="single" w:sz="4" w:space="0" w:color="auto"/>
              <w:left w:val="single" w:sz="4" w:space="0" w:color="auto"/>
              <w:bottom w:val="single" w:sz="4" w:space="0" w:color="auto"/>
              <w:right w:val="single" w:sz="4" w:space="0" w:color="auto"/>
            </w:tcBorders>
            <w:textDirection w:val="tbRl"/>
            <w:vAlign w:val="bottom"/>
            <w:hideMark/>
          </w:tcPr>
          <w:p w14:paraId="7889918C" w14:textId="77777777" w:rsidR="00102C0B" w:rsidRPr="00102C0B" w:rsidRDefault="00102C0B" w:rsidP="00102C0B">
            <w:pPr>
              <w:spacing w:after="0" w:line="256" w:lineRule="auto"/>
              <w:ind w:right="113"/>
              <w:jc w:val="center"/>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xml:space="preserve">Неусвоени от предходната календарна година средства от таксата за битови отпадъци </w:t>
            </w:r>
          </w:p>
        </w:tc>
        <w:tc>
          <w:tcPr>
            <w:tcW w:w="1076" w:type="dxa"/>
            <w:tcBorders>
              <w:top w:val="single" w:sz="4" w:space="0" w:color="auto"/>
              <w:left w:val="single" w:sz="4" w:space="0" w:color="auto"/>
              <w:bottom w:val="single" w:sz="4" w:space="0" w:color="auto"/>
              <w:right w:val="single" w:sz="4" w:space="0" w:color="auto"/>
            </w:tcBorders>
            <w:textDirection w:val="tbRl"/>
            <w:vAlign w:val="bottom"/>
            <w:hideMark/>
          </w:tcPr>
          <w:p w14:paraId="50A1976D" w14:textId="77777777" w:rsidR="00102C0B" w:rsidRPr="00102C0B" w:rsidRDefault="00102C0B" w:rsidP="00102C0B">
            <w:pPr>
              <w:spacing w:after="0" w:line="256" w:lineRule="auto"/>
              <w:ind w:right="113"/>
              <w:jc w:val="center"/>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xml:space="preserve">Приходи от глоби и имуществени санкции по Закона за управление на отпадъците и други закони, имащи отношение към управлението на битовите отпадъци </w:t>
            </w:r>
          </w:p>
        </w:tc>
        <w:tc>
          <w:tcPr>
            <w:tcW w:w="989" w:type="dxa"/>
            <w:tcBorders>
              <w:top w:val="single" w:sz="4" w:space="0" w:color="auto"/>
              <w:left w:val="single" w:sz="4" w:space="0" w:color="auto"/>
              <w:bottom w:val="single" w:sz="4" w:space="0" w:color="auto"/>
              <w:right w:val="single" w:sz="4" w:space="0" w:color="auto"/>
            </w:tcBorders>
            <w:textDirection w:val="tbRl"/>
            <w:vAlign w:val="bottom"/>
            <w:hideMark/>
          </w:tcPr>
          <w:p w14:paraId="623B1C45" w14:textId="77777777" w:rsidR="00102C0B" w:rsidRPr="00102C0B" w:rsidRDefault="00102C0B" w:rsidP="00102C0B">
            <w:pPr>
              <w:spacing w:after="0" w:line="256" w:lineRule="auto"/>
              <w:ind w:right="113"/>
              <w:jc w:val="center"/>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Натрупани средства от обезпечения по чл. 60 от Закона за управление на отпадъците, когато се правят за битови отпадъци от общини</w:t>
            </w:r>
          </w:p>
        </w:tc>
        <w:tc>
          <w:tcPr>
            <w:tcW w:w="963" w:type="dxa"/>
            <w:tcBorders>
              <w:top w:val="single" w:sz="4" w:space="0" w:color="auto"/>
              <w:left w:val="single" w:sz="4" w:space="0" w:color="auto"/>
              <w:bottom w:val="single" w:sz="4" w:space="0" w:color="auto"/>
              <w:right w:val="single" w:sz="4" w:space="0" w:color="auto"/>
            </w:tcBorders>
            <w:textDirection w:val="tbRl"/>
            <w:vAlign w:val="bottom"/>
            <w:hideMark/>
          </w:tcPr>
          <w:p w14:paraId="10B85D95" w14:textId="77777777" w:rsidR="00102C0B" w:rsidRPr="00102C0B" w:rsidRDefault="00102C0B" w:rsidP="00102C0B">
            <w:pPr>
              <w:spacing w:after="0" w:line="256" w:lineRule="auto"/>
              <w:ind w:right="113"/>
              <w:jc w:val="center"/>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Натрупани средства от отчисления по чл. 64 от Закона за управление на отпадъците, когато се правят за битови отпадъци от общини</w:t>
            </w:r>
          </w:p>
        </w:tc>
        <w:tc>
          <w:tcPr>
            <w:tcW w:w="860" w:type="dxa"/>
            <w:gridSpan w:val="2"/>
            <w:tcBorders>
              <w:top w:val="single" w:sz="4" w:space="0" w:color="auto"/>
              <w:left w:val="single" w:sz="4" w:space="0" w:color="auto"/>
              <w:bottom w:val="single" w:sz="4" w:space="0" w:color="auto"/>
              <w:right w:val="single" w:sz="4" w:space="0" w:color="auto"/>
            </w:tcBorders>
            <w:textDirection w:val="tbRl"/>
            <w:vAlign w:val="bottom"/>
            <w:hideMark/>
          </w:tcPr>
          <w:p w14:paraId="0BEAE0CB" w14:textId="77777777" w:rsidR="00102C0B" w:rsidRPr="00102C0B" w:rsidRDefault="00102C0B" w:rsidP="00102C0B">
            <w:pPr>
              <w:spacing w:after="0" w:line="256" w:lineRule="auto"/>
              <w:ind w:right="113"/>
              <w:jc w:val="center"/>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Други общински средства и приходи, различни от приходите от таксата за битови отпадъци</w:t>
            </w:r>
          </w:p>
        </w:tc>
        <w:tc>
          <w:tcPr>
            <w:tcW w:w="616" w:type="dxa"/>
            <w:gridSpan w:val="2"/>
            <w:tcBorders>
              <w:top w:val="single" w:sz="4" w:space="0" w:color="auto"/>
              <w:left w:val="single" w:sz="4" w:space="0" w:color="auto"/>
              <w:bottom w:val="single" w:sz="4" w:space="0" w:color="auto"/>
              <w:right w:val="single" w:sz="4" w:space="0" w:color="auto"/>
            </w:tcBorders>
            <w:textDirection w:val="tbRl"/>
            <w:vAlign w:val="bottom"/>
            <w:hideMark/>
          </w:tcPr>
          <w:p w14:paraId="4CBE800C" w14:textId="77777777" w:rsidR="00102C0B" w:rsidRPr="00102C0B" w:rsidRDefault="00102C0B" w:rsidP="00102C0B">
            <w:pPr>
              <w:spacing w:after="0" w:line="256" w:lineRule="auto"/>
              <w:ind w:right="113"/>
              <w:jc w:val="center"/>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Заеми и други дългови инструменти, свързани с управлението на битови отпадъци.</w:t>
            </w:r>
          </w:p>
        </w:tc>
        <w:tc>
          <w:tcPr>
            <w:tcW w:w="1160" w:type="dxa"/>
            <w:gridSpan w:val="2"/>
            <w:tcBorders>
              <w:top w:val="single" w:sz="4" w:space="0" w:color="auto"/>
              <w:left w:val="single" w:sz="4" w:space="0" w:color="auto"/>
              <w:bottom w:val="single" w:sz="4" w:space="0" w:color="auto"/>
              <w:right w:val="single" w:sz="4" w:space="0" w:color="auto"/>
            </w:tcBorders>
            <w:textDirection w:val="tbRl"/>
            <w:vAlign w:val="bottom"/>
            <w:hideMark/>
          </w:tcPr>
          <w:p w14:paraId="43431DF5" w14:textId="77777777" w:rsidR="00102C0B" w:rsidRPr="00102C0B" w:rsidRDefault="00102C0B" w:rsidP="00102C0B">
            <w:pPr>
              <w:spacing w:after="0" w:line="256" w:lineRule="auto"/>
              <w:ind w:right="113"/>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Общо други източници на финансиране (к. 3 + к. 4 + к. 5 + к. 6 + к. 7 + к. 8 + к. 9 + к. 10 + к. 11 + к. 12)</w:t>
            </w:r>
          </w:p>
        </w:tc>
      </w:tr>
      <w:tr w:rsidR="00102C0B" w:rsidRPr="00102C0B" w14:paraId="2EC96B29" w14:textId="77777777" w:rsidTr="00102C0B">
        <w:trPr>
          <w:trHeight w:val="435"/>
        </w:trPr>
        <w:tc>
          <w:tcPr>
            <w:tcW w:w="3306" w:type="dxa"/>
            <w:tcBorders>
              <w:top w:val="single" w:sz="4" w:space="0" w:color="auto"/>
              <w:left w:val="nil"/>
              <w:bottom w:val="single" w:sz="4" w:space="0" w:color="auto"/>
              <w:right w:val="single" w:sz="4" w:space="0" w:color="auto"/>
            </w:tcBorders>
            <w:noWrap/>
            <w:vAlign w:val="center"/>
            <w:hideMark/>
          </w:tcPr>
          <w:p w14:paraId="558CB1F1"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1</w:t>
            </w:r>
          </w:p>
        </w:tc>
        <w:tc>
          <w:tcPr>
            <w:tcW w:w="1131" w:type="dxa"/>
            <w:tcBorders>
              <w:top w:val="nil"/>
              <w:left w:val="nil"/>
              <w:bottom w:val="single" w:sz="4" w:space="0" w:color="auto"/>
              <w:right w:val="single" w:sz="4" w:space="0" w:color="auto"/>
            </w:tcBorders>
            <w:vAlign w:val="bottom"/>
            <w:hideMark/>
          </w:tcPr>
          <w:p w14:paraId="11935C4C"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2</w:t>
            </w:r>
          </w:p>
        </w:tc>
        <w:tc>
          <w:tcPr>
            <w:tcW w:w="712" w:type="dxa"/>
            <w:tcBorders>
              <w:top w:val="single" w:sz="4" w:space="0" w:color="auto"/>
              <w:left w:val="nil"/>
              <w:bottom w:val="single" w:sz="4" w:space="0" w:color="auto"/>
              <w:right w:val="single" w:sz="4" w:space="0" w:color="auto"/>
            </w:tcBorders>
            <w:vAlign w:val="bottom"/>
            <w:hideMark/>
          </w:tcPr>
          <w:p w14:paraId="5D488435"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3</w:t>
            </w:r>
          </w:p>
        </w:tc>
        <w:tc>
          <w:tcPr>
            <w:tcW w:w="833" w:type="dxa"/>
            <w:tcBorders>
              <w:top w:val="single" w:sz="4" w:space="0" w:color="auto"/>
              <w:left w:val="nil"/>
              <w:bottom w:val="single" w:sz="4" w:space="0" w:color="auto"/>
              <w:right w:val="single" w:sz="4" w:space="0" w:color="auto"/>
            </w:tcBorders>
            <w:vAlign w:val="bottom"/>
            <w:hideMark/>
          </w:tcPr>
          <w:p w14:paraId="4204D2B9"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4</w:t>
            </w:r>
          </w:p>
        </w:tc>
        <w:tc>
          <w:tcPr>
            <w:tcW w:w="726" w:type="dxa"/>
            <w:tcBorders>
              <w:top w:val="single" w:sz="4" w:space="0" w:color="auto"/>
              <w:left w:val="nil"/>
              <w:bottom w:val="single" w:sz="4" w:space="0" w:color="auto"/>
              <w:right w:val="single" w:sz="4" w:space="0" w:color="auto"/>
            </w:tcBorders>
            <w:vAlign w:val="bottom"/>
            <w:hideMark/>
          </w:tcPr>
          <w:p w14:paraId="4E14EB82"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5</w:t>
            </w:r>
          </w:p>
        </w:tc>
        <w:tc>
          <w:tcPr>
            <w:tcW w:w="992" w:type="dxa"/>
            <w:tcBorders>
              <w:top w:val="single" w:sz="4" w:space="0" w:color="auto"/>
              <w:left w:val="nil"/>
              <w:bottom w:val="single" w:sz="4" w:space="0" w:color="auto"/>
              <w:right w:val="single" w:sz="4" w:space="0" w:color="auto"/>
            </w:tcBorders>
            <w:vAlign w:val="bottom"/>
            <w:hideMark/>
          </w:tcPr>
          <w:p w14:paraId="139BAE13"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6</w:t>
            </w:r>
          </w:p>
        </w:tc>
        <w:tc>
          <w:tcPr>
            <w:tcW w:w="998" w:type="dxa"/>
            <w:tcBorders>
              <w:top w:val="single" w:sz="4" w:space="0" w:color="auto"/>
              <w:left w:val="nil"/>
              <w:bottom w:val="single" w:sz="4" w:space="0" w:color="auto"/>
              <w:right w:val="single" w:sz="4" w:space="0" w:color="auto"/>
            </w:tcBorders>
            <w:vAlign w:val="bottom"/>
            <w:hideMark/>
          </w:tcPr>
          <w:p w14:paraId="5671CC31"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7</w:t>
            </w:r>
          </w:p>
        </w:tc>
        <w:tc>
          <w:tcPr>
            <w:tcW w:w="1076" w:type="dxa"/>
            <w:tcBorders>
              <w:top w:val="single" w:sz="4" w:space="0" w:color="auto"/>
              <w:left w:val="nil"/>
              <w:bottom w:val="single" w:sz="4" w:space="0" w:color="auto"/>
              <w:right w:val="single" w:sz="4" w:space="0" w:color="auto"/>
            </w:tcBorders>
            <w:vAlign w:val="bottom"/>
            <w:hideMark/>
          </w:tcPr>
          <w:p w14:paraId="66B363F7"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8</w:t>
            </w:r>
          </w:p>
        </w:tc>
        <w:tc>
          <w:tcPr>
            <w:tcW w:w="989" w:type="dxa"/>
            <w:tcBorders>
              <w:top w:val="single" w:sz="4" w:space="0" w:color="auto"/>
              <w:left w:val="nil"/>
              <w:bottom w:val="single" w:sz="4" w:space="0" w:color="auto"/>
              <w:right w:val="single" w:sz="4" w:space="0" w:color="auto"/>
            </w:tcBorders>
            <w:vAlign w:val="bottom"/>
            <w:hideMark/>
          </w:tcPr>
          <w:p w14:paraId="0B0EF7B7"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9</w:t>
            </w:r>
          </w:p>
        </w:tc>
        <w:tc>
          <w:tcPr>
            <w:tcW w:w="963" w:type="dxa"/>
            <w:tcBorders>
              <w:top w:val="single" w:sz="4" w:space="0" w:color="auto"/>
              <w:left w:val="nil"/>
              <w:bottom w:val="single" w:sz="4" w:space="0" w:color="auto"/>
              <w:right w:val="single" w:sz="4" w:space="0" w:color="auto"/>
            </w:tcBorders>
            <w:vAlign w:val="bottom"/>
            <w:hideMark/>
          </w:tcPr>
          <w:p w14:paraId="5841DA0E"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10</w:t>
            </w:r>
          </w:p>
        </w:tc>
        <w:tc>
          <w:tcPr>
            <w:tcW w:w="860" w:type="dxa"/>
            <w:gridSpan w:val="2"/>
            <w:tcBorders>
              <w:top w:val="single" w:sz="4" w:space="0" w:color="auto"/>
              <w:left w:val="nil"/>
              <w:bottom w:val="single" w:sz="4" w:space="0" w:color="auto"/>
              <w:right w:val="single" w:sz="4" w:space="0" w:color="auto"/>
            </w:tcBorders>
            <w:vAlign w:val="bottom"/>
            <w:hideMark/>
          </w:tcPr>
          <w:p w14:paraId="71573C3A"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11</w:t>
            </w:r>
          </w:p>
        </w:tc>
        <w:tc>
          <w:tcPr>
            <w:tcW w:w="616" w:type="dxa"/>
            <w:gridSpan w:val="2"/>
            <w:tcBorders>
              <w:top w:val="single" w:sz="4" w:space="0" w:color="auto"/>
              <w:left w:val="nil"/>
              <w:bottom w:val="single" w:sz="4" w:space="0" w:color="auto"/>
              <w:right w:val="single" w:sz="4" w:space="0" w:color="auto"/>
            </w:tcBorders>
            <w:vAlign w:val="bottom"/>
            <w:hideMark/>
          </w:tcPr>
          <w:p w14:paraId="3AAE618D"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12</w:t>
            </w:r>
          </w:p>
        </w:tc>
        <w:tc>
          <w:tcPr>
            <w:tcW w:w="1284" w:type="dxa"/>
            <w:gridSpan w:val="5"/>
            <w:tcBorders>
              <w:top w:val="single" w:sz="4" w:space="0" w:color="auto"/>
              <w:left w:val="nil"/>
              <w:bottom w:val="single" w:sz="4" w:space="0" w:color="auto"/>
              <w:right w:val="single" w:sz="4" w:space="0" w:color="auto"/>
            </w:tcBorders>
            <w:vAlign w:val="bottom"/>
            <w:hideMark/>
          </w:tcPr>
          <w:p w14:paraId="4EE12807" w14:textId="77777777" w:rsidR="00102C0B" w:rsidRPr="00102C0B" w:rsidRDefault="00102C0B" w:rsidP="00102C0B">
            <w:pPr>
              <w:spacing w:after="0" w:line="256" w:lineRule="auto"/>
              <w:jc w:val="center"/>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13</w:t>
            </w:r>
          </w:p>
        </w:tc>
      </w:tr>
      <w:tr w:rsidR="00102C0B" w:rsidRPr="00102C0B" w14:paraId="32F95ED9" w14:textId="77777777" w:rsidTr="00102C0B">
        <w:trPr>
          <w:trHeight w:val="690"/>
        </w:trPr>
        <w:tc>
          <w:tcPr>
            <w:tcW w:w="3306" w:type="dxa"/>
            <w:tcBorders>
              <w:top w:val="nil"/>
              <w:left w:val="nil"/>
              <w:bottom w:val="single" w:sz="4" w:space="0" w:color="auto"/>
              <w:right w:val="single" w:sz="4" w:space="0" w:color="auto"/>
            </w:tcBorders>
            <w:noWrap/>
            <w:hideMark/>
          </w:tcPr>
          <w:p w14:paraId="0020DCD7" w14:textId="77777777" w:rsidR="00102C0B" w:rsidRPr="00102C0B" w:rsidRDefault="00102C0B" w:rsidP="00102C0B">
            <w:pPr>
              <w:spacing w:after="0" w:line="256" w:lineRule="auto"/>
              <w:rPr>
                <w:rFonts w:ascii="Times New Roman" w:eastAsia="Times New Roman" w:hAnsi="Times New Roman" w:cs="Times New Roman"/>
                <w:b/>
                <w:bCs/>
                <w:sz w:val="16"/>
                <w:szCs w:val="16"/>
              </w:rPr>
            </w:pPr>
            <w:r w:rsidRPr="00102C0B">
              <w:rPr>
                <w:rFonts w:ascii="Times New Roman" w:eastAsia="Times New Roman" w:hAnsi="Times New Roman" w:cs="Times New Roman"/>
                <w:b/>
                <w:bCs/>
                <w:sz w:val="16"/>
                <w:szCs w:val="16"/>
              </w:rPr>
              <w:t>Услуги по чл. 5, ал. 2 (чл. 62 от Закона за местните данъци и такси)</w:t>
            </w:r>
          </w:p>
        </w:tc>
        <w:tc>
          <w:tcPr>
            <w:tcW w:w="1131" w:type="dxa"/>
            <w:tcBorders>
              <w:top w:val="nil"/>
              <w:left w:val="nil"/>
              <w:bottom w:val="single" w:sz="4" w:space="0" w:color="auto"/>
              <w:right w:val="single" w:sz="4" w:space="0" w:color="auto"/>
            </w:tcBorders>
            <w:noWrap/>
            <w:vAlign w:val="center"/>
            <w:hideMark/>
          </w:tcPr>
          <w:p w14:paraId="07C4C886" w14:textId="77777777" w:rsidR="00102C0B" w:rsidRPr="00102C0B" w:rsidRDefault="00102C0B" w:rsidP="00102C0B">
            <w:pPr>
              <w:spacing w:after="0" w:line="256" w:lineRule="auto"/>
              <w:jc w:val="right"/>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1 210 682</w:t>
            </w:r>
          </w:p>
        </w:tc>
        <w:tc>
          <w:tcPr>
            <w:tcW w:w="712" w:type="dxa"/>
            <w:tcBorders>
              <w:top w:val="nil"/>
              <w:left w:val="nil"/>
              <w:bottom w:val="single" w:sz="4" w:space="0" w:color="auto"/>
              <w:right w:val="single" w:sz="4" w:space="0" w:color="auto"/>
            </w:tcBorders>
            <w:vAlign w:val="bottom"/>
            <w:hideMark/>
          </w:tcPr>
          <w:p w14:paraId="234D7ACC"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vAlign w:val="bottom"/>
            <w:hideMark/>
          </w:tcPr>
          <w:p w14:paraId="6E6CBC37"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vAlign w:val="bottom"/>
            <w:hideMark/>
          </w:tcPr>
          <w:p w14:paraId="5C7D6BF3"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vAlign w:val="bottom"/>
            <w:hideMark/>
          </w:tcPr>
          <w:p w14:paraId="52A322F7" w14:textId="77777777" w:rsidR="00102C0B" w:rsidRPr="00102C0B" w:rsidRDefault="00102C0B" w:rsidP="00102C0B">
            <w:pPr>
              <w:spacing w:after="0" w:line="256" w:lineRule="auto"/>
              <w:jc w:val="right"/>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1 047 069</w:t>
            </w:r>
          </w:p>
        </w:tc>
        <w:tc>
          <w:tcPr>
            <w:tcW w:w="998" w:type="dxa"/>
            <w:tcBorders>
              <w:top w:val="nil"/>
              <w:left w:val="nil"/>
              <w:bottom w:val="single" w:sz="4" w:space="0" w:color="auto"/>
              <w:right w:val="single" w:sz="4" w:space="0" w:color="auto"/>
            </w:tcBorders>
            <w:vAlign w:val="bottom"/>
            <w:hideMark/>
          </w:tcPr>
          <w:p w14:paraId="578147D4" w14:textId="77777777" w:rsidR="00102C0B" w:rsidRPr="00102C0B" w:rsidRDefault="00102C0B" w:rsidP="00102C0B">
            <w:pPr>
              <w:spacing w:after="0" w:line="256" w:lineRule="auto"/>
              <w:jc w:val="right"/>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129 868</w:t>
            </w:r>
          </w:p>
        </w:tc>
        <w:tc>
          <w:tcPr>
            <w:tcW w:w="1076" w:type="dxa"/>
            <w:tcBorders>
              <w:top w:val="nil"/>
              <w:left w:val="nil"/>
              <w:bottom w:val="single" w:sz="4" w:space="0" w:color="auto"/>
              <w:right w:val="single" w:sz="4" w:space="0" w:color="auto"/>
            </w:tcBorders>
            <w:noWrap/>
            <w:vAlign w:val="center"/>
            <w:hideMark/>
          </w:tcPr>
          <w:p w14:paraId="15AD71A6"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center"/>
            <w:hideMark/>
          </w:tcPr>
          <w:p w14:paraId="39EDBAC8"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3 375</w:t>
            </w:r>
          </w:p>
        </w:tc>
        <w:tc>
          <w:tcPr>
            <w:tcW w:w="963" w:type="dxa"/>
            <w:tcBorders>
              <w:top w:val="nil"/>
              <w:left w:val="nil"/>
              <w:bottom w:val="single" w:sz="4" w:space="0" w:color="auto"/>
              <w:right w:val="single" w:sz="4" w:space="0" w:color="auto"/>
            </w:tcBorders>
            <w:noWrap/>
            <w:vAlign w:val="center"/>
            <w:hideMark/>
          </w:tcPr>
          <w:p w14:paraId="70235D73"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30 371</w:t>
            </w:r>
          </w:p>
        </w:tc>
        <w:tc>
          <w:tcPr>
            <w:tcW w:w="860" w:type="dxa"/>
            <w:gridSpan w:val="2"/>
            <w:tcBorders>
              <w:top w:val="nil"/>
              <w:left w:val="nil"/>
              <w:bottom w:val="single" w:sz="4" w:space="0" w:color="auto"/>
              <w:right w:val="single" w:sz="4" w:space="0" w:color="auto"/>
            </w:tcBorders>
            <w:vAlign w:val="bottom"/>
            <w:hideMark/>
          </w:tcPr>
          <w:p w14:paraId="17C4F9F8"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vAlign w:val="bottom"/>
            <w:hideMark/>
          </w:tcPr>
          <w:p w14:paraId="7AB655DD"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4008F705"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1 210 682</w:t>
            </w:r>
          </w:p>
        </w:tc>
      </w:tr>
      <w:tr w:rsidR="00102C0B" w:rsidRPr="00102C0B" w14:paraId="595EEB57" w14:textId="77777777" w:rsidTr="00102C0B">
        <w:trPr>
          <w:trHeight w:val="960"/>
        </w:trPr>
        <w:tc>
          <w:tcPr>
            <w:tcW w:w="3306" w:type="dxa"/>
            <w:tcBorders>
              <w:top w:val="nil"/>
              <w:left w:val="nil"/>
              <w:bottom w:val="single" w:sz="4" w:space="0" w:color="auto"/>
              <w:right w:val="single" w:sz="4" w:space="0" w:color="auto"/>
            </w:tcBorders>
            <w:noWrap/>
            <w:hideMark/>
          </w:tcPr>
          <w:p w14:paraId="23B8711E" w14:textId="77777777" w:rsidR="00102C0B" w:rsidRPr="00102C0B" w:rsidRDefault="00102C0B" w:rsidP="00102C0B">
            <w:pPr>
              <w:spacing w:after="0" w:line="256" w:lineRule="auto"/>
              <w:jc w:val="both"/>
              <w:rPr>
                <w:rFonts w:ascii="Times New Roman" w:eastAsia="Times New Roman" w:hAnsi="Times New Roman" w:cs="Times New Roman"/>
                <w:b/>
                <w:bCs/>
                <w:sz w:val="16"/>
                <w:szCs w:val="16"/>
              </w:rPr>
            </w:pPr>
            <w:r w:rsidRPr="00102C0B">
              <w:rPr>
                <w:rFonts w:ascii="Times New Roman" w:eastAsia="Times New Roman" w:hAnsi="Times New Roman" w:cs="Times New Roman"/>
                <w:b/>
                <w:bCs/>
                <w:sz w:val="16"/>
                <w:szCs w:val="16"/>
              </w:rPr>
              <w:t>1. Събиране и транспортиране на битови отпадъци до съоръжения и инсталации за тяхното третира</w:t>
            </w:r>
            <w:r w:rsidRPr="00102C0B">
              <w:rPr>
                <w:rFonts w:ascii="Times New Roman" w:eastAsia="Times New Roman" w:hAnsi="Times New Roman" w:cs="Times New Roman"/>
                <w:b/>
                <w:bCs/>
                <w:color w:val="000000"/>
                <w:sz w:val="16"/>
                <w:szCs w:val="16"/>
              </w:rPr>
              <w:t>не в т. ч.</w:t>
            </w:r>
            <w:r w:rsidRPr="00102C0B">
              <w:rPr>
                <w:rFonts w:ascii="Times New Roman" w:eastAsia="Times New Roman" w:hAnsi="Times New Roman" w:cs="Times New Roman"/>
                <w:b/>
                <w:bCs/>
                <w:sz w:val="16"/>
                <w:szCs w:val="16"/>
              </w:rPr>
              <w:t>:</w:t>
            </w:r>
          </w:p>
        </w:tc>
        <w:tc>
          <w:tcPr>
            <w:tcW w:w="1131" w:type="dxa"/>
            <w:tcBorders>
              <w:top w:val="nil"/>
              <w:left w:val="nil"/>
              <w:bottom w:val="single" w:sz="4" w:space="0" w:color="auto"/>
              <w:right w:val="single" w:sz="4" w:space="0" w:color="auto"/>
            </w:tcBorders>
            <w:noWrap/>
            <w:vAlign w:val="bottom"/>
            <w:hideMark/>
          </w:tcPr>
          <w:p w14:paraId="75D84DE8" w14:textId="77777777" w:rsidR="00102C0B" w:rsidRPr="00102C0B" w:rsidRDefault="00102C0B" w:rsidP="00102C0B">
            <w:pPr>
              <w:spacing w:after="0" w:line="256" w:lineRule="auto"/>
              <w:jc w:val="right"/>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314 038</w:t>
            </w:r>
          </w:p>
        </w:tc>
        <w:tc>
          <w:tcPr>
            <w:tcW w:w="712" w:type="dxa"/>
            <w:tcBorders>
              <w:top w:val="nil"/>
              <w:left w:val="nil"/>
              <w:bottom w:val="single" w:sz="4" w:space="0" w:color="auto"/>
              <w:right w:val="single" w:sz="4" w:space="0" w:color="auto"/>
            </w:tcBorders>
            <w:noWrap/>
            <w:vAlign w:val="bottom"/>
            <w:hideMark/>
          </w:tcPr>
          <w:p w14:paraId="0631BE76"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3D646E0A"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50DE3FD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7942E1A8"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15D7D4BB"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1408D697"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321D0B5D"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1F49C49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6C073AC7"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6C66DC67"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41223BDA"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47CDE99C" w14:textId="77777777" w:rsidTr="00102C0B">
        <w:trPr>
          <w:trHeight w:val="630"/>
        </w:trPr>
        <w:tc>
          <w:tcPr>
            <w:tcW w:w="3306" w:type="dxa"/>
            <w:tcBorders>
              <w:top w:val="nil"/>
              <w:left w:val="nil"/>
              <w:bottom w:val="single" w:sz="4" w:space="0" w:color="auto"/>
              <w:right w:val="single" w:sz="4" w:space="0" w:color="auto"/>
            </w:tcBorders>
            <w:noWrap/>
            <w:hideMark/>
          </w:tcPr>
          <w:p w14:paraId="29775DF2"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придобиване на съдове за събиране на битовите отпадъци над прага на същественост **</w:t>
            </w:r>
          </w:p>
        </w:tc>
        <w:tc>
          <w:tcPr>
            <w:tcW w:w="1131" w:type="dxa"/>
            <w:tcBorders>
              <w:top w:val="nil"/>
              <w:left w:val="nil"/>
              <w:bottom w:val="single" w:sz="4" w:space="0" w:color="auto"/>
              <w:right w:val="single" w:sz="4" w:space="0" w:color="auto"/>
            </w:tcBorders>
            <w:noWrap/>
            <w:vAlign w:val="bottom"/>
            <w:hideMark/>
          </w:tcPr>
          <w:p w14:paraId="635BD19F"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5485B04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27C7923E"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2E422C3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3BA61B3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6E6E9E1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24B2B58A"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76EB2DFF"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375078B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2532C4E4"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27B82736"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5EC507ED"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6BF96A9A" w14:textId="77777777" w:rsidTr="00102C0B">
        <w:trPr>
          <w:trHeight w:val="630"/>
        </w:trPr>
        <w:tc>
          <w:tcPr>
            <w:tcW w:w="3306" w:type="dxa"/>
            <w:tcBorders>
              <w:top w:val="nil"/>
              <w:left w:val="nil"/>
              <w:bottom w:val="single" w:sz="4" w:space="0" w:color="auto"/>
              <w:right w:val="single" w:sz="4" w:space="0" w:color="auto"/>
            </w:tcBorders>
            <w:noWrap/>
            <w:hideMark/>
          </w:tcPr>
          <w:p w14:paraId="4187EFB2"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придобиване на съдове за събиране на битовите отпадъци под прага на същественост, включително торби ***</w:t>
            </w:r>
          </w:p>
        </w:tc>
        <w:tc>
          <w:tcPr>
            <w:tcW w:w="1131" w:type="dxa"/>
            <w:tcBorders>
              <w:top w:val="nil"/>
              <w:left w:val="nil"/>
              <w:bottom w:val="single" w:sz="4" w:space="0" w:color="auto"/>
              <w:right w:val="single" w:sz="4" w:space="0" w:color="auto"/>
            </w:tcBorders>
            <w:noWrap/>
            <w:vAlign w:val="bottom"/>
            <w:hideMark/>
          </w:tcPr>
          <w:p w14:paraId="17035A5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76AD1A1C"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69CF9CF4"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5CC53559"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149C8913"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54436D66"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39C8D78B"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6901C224"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0381C65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24A269E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05C546D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7C3A847B"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65AF4B0F" w14:textId="77777777" w:rsidTr="00102C0B">
        <w:trPr>
          <w:trHeight w:val="315"/>
        </w:trPr>
        <w:tc>
          <w:tcPr>
            <w:tcW w:w="3306" w:type="dxa"/>
            <w:tcBorders>
              <w:top w:val="nil"/>
              <w:left w:val="nil"/>
              <w:bottom w:val="single" w:sz="4" w:space="0" w:color="auto"/>
              <w:right w:val="single" w:sz="4" w:space="0" w:color="auto"/>
            </w:tcBorders>
            <w:noWrap/>
            <w:hideMark/>
          </w:tcPr>
          <w:p w14:paraId="5A7B82F7"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ползване на съдове за събиране на битовите отпадъци </w:t>
            </w:r>
          </w:p>
        </w:tc>
        <w:tc>
          <w:tcPr>
            <w:tcW w:w="1131" w:type="dxa"/>
            <w:tcBorders>
              <w:top w:val="nil"/>
              <w:left w:val="nil"/>
              <w:bottom w:val="single" w:sz="4" w:space="0" w:color="auto"/>
              <w:right w:val="single" w:sz="4" w:space="0" w:color="auto"/>
            </w:tcBorders>
            <w:noWrap/>
            <w:vAlign w:val="bottom"/>
            <w:hideMark/>
          </w:tcPr>
          <w:p w14:paraId="4F5C22A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1CAA7A9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532D105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02D81F7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383BCD8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6947AD5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7DD1235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5B469B4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3EC09DD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7E73CB7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3B50B0C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219B80F7"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47E9AD5E" w14:textId="77777777" w:rsidTr="00102C0B">
        <w:trPr>
          <w:trHeight w:val="315"/>
        </w:trPr>
        <w:tc>
          <w:tcPr>
            <w:tcW w:w="3306" w:type="dxa"/>
            <w:tcBorders>
              <w:top w:val="nil"/>
              <w:left w:val="nil"/>
              <w:bottom w:val="single" w:sz="4" w:space="0" w:color="auto"/>
              <w:right w:val="single" w:sz="4" w:space="0" w:color="auto"/>
            </w:tcBorders>
            <w:noWrap/>
            <w:hideMark/>
          </w:tcPr>
          <w:p w14:paraId="10DF7BA8"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поддържане на съдове за събиране на битовите отпадъци</w:t>
            </w:r>
          </w:p>
        </w:tc>
        <w:tc>
          <w:tcPr>
            <w:tcW w:w="1131" w:type="dxa"/>
            <w:tcBorders>
              <w:top w:val="nil"/>
              <w:left w:val="nil"/>
              <w:bottom w:val="single" w:sz="4" w:space="0" w:color="auto"/>
              <w:right w:val="single" w:sz="4" w:space="0" w:color="auto"/>
            </w:tcBorders>
            <w:noWrap/>
            <w:vAlign w:val="bottom"/>
            <w:hideMark/>
          </w:tcPr>
          <w:p w14:paraId="6897A383"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1C68BD5F"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7935A4BF"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19FE3F48"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49CE656D"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0E15F04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7AAE7F1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134DBBBF"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28283893"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2A0F1CFF"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20D821F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1E9B53C7"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3F43A7B4" w14:textId="77777777" w:rsidTr="00102C0B">
        <w:trPr>
          <w:trHeight w:val="630"/>
        </w:trPr>
        <w:tc>
          <w:tcPr>
            <w:tcW w:w="3306" w:type="dxa"/>
            <w:tcBorders>
              <w:top w:val="nil"/>
              <w:left w:val="nil"/>
              <w:bottom w:val="single" w:sz="4" w:space="0" w:color="auto"/>
              <w:right w:val="single" w:sz="4" w:space="0" w:color="auto"/>
            </w:tcBorders>
            <w:noWrap/>
            <w:hideMark/>
          </w:tcPr>
          <w:p w14:paraId="6AACD234"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придобиване на превозни средства за транспортиране на битови отпадъци, както и на сметосъбирачни машини **</w:t>
            </w:r>
          </w:p>
        </w:tc>
        <w:tc>
          <w:tcPr>
            <w:tcW w:w="1131" w:type="dxa"/>
            <w:tcBorders>
              <w:top w:val="nil"/>
              <w:left w:val="nil"/>
              <w:bottom w:val="single" w:sz="4" w:space="0" w:color="auto"/>
              <w:right w:val="single" w:sz="4" w:space="0" w:color="auto"/>
            </w:tcBorders>
            <w:noWrap/>
            <w:vAlign w:val="bottom"/>
            <w:hideMark/>
          </w:tcPr>
          <w:p w14:paraId="0308F3AE"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09790513"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02C4597D"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41A9C1A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28761509"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5511D229"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27B84B3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642A01B3"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3A901AE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4563DDF7"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2347175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7957FAF6"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3EAB83E7" w14:textId="77777777" w:rsidTr="00102C0B">
        <w:trPr>
          <w:trHeight w:val="630"/>
        </w:trPr>
        <w:tc>
          <w:tcPr>
            <w:tcW w:w="3306" w:type="dxa"/>
            <w:tcBorders>
              <w:top w:val="nil"/>
              <w:left w:val="nil"/>
              <w:bottom w:val="single" w:sz="4" w:space="0" w:color="auto"/>
              <w:right w:val="single" w:sz="4" w:space="0" w:color="auto"/>
            </w:tcBorders>
            <w:noWrap/>
            <w:hideMark/>
          </w:tcPr>
          <w:p w14:paraId="21857371"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ползване на превозни средства за транспортиране на битови отпадъци, както и на сметосъбирачни машини</w:t>
            </w:r>
          </w:p>
        </w:tc>
        <w:tc>
          <w:tcPr>
            <w:tcW w:w="1131" w:type="dxa"/>
            <w:tcBorders>
              <w:top w:val="nil"/>
              <w:left w:val="nil"/>
              <w:bottom w:val="single" w:sz="4" w:space="0" w:color="auto"/>
              <w:right w:val="single" w:sz="4" w:space="0" w:color="auto"/>
            </w:tcBorders>
            <w:noWrap/>
            <w:vAlign w:val="bottom"/>
            <w:hideMark/>
          </w:tcPr>
          <w:p w14:paraId="17AA81BB"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033FA7F2"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3C1AAD8E"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6680F4BB"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7C399A19"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48D9AE1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61F774C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6D46DAE4"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5248414E"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38FE3D8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0C8A547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31D7CBA0"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0B193A5F" w14:textId="77777777" w:rsidTr="00102C0B">
        <w:trPr>
          <w:trHeight w:val="630"/>
        </w:trPr>
        <w:tc>
          <w:tcPr>
            <w:tcW w:w="3306" w:type="dxa"/>
            <w:tcBorders>
              <w:top w:val="nil"/>
              <w:left w:val="nil"/>
              <w:bottom w:val="single" w:sz="4" w:space="0" w:color="auto"/>
              <w:right w:val="single" w:sz="4" w:space="0" w:color="auto"/>
            </w:tcBorders>
            <w:noWrap/>
            <w:hideMark/>
          </w:tcPr>
          <w:p w14:paraId="54F01965"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lastRenderedPageBreak/>
              <w:t xml:space="preserve"> - поддържане на превозни средства за транспортиране на битови отпадъци, както и на сметосъбирачни машини</w:t>
            </w:r>
          </w:p>
        </w:tc>
        <w:tc>
          <w:tcPr>
            <w:tcW w:w="1131" w:type="dxa"/>
            <w:tcBorders>
              <w:top w:val="nil"/>
              <w:left w:val="nil"/>
              <w:bottom w:val="single" w:sz="4" w:space="0" w:color="auto"/>
              <w:right w:val="single" w:sz="4" w:space="0" w:color="auto"/>
            </w:tcBorders>
            <w:noWrap/>
            <w:vAlign w:val="bottom"/>
            <w:hideMark/>
          </w:tcPr>
          <w:p w14:paraId="1A0B27C9" w14:textId="77777777" w:rsidR="00102C0B" w:rsidRPr="00102C0B" w:rsidRDefault="00102C0B" w:rsidP="00102C0B">
            <w:pPr>
              <w:spacing w:after="0" w:line="256" w:lineRule="auto"/>
              <w:jc w:val="right"/>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2 555</w:t>
            </w:r>
          </w:p>
        </w:tc>
        <w:tc>
          <w:tcPr>
            <w:tcW w:w="712" w:type="dxa"/>
            <w:tcBorders>
              <w:top w:val="nil"/>
              <w:left w:val="nil"/>
              <w:bottom w:val="single" w:sz="4" w:space="0" w:color="auto"/>
              <w:right w:val="single" w:sz="4" w:space="0" w:color="auto"/>
            </w:tcBorders>
            <w:noWrap/>
            <w:vAlign w:val="bottom"/>
            <w:hideMark/>
          </w:tcPr>
          <w:p w14:paraId="390219AB"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209F922F"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24B7DF7B"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3D053352"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0B8EAF2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7BE12C66"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087133BA"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79DA24FB"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40C9BD26"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166A405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0532DB71"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7F90B9A0" w14:textId="77777777" w:rsidTr="00102C0B">
        <w:trPr>
          <w:trHeight w:val="660"/>
        </w:trPr>
        <w:tc>
          <w:tcPr>
            <w:tcW w:w="3306" w:type="dxa"/>
            <w:tcBorders>
              <w:top w:val="nil"/>
              <w:left w:val="nil"/>
              <w:bottom w:val="single" w:sz="4" w:space="0" w:color="auto"/>
              <w:right w:val="single" w:sz="4" w:space="0" w:color="auto"/>
            </w:tcBorders>
            <w:noWrap/>
            <w:hideMark/>
          </w:tcPr>
          <w:p w14:paraId="61E10A74"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събиране на битови отпадъци, включително разделно, с изключение на отпадъците, попадащи в управлението на масово разпространените отпадъци  </w:t>
            </w:r>
          </w:p>
        </w:tc>
        <w:tc>
          <w:tcPr>
            <w:tcW w:w="1131" w:type="dxa"/>
            <w:tcBorders>
              <w:top w:val="nil"/>
              <w:left w:val="nil"/>
              <w:bottom w:val="single" w:sz="4" w:space="0" w:color="auto"/>
              <w:right w:val="single" w:sz="4" w:space="0" w:color="auto"/>
            </w:tcBorders>
            <w:noWrap/>
            <w:vAlign w:val="bottom"/>
            <w:hideMark/>
          </w:tcPr>
          <w:p w14:paraId="115AE9F9" w14:textId="77777777" w:rsidR="00102C0B" w:rsidRPr="00102C0B" w:rsidRDefault="00102C0B" w:rsidP="00102C0B">
            <w:pPr>
              <w:spacing w:after="0" w:line="256" w:lineRule="auto"/>
              <w:jc w:val="right"/>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228 061</w:t>
            </w:r>
          </w:p>
        </w:tc>
        <w:tc>
          <w:tcPr>
            <w:tcW w:w="712" w:type="dxa"/>
            <w:tcBorders>
              <w:top w:val="nil"/>
              <w:left w:val="nil"/>
              <w:bottom w:val="single" w:sz="4" w:space="0" w:color="auto"/>
              <w:right w:val="single" w:sz="4" w:space="0" w:color="auto"/>
            </w:tcBorders>
            <w:noWrap/>
            <w:vAlign w:val="bottom"/>
            <w:hideMark/>
          </w:tcPr>
          <w:p w14:paraId="67CEA329"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7D565473"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73F2C9F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443A20A8"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05039B7C"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76709E57"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5977559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521B1736"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74564389"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2C69E59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7598BCD2"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0CC77B31" w14:textId="77777777" w:rsidTr="00102C0B">
        <w:trPr>
          <w:trHeight w:val="630"/>
        </w:trPr>
        <w:tc>
          <w:tcPr>
            <w:tcW w:w="3306" w:type="dxa"/>
            <w:tcBorders>
              <w:top w:val="nil"/>
              <w:left w:val="nil"/>
              <w:bottom w:val="single" w:sz="4" w:space="0" w:color="auto"/>
              <w:right w:val="single" w:sz="4" w:space="0" w:color="auto"/>
            </w:tcBorders>
            <w:noWrap/>
            <w:hideMark/>
          </w:tcPr>
          <w:p w14:paraId="6E2E1A58"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транспортиране на битовите отпадъци, с изключение на тези, попадащи в управлението на масово разпространени отпадъци </w:t>
            </w:r>
          </w:p>
        </w:tc>
        <w:tc>
          <w:tcPr>
            <w:tcW w:w="1131" w:type="dxa"/>
            <w:tcBorders>
              <w:top w:val="nil"/>
              <w:left w:val="nil"/>
              <w:bottom w:val="single" w:sz="4" w:space="0" w:color="auto"/>
              <w:right w:val="single" w:sz="4" w:space="0" w:color="auto"/>
            </w:tcBorders>
            <w:noWrap/>
            <w:vAlign w:val="bottom"/>
            <w:hideMark/>
          </w:tcPr>
          <w:p w14:paraId="79B59F78" w14:textId="77777777" w:rsidR="00102C0B" w:rsidRPr="00102C0B" w:rsidRDefault="00102C0B" w:rsidP="00102C0B">
            <w:pPr>
              <w:spacing w:after="0" w:line="256" w:lineRule="auto"/>
              <w:jc w:val="right"/>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66 804</w:t>
            </w:r>
          </w:p>
        </w:tc>
        <w:tc>
          <w:tcPr>
            <w:tcW w:w="712" w:type="dxa"/>
            <w:tcBorders>
              <w:top w:val="nil"/>
              <w:left w:val="nil"/>
              <w:bottom w:val="single" w:sz="4" w:space="0" w:color="auto"/>
              <w:right w:val="single" w:sz="4" w:space="0" w:color="auto"/>
            </w:tcBorders>
            <w:noWrap/>
            <w:vAlign w:val="bottom"/>
            <w:hideMark/>
          </w:tcPr>
          <w:p w14:paraId="47B3C863"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571B594D"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4F3DC8EC"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1051D96F"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2F0F26AE"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734BB34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3A28C0D8"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487AFE9A"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31863582"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04BF94B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44B91E2D"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3B2DD02B" w14:textId="77777777" w:rsidTr="00102C0B">
        <w:trPr>
          <w:trHeight w:val="630"/>
        </w:trPr>
        <w:tc>
          <w:tcPr>
            <w:tcW w:w="3306" w:type="dxa"/>
            <w:tcBorders>
              <w:top w:val="nil"/>
              <w:left w:val="nil"/>
              <w:bottom w:val="single" w:sz="4" w:space="0" w:color="auto"/>
              <w:right w:val="single" w:sz="4" w:space="0" w:color="auto"/>
            </w:tcBorders>
            <w:noWrap/>
            <w:hideMark/>
          </w:tcPr>
          <w:p w14:paraId="5BCDCE48"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осигуряване на информация на обществеността за събирането, включително разделно и транспортирането на битовите отпадъци </w:t>
            </w:r>
          </w:p>
        </w:tc>
        <w:tc>
          <w:tcPr>
            <w:tcW w:w="1131" w:type="dxa"/>
            <w:tcBorders>
              <w:top w:val="nil"/>
              <w:left w:val="nil"/>
              <w:bottom w:val="single" w:sz="4" w:space="0" w:color="auto"/>
              <w:right w:val="single" w:sz="4" w:space="0" w:color="auto"/>
            </w:tcBorders>
            <w:noWrap/>
            <w:vAlign w:val="bottom"/>
            <w:hideMark/>
          </w:tcPr>
          <w:p w14:paraId="016F84F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2E4BAA6E"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27D5FD2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575C9EAF"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174090E8"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2303D0AD"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64693FC2"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34BFD72F"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3EAEFA8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59CD8EFD"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3DF3757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3FEE7C92"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3E605EBD" w14:textId="77777777" w:rsidTr="00102C0B">
        <w:trPr>
          <w:trHeight w:val="945"/>
        </w:trPr>
        <w:tc>
          <w:tcPr>
            <w:tcW w:w="3306" w:type="dxa"/>
            <w:tcBorders>
              <w:top w:val="nil"/>
              <w:left w:val="nil"/>
              <w:bottom w:val="single" w:sz="4" w:space="0" w:color="auto"/>
              <w:right w:val="single" w:sz="4" w:space="0" w:color="auto"/>
            </w:tcBorders>
            <w:noWrap/>
            <w:hideMark/>
          </w:tcPr>
          <w:p w14:paraId="6797E75F"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контрол на дейностите, свързани с образуване, събиране, съхраняване и транспортиране на битовите отпадъци, включително използване на GPS и други технологични решения</w:t>
            </w:r>
          </w:p>
        </w:tc>
        <w:tc>
          <w:tcPr>
            <w:tcW w:w="1131" w:type="dxa"/>
            <w:tcBorders>
              <w:top w:val="nil"/>
              <w:left w:val="nil"/>
              <w:bottom w:val="single" w:sz="4" w:space="0" w:color="auto"/>
              <w:right w:val="single" w:sz="4" w:space="0" w:color="auto"/>
            </w:tcBorders>
            <w:noWrap/>
            <w:vAlign w:val="bottom"/>
            <w:hideMark/>
          </w:tcPr>
          <w:p w14:paraId="49941AFA"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51DBBF23"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76408524"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2440B7B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61D4578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2A2E6F12"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5267D2A4"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7408B3E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0CEA3BA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10FE1E1A"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7FD58F0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3EDCF99A"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5DCDC9AB" w14:textId="77777777" w:rsidTr="00102C0B">
        <w:trPr>
          <w:trHeight w:val="630"/>
        </w:trPr>
        <w:tc>
          <w:tcPr>
            <w:tcW w:w="3306" w:type="dxa"/>
            <w:tcBorders>
              <w:top w:val="nil"/>
              <w:left w:val="nil"/>
              <w:bottom w:val="single" w:sz="4" w:space="0" w:color="auto"/>
              <w:right w:val="single" w:sz="4" w:space="0" w:color="auto"/>
            </w:tcBorders>
            <w:noWrap/>
            <w:hideMark/>
          </w:tcPr>
          <w:p w14:paraId="121F51AE"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данъци, такси и застраховки на превозни средства, включително на сметосъбирачни машини, в случай че дейността се извършва от общината</w:t>
            </w:r>
          </w:p>
        </w:tc>
        <w:tc>
          <w:tcPr>
            <w:tcW w:w="1131" w:type="dxa"/>
            <w:tcBorders>
              <w:top w:val="nil"/>
              <w:left w:val="nil"/>
              <w:bottom w:val="single" w:sz="4" w:space="0" w:color="auto"/>
              <w:right w:val="single" w:sz="4" w:space="0" w:color="auto"/>
            </w:tcBorders>
            <w:noWrap/>
            <w:vAlign w:val="bottom"/>
            <w:hideMark/>
          </w:tcPr>
          <w:p w14:paraId="568D2B98" w14:textId="77777777" w:rsidR="00102C0B" w:rsidRPr="00102C0B" w:rsidRDefault="00102C0B" w:rsidP="00102C0B">
            <w:pPr>
              <w:spacing w:after="0" w:line="256" w:lineRule="auto"/>
              <w:jc w:val="right"/>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16 617</w:t>
            </w:r>
          </w:p>
        </w:tc>
        <w:tc>
          <w:tcPr>
            <w:tcW w:w="712" w:type="dxa"/>
            <w:tcBorders>
              <w:top w:val="nil"/>
              <w:left w:val="nil"/>
              <w:bottom w:val="single" w:sz="4" w:space="0" w:color="auto"/>
              <w:right w:val="single" w:sz="4" w:space="0" w:color="auto"/>
            </w:tcBorders>
            <w:noWrap/>
            <w:vAlign w:val="bottom"/>
            <w:hideMark/>
          </w:tcPr>
          <w:p w14:paraId="00CE469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047665E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4D2EE824"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1B8C8108"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783EE339"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1FA0015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585F1A6D"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5385A28F"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48BA356B"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2AA0322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5EB195D4"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6CD4A479" w14:textId="77777777" w:rsidTr="00102C0B">
        <w:trPr>
          <w:trHeight w:val="315"/>
        </w:trPr>
        <w:tc>
          <w:tcPr>
            <w:tcW w:w="3306" w:type="dxa"/>
            <w:tcBorders>
              <w:top w:val="nil"/>
              <w:left w:val="nil"/>
              <w:bottom w:val="single" w:sz="4" w:space="0" w:color="auto"/>
              <w:right w:val="single" w:sz="4" w:space="0" w:color="auto"/>
            </w:tcBorders>
            <w:noWrap/>
            <w:hideMark/>
          </w:tcPr>
          <w:p w14:paraId="3ABE954A"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други разходи за предоставяне на услугата, произтичащи от нормативен акт</w:t>
            </w:r>
          </w:p>
        </w:tc>
        <w:tc>
          <w:tcPr>
            <w:tcW w:w="1131" w:type="dxa"/>
            <w:tcBorders>
              <w:top w:val="nil"/>
              <w:left w:val="nil"/>
              <w:bottom w:val="single" w:sz="4" w:space="0" w:color="auto"/>
              <w:right w:val="single" w:sz="4" w:space="0" w:color="auto"/>
            </w:tcBorders>
            <w:noWrap/>
            <w:vAlign w:val="bottom"/>
            <w:hideMark/>
          </w:tcPr>
          <w:p w14:paraId="3C720E8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7EA31D7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52AD42D4"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5BE9A3A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2D37C89C"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5017D014"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3C966D14"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71E35BA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3A3EEE47"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1B47FC07"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339C510A"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0EDDC4D4"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4904CCC9" w14:textId="77777777" w:rsidTr="00102C0B">
        <w:trPr>
          <w:trHeight w:val="315"/>
        </w:trPr>
        <w:tc>
          <w:tcPr>
            <w:tcW w:w="3306" w:type="dxa"/>
            <w:tcBorders>
              <w:top w:val="nil"/>
              <w:left w:val="nil"/>
              <w:bottom w:val="single" w:sz="4" w:space="0" w:color="auto"/>
              <w:right w:val="single" w:sz="4" w:space="0" w:color="auto"/>
            </w:tcBorders>
            <w:noWrap/>
            <w:hideMark/>
          </w:tcPr>
          <w:p w14:paraId="34B69D49"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други разходи за предоставяне на услугата по решение на общинския съвет*</w:t>
            </w:r>
          </w:p>
        </w:tc>
        <w:tc>
          <w:tcPr>
            <w:tcW w:w="1131" w:type="dxa"/>
            <w:tcBorders>
              <w:top w:val="nil"/>
              <w:left w:val="nil"/>
              <w:bottom w:val="single" w:sz="4" w:space="0" w:color="auto"/>
              <w:right w:val="single" w:sz="4" w:space="0" w:color="auto"/>
            </w:tcBorders>
            <w:noWrap/>
            <w:vAlign w:val="bottom"/>
            <w:hideMark/>
          </w:tcPr>
          <w:p w14:paraId="5CBCBF93"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500E643C"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532838F9"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491E86DE"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3328C76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3E7631E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57644374"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3C7C944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125056A9"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2F194B17"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786285F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76B997E3"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40D7172E" w14:textId="77777777" w:rsidTr="00102C0B">
        <w:trPr>
          <w:trHeight w:val="510"/>
        </w:trPr>
        <w:tc>
          <w:tcPr>
            <w:tcW w:w="3306" w:type="dxa"/>
            <w:tcBorders>
              <w:top w:val="nil"/>
              <w:left w:val="nil"/>
              <w:bottom w:val="single" w:sz="4" w:space="0" w:color="auto"/>
              <w:right w:val="single" w:sz="4" w:space="0" w:color="auto"/>
            </w:tcBorders>
            <w:noWrap/>
            <w:hideMark/>
          </w:tcPr>
          <w:p w14:paraId="58311575" w14:textId="77777777" w:rsidR="00102C0B" w:rsidRPr="00102C0B" w:rsidRDefault="00102C0B" w:rsidP="00102C0B">
            <w:pPr>
              <w:spacing w:after="0" w:line="256" w:lineRule="auto"/>
              <w:jc w:val="both"/>
              <w:rPr>
                <w:rFonts w:ascii="Times New Roman" w:eastAsia="Times New Roman" w:hAnsi="Times New Roman" w:cs="Times New Roman"/>
                <w:b/>
                <w:bCs/>
                <w:sz w:val="16"/>
                <w:szCs w:val="16"/>
              </w:rPr>
            </w:pPr>
            <w:r w:rsidRPr="00102C0B">
              <w:rPr>
                <w:rFonts w:ascii="Times New Roman" w:eastAsia="Times New Roman" w:hAnsi="Times New Roman" w:cs="Times New Roman"/>
                <w:b/>
                <w:bCs/>
                <w:sz w:val="16"/>
                <w:szCs w:val="16"/>
              </w:rPr>
              <w:t>2. Третиране на битовите отпадъци в съоръжения и инсталации в т. ч.:</w:t>
            </w:r>
          </w:p>
        </w:tc>
        <w:tc>
          <w:tcPr>
            <w:tcW w:w="1131" w:type="dxa"/>
            <w:tcBorders>
              <w:top w:val="nil"/>
              <w:left w:val="nil"/>
              <w:bottom w:val="single" w:sz="4" w:space="0" w:color="auto"/>
              <w:right w:val="single" w:sz="4" w:space="0" w:color="auto"/>
            </w:tcBorders>
            <w:noWrap/>
            <w:vAlign w:val="bottom"/>
            <w:hideMark/>
          </w:tcPr>
          <w:p w14:paraId="6E110C8E" w14:textId="77777777" w:rsidR="00102C0B" w:rsidRPr="00102C0B" w:rsidRDefault="00102C0B" w:rsidP="00102C0B">
            <w:pPr>
              <w:spacing w:after="0" w:line="256" w:lineRule="auto"/>
              <w:jc w:val="right"/>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368 785</w:t>
            </w:r>
          </w:p>
        </w:tc>
        <w:tc>
          <w:tcPr>
            <w:tcW w:w="712" w:type="dxa"/>
            <w:tcBorders>
              <w:top w:val="nil"/>
              <w:left w:val="nil"/>
              <w:bottom w:val="single" w:sz="4" w:space="0" w:color="auto"/>
              <w:right w:val="single" w:sz="4" w:space="0" w:color="auto"/>
            </w:tcBorders>
            <w:noWrap/>
            <w:vAlign w:val="bottom"/>
            <w:hideMark/>
          </w:tcPr>
          <w:p w14:paraId="1F1BA8BC"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03250599"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3E54752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491E55D2"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2BCF3A2C"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47F77E8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7CBCF08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7763764D"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3DBE687A"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4CBAD79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36ED18A4"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6AA2EB86" w14:textId="77777777" w:rsidTr="00102C0B">
        <w:trPr>
          <w:trHeight w:val="630"/>
        </w:trPr>
        <w:tc>
          <w:tcPr>
            <w:tcW w:w="3306" w:type="dxa"/>
            <w:tcBorders>
              <w:top w:val="nil"/>
              <w:left w:val="nil"/>
              <w:bottom w:val="single" w:sz="4" w:space="0" w:color="auto"/>
              <w:right w:val="single" w:sz="4" w:space="0" w:color="auto"/>
            </w:tcBorders>
            <w:noWrap/>
            <w:hideMark/>
          </w:tcPr>
          <w:p w14:paraId="16A1241E"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третиране (обезвреждане и оползотворяване) на битови отпадъци, необхванати в управлението на масово разпространените отпадъци </w:t>
            </w:r>
          </w:p>
        </w:tc>
        <w:tc>
          <w:tcPr>
            <w:tcW w:w="1131" w:type="dxa"/>
            <w:tcBorders>
              <w:top w:val="nil"/>
              <w:left w:val="nil"/>
              <w:bottom w:val="single" w:sz="4" w:space="0" w:color="auto"/>
              <w:right w:val="single" w:sz="4" w:space="0" w:color="auto"/>
            </w:tcBorders>
            <w:noWrap/>
            <w:vAlign w:val="bottom"/>
            <w:hideMark/>
          </w:tcPr>
          <w:p w14:paraId="3EF355A9" w14:textId="77777777" w:rsidR="00102C0B" w:rsidRPr="00102C0B" w:rsidRDefault="00102C0B" w:rsidP="00102C0B">
            <w:pPr>
              <w:spacing w:after="0" w:line="256" w:lineRule="auto"/>
              <w:jc w:val="right"/>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112 372</w:t>
            </w:r>
          </w:p>
        </w:tc>
        <w:tc>
          <w:tcPr>
            <w:tcW w:w="712" w:type="dxa"/>
            <w:tcBorders>
              <w:top w:val="nil"/>
              <w:left w:val="nil"/>
              <w:bottom w:val="single" w:sz="4" w:space="0" w:color="auto"/>
              <w:right w:val="single" w:sz="4" w:space="0" w:color="auto"/>
            </w:tcBorders>
            <w:noWrap/>
            <w:vAlign w:val="bottom"/>
            <w:hideMark/>
          </w:tcPr>
          <w:p w14:paraId="182A082B"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1F880FF2"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41D884D7"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2A6D0259"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32FFECCB"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1F2C0722"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771A5F97"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49D2258E"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1DF7A29D"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4026155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100D55D8"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050F6BB2" w14:textId="77777777" w:rsidTr="00102C0B">
        <w:trPr>
          <w:trHeight w:val="315"/>
        </w:trPr>
        <w:tc>
          <w:tcPr>
            <w:tcW w:w="3306" w:type="dxa"/>
            <w:tcBorders>
              <w:top w:val="nil"/>
              <w:left w:val="nil"/>
              <w:bottom w:val="single" w:sz="4" w:space="0" w:color="auto"/>
              <w:right w:val="single" w:sz="4" w:space="0" w:color="auto"/>
            </w:tcBorders>
            <w:noWrap/>
            <w:hideMark/>
          </w:tcPr>
          <w:p w14:paraId="07326C65"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анализи, проверки и проби на отпадъците</w:t>
            </w:r>
          </w:p>
        </w:tc>
        <w:tc>
          <w:tcPr>
            <w:tcW w:w="1131" w:type="dxa"/>
            <w:tcBorders>
              <w:top w:val="nil"/>
              <w:left w:val="nil"/>
              <w:bottom w:val="single" w:sz="4" w:space="0" w:color="auto"/>
              <w:right w:val="single" w:sz="4" w:space="0" w:color="auto"/>
            </w:tcBorders>
            <w:noWrap/>
            <w:vAlign w:val="bottom"/>
            <w:hideMark/>
          </w:tcPr>
          <w:p w14:paraId="347503B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081C0642"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3628BABD"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5390B74E"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71D51296"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1636E9E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53B6E0B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29D771A6"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492FA460"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43C1E41F"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00594CA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7CDEA93C"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0619B35D" w14:textId="77777777" w:rsidTr="00102C0B">
        <w:trPr>
          <w:trHeight w:val="1890"/>
        </w:trPr>
        <w:tc>
          <w:tcPr>
            <w:tcW w:w="3306" w:type="dxa"/>
            <w:tcBorders>
              <w:top w:val="nil"/>
              <w:left w:val="nil"/>
              <w:bottom w:val="single" w:sz="4" w:space="0" w:color="auto"/>
              <w:right w:val="single" w:sz="4" w:space="0" w:color="auto"/>
            </w:tcBorders>
            <w:noWrap/>
            <w:hideMark/>
          </w:tcPr>
          <w:p w14:paraId="3BA34822"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проучвания, включително прединвестиционни, финансови и икономически анализи и проектиране на депа за битови отпадъци, както и на съоръжения и инсталации за третиране на битови отпадъци и/или площадки за безвъзмездно предаване на разделно събрани битови отпадъци от домакинствата, в т.ч. едрогабаритни отпадъци, опасните битови отпадъци извън обхвата на наредбите по чл. 13, ал. 1 и други от Закона за управление на отпадъците</w:t>
            </w:r>
          </w:p>
        </w:tc>
        <w:tc>
          <w:tcPr>
            <w:tcW w:w="1131" w:type="dxa"/>
            <w:tcBorders>
              <w:top w:val="nil"/>
              <w:left w:val="nil"/>
              <w:bottom w:val="single" w:sz="4" w:space="0" w:color="auto"/>
              <w:right w:val="single" w:sz="4" w:space="0" w:color="auto"/>
            </w:tcBorders>
            <w:noWrap/>
            <w:vAlign w:val="bottom"/>
            <w:hideMark/>
          </w:tcPr>
          <w:p w14:paraId="02130A3C"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2F7C5705"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50232FA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70E7625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77B5AE6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0FF081C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18B0945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493721D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631A58A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04C8AC5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2187F74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7826DDD9"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3E71D0D0" w14:textId="77777777" w:rsidTr="00102C0B">
        <w:trPr>
          <w:trHeight w:val="1560"/>
        </w:trPr>
        <w:tc>
          <w:tcPr>
            <w:tcW w:w="3306" w:type="dxa"/>
            <w:tcBorders>
              <w:top w:val="nil"/>
              <w:left w:val="nil"/>
              <w:bottom w:val="single" w:sz="4" w:space="0" w:color="auto"/>
              <w:right w:val="single" w:sz="4" w:space="0" w:color="auto"/>
            </w:tcBorders>
            <w:noWrap/>
            <w:hideMark/>
          </w:tcPr>
          <w:p w14:paraId="2302AF0F"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lastRenderedPageBreak/>
              <w:t xml:space="preserve"> - изграждане на депа за битови отпадъци, както и на съоръжения и инсталации за третиране на битови отпадъци и/или осигуряване на площадки за безвъзмездно предаване на разделно събрани битови отпадъци от домакинствата, в т.ч. едрогабаритни отпадъци, опасните битови отпадъци извън обхвата на наредбите по чл. 13, ал. 1 и други от Закона за управление на отпадъците **</w:t>
            </w:r>
          </w:p>
        </w:tc>
        <w:tc>
          <w:tcPr>
            <w:tcW w:w="1131" w:type="dxa"/>
            <w:tcBorders>
              <w:top w:val="nil"/>
              <w:left w:val="nil"/>
              <w:bottom w:val="single" w:sz="4" w:space="0" w:color="auto"/>
              <w:right w:val="single" w:sz="4" w:space="0" w:color="auto"/>
            </w:tcBorders>
            <w:noWrap/>
            <w:vAlign w:val="bottom"/>
            <w:hideMark/>
          </w:tcPr>
          <w:p w14:paraId="390295BC"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33372B7C"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668BF3E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22181C0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11F7830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5F6B22A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2C1E0CFB"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17E4D3A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40975DD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09F6F9B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62D68C5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5BD2BB8C"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5C2C624F" w14:textId="77777777" w:rsidTr="00102C0B">
        <w:trPr>
          <w:trHeight w:val="1545"/>
        </w:trPr>
        <w:tc>
          <w:tcPr>
            <w:tcW w:w="3306" w:type="dxa"/>
            <w:tcBorders>
              <w:top w:val="nil"/>
              <w:left w:val="nil"/>
              <w:bottom w:val="single" w:sz="4" w:space="0" w:color="auto"/>
              <w:right w:val="single" w:sz="4" w:space="0" w:color="auto"/>
            </w:tcBorders>
            <w:noWrap/>
            <w:hideMark/>
          </w:tcPr>
          <w:p w14:paraId="2F648512"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поддържане и експлоатация на депа за битови отпадъци, както и на съоръжения и инсталации за третиране на битови отпадъци и/или площадки за безвъзмездно предаване на разделно събрани битови отпадъци от домакинствата, в т.ч. едрогабаритни отпадъци, опасните битови отпадъци извън обхвата на наредбите по чл. 13, ал. 1 и други от Закона за управление на отпадъците </w:t>
            </w:r>
          </w:p>
        </w:tc>
        <w:tc>
          <w:tcPr>
            <w:tcW w:w="1131" w:type="dxa"/>
            <w:tcBorders>
              <w:top w:val="nil"/>
              <w:left w:val="nil"/>
              <w:bottom w:val="single" w:sz="4" w:space="0" w:color="auto"/>
              <w:right w:val="single" w:sz="4" w:space="0" w:color="auto"/>
            </w:tcBorders>
            <w:noWrap/>
            <w:vAlign w:val="bottom"/>
            <w:hideMark/>
          </w:tcPr>
          <w:p w14:paraId="3E51BE49"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60FDB994"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00C5526A"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2CF7525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271EEFC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68E0B92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102B32C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6447707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23B1F78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7D7179F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055FD71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48CC2ECE"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187F2596" w14:textId="77777777" w:rsidTr="00102C0B">
        <w:trPr>
          <w:trHeight w:val="315"/>
        </w:trPr>
        <w:tc>
          <w:tcPr>
            <w:tcW w:w="3306" w:type="dxa"/>
            <w:tcBorders>
              <w:top w:val="nil"/>
              <w:left w:val="nil"/>
              <w:bottom w:val="single" w:sz="4" w:space="0" w:color="auto"/>
              <w:right w:val="single" w:sz="4" w:space="0" w:color="auto"/>
            </w:tcBorders>
            <w:noWrap/>
            <w:hideMark/>
          </w:tcPr>
          <w:p w14:paraId="2DC469DC"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закриване и следексплоатационни грижи на площадката на депото</w:t>
            </w:r>
          </w:p>
        </w:tc>
        <w:tc>
          <w:tcPr>
            <w:tcW w:w="1131" w:type="dxa"/>
            <w:tcBorders>
              <w:top w:val="nil"/>
              <w:left w:val="nil"/>
              <w:bottom w:val="single" w:sz="4" w:space="0" w:color="auto"/>
              <w:right w:val="single" w:sz="4" w:space="0" w:color="auto"/>
            </w:tcBorders>
            <w:noWrap/>
            <w:vAlign w:val="bottom"/>
            <w:hideMark/>
          </w:tcPr>
          <w:p w14:paraId="631DEBBF"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0DE9DB87"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5F97750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5072579A"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4D978DA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4A22304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1CA33A9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3D0B4CB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758A88C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5EAE300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5B747DF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1F1234C5"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45CBAF39" w14:textId="77777777" w:rsidTr="00102C0B">
        <w:trPr>
          <w:trHeight w:val="315"/>
        </w:trPr>
        <w:tc>
          <w:tcPr>
            <w:tcW w:w="3306" w:type="dxa"/>
            <w:tcBorders>
              <w:top w:val="nil"/>
              <w:left w:val="nil"/>
              <w:bottom w:val="single" w:sz="4" w:space="0" w:color="auto"/>
              <w:right w:val="single" w:sz="4" w:space="0" w:color="auto"/>
            </w:tcBorders>
            <w:noWrap/>
            <w:hideMark/>
          </w:tcPr>
          <w:p w14:paraId="60D1B1EC"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мониторинг</w:t>
            </w:r>
          </w:p>
        </w:tc>
        <w:tc>
          <w:tcPr>
            <w:tcW w:w="1131" w:type="dxa"/>
            <w:tcBorders>
              <w:top w:val="nil"/>
              <w:left w:val="nil"/>
              <w:bottom w:val="single" w:sz="4" w:space="0" w:color="auto"/>
              <w:right w:val="single" w:sz="4" w:space="0" w:color="auto"/>
            </w:tcBorders>
            <w:noWrap/>
            <w:vAlign w:val="bottom"/>
            <w:hideMark/>
          </w:tcPr>
          <w:p w14:paraId="67A3A10B"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0B661BEF"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674A59B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2A61B78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01CA5FE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4BCEF58B"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5DAEA54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1008304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252FC05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33F2D98B"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069080B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70A6B070"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2269D494" w14:textId="77777777" w:rsidTr="00102C0B">
        <w:trPr>
          <w:trHeight w:val="315"/>
        </w:trPr>
        <w:tc>
          <w:tcPr>
            <w:tcW w:w="3306" w:type="dxa"/>
            <w:tcBorders>
              <w:top w:val="nil"/>
              <w:left w:val="nil"/>
              <w:bottom w:val="single" w:sz="4" w:space="0" w:color="auto"/>
              <w:right w:val="single" w:sz="4" w:space="0" w:color="auto"/>
            </w:tcBorders>
            <w:noWrap/>
            <w:hideMark/>
          </w:tcPr>
          <w:p w14:paraId="320E0556"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обезпечения по чл. 60 от Закона за управление на отпадъците</w:t>
            </w:r>
          </w:p>
        </w:tc>
        <w:tc>
          <w:tcPr>
            <w:tcW w:w="1131" w:type="dxa"/>
            <w:tcBorders>
              <w:top w:val="nil"/>
              <w:left w:val="nil"/>
              <w:bottom w:val="single" w:sz="4" w:space="0" w:color="auto"/>
              <w:right w:val="single" w:sz="4" w:space="0" w:color="auto"/>
            </w:tcBorders>
            <w:noWrap/>
            <w:vAlign w:val="bottom"/>
            <w:hideMark/>
          </w:tcPr>
          <w:p w14:paraId="5EEF6FBC" w14:textId="77777777" w:rsidR="00102C0B" w:rsidRPr="00102C0B" w:rsidRDefault="00102C0B" w:rsidP="00102C0B">
            <w:pPr>
              <w:spacing w:after="0" w:line="256" w:lineRule="auto"/>
              <w:jc w:val="right"/>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3 848</w:t>
            </w:r>
          </w:p>
        </w:tc>
        <w:tc>
          <w:tcPr>
            <w:tcW w:w="712" w:type="dxa"/>
            <w:tcBorders>
              <w:top w:val="nil"/>
              <w:left w:val="nil"/>
              <w:bottom w:val="single" w:sz="4" w:space="0" w:color="auto"/>
              <w:right w:val="nil"/>
            </w:tcBorders>
            <w:noWrap/>
            <w:vAlign w:val="bottom"/>
            <w:hideMark/>
          </w:tcPr>
          <w:p w14:paraId="229E61AE"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single" w:sz="4" w:space="0" w:color="auto"/>
              <w:bottom w:val="single" w:sz="4" w:space="0" w:color="auto"/>
              <w:right w:val="single" w:sz="4" w:space="0" w:color="auto"/>
            </w:tcBorders>
            <w:noWrap/>
            <w:vAlign w:val="bottom"/>
            <w:hideMark/>
          </w:tcPr>
          <w:p w14:paraId="311616A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376F87E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4CBD086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0AF8115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69BDF9B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3822BE4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27EA4B8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625FB06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0BFEB0F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44D7B5E4"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3DEA43D8" w14:textId="77777777" w:rsidTr="00102C0B">
        <w:trPr>
          <w:trHeight w:val="315"/>
        </w:trPr>
        <w:tc>
          <w:tcPr>
            <w:tcW w:w="3306" w:type="dxa"/>
            <w:tcBorders>
              <w:top w:val="nil"/>
              <w:left w:val="nil"/>
              <w:bottom w:val="single" w:sz="4" w:space="0" w:color="auto"/>
              <w:right w:val="single" w:sz="4" w:space="0" w:color="auto"/>
            </w:tcBorders>
            <w:noWrap/>
            <w:hideMark/>
          </w:tcPr>
          <w:p w14:paraId="510D090E"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отчисления по чл. 64 от Закона за управление на отпадъците</w:t>
            </w:r>
          </w:p>
        </w:tc>
        <w:tc>
          <w:tcPr>
            <w:tcW w:w="1131" w:type="dxa"/>
            <w:tcBorders>
              <w:top w:val="nil"/>
              <w:left w:val="nil"/>
              <w:bottom w:val="single" w:sz="4" w:space="0" w:color="auto"/>
              <w:right w:val="single" w:sz="4" w:space="0" w:color="auto"/>
            </w:tcBorders>
            <w:noWrap/>
            <w:vAlign w:val="bottom"/>
            <w:hideMark/>
          </w:tcPr>
          <w:p w14:paraId="7C214F60" w14:textId="77777777" w:rsidR="00102C0B" w:rsidRPr="00102C0B" w:rsidRDefault="00102C0B" w:rsidP="00102C0B">
            <w:pPr>
              <w:spacing w:after="0" w:line="256" w:lineRule="auto"/>
              <w:jc w:val="right"/>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252 564</w:t>
            </w:r>
          </w:p>
        </w:tc>
        <w:tc>
          <w:tcPr>
            <w:tcW w:w="712" w:type="dxa"/>
            <w:tcBorders>
              <w:top w:val="nil"/>
              <w:left w:val="nil"/>
              <w:bottom w:val="single" w:sz="4" w:space="0" w:color="auto"/>
              <w:right w:val="single" w:sz="4" w:space="0" w:color="auto"/>
            </w:tcBorders>
            <w:noWrap/>
            <w:vAlign w:val="bottom"/>
            <w:hideMark/>
          </w:tcPr>
          <w:p w14:paraId="24EF084B"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011DE6D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732C6A9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0A010E9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6598F0F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3760620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079EB3B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6E622EC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47A96F5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4A206D5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590F6032"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480F22B5" w14:textId="77777777" w:rsidTr="00102C0B">
        <w:trPr>
          <w:trHeight w:val="945"/>
        </w:trPr>
        <w:tc>
          <w:tcPr>
            <w:tcW w:w="3306" w:type="dxa"/>
            <w:tcBorders>
              <w:top w:val="nil"/>
              <w:left w:val="nil"/>
              <w:bottom w:val="single" w:sz="4" w:space="0" w:color="auto"/>
              <w:right w:val="single" w:sz="4" w:space="0" w:color="auto"/>
            </w:tcBorders>
            <w:noWrap/>
            <w:hideMark/>
          </w:tcPr>
          <w:p w14:paraId="5F397B9A"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закупуване на земя за изграждане на депа за битови отпадъци, съоръжения и инсталации или осигуряване на площадки за безвъздмездно предаване на разделно събрани битови отпадъци от домакинствата****</w:t>
            </w:r>
          </w:p>
        </w:tc>
        <w:tc>
          <w:tcPr>
            <w:tcW w:w="1131" w:type="dxa"/>
            <w:tcBorders>
              <w:top w:val="nil"/>
              <w:left w:val="nil"/>
              <w:bottom w:val="single" w:sz="4" w:space="0" w:color="auto"/>
              <w:right w:val="single" w:sz="4" w:space="0" w:color="auto"/>
            </w:tcBorders>
            <w:noWrap/>
            <w:vAlign w:val="bottom"/>
            <w:hideMark/>
          </w:tcPr>
          <w:p w14:paraId="3B479D62"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456D9BA8"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18F95AD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311DD52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6086E8B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329BCE5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1E47A91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3E2F784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3E26253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586E9E9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26C82C5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685961F0"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0087EB93" w14:textId="77777777" w:rsidTr="00102C0B">
        <w:trPr>
          <w:trHeight w:val="630"/>
        </w:trPr>
        <w:tc>
          <w:tcPr>
            <w:tcW w:w="3306" w:type="dxa"/>
            <w:tcBorders>
              <w:top w:val="nil"/>
              <w:left w:val="nil"/>
              <w:bottom w:val="single" w:sz="4" w:space="0" w:color="auto"/>
              <w:right w:val="single" w:sz="4" w:space="0" w:color="auto"/>
            </w:tcBorders>
            <w:noWrap/>
            <w:hideMark/>
          </w:tcPr>
          <w:p w14:paraId="07B35086"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разходи за участие в дейността на регионалното сдружение за управление на отпадъците</w:t>
            </w:r>
          </w:p>
        </w:tc>
        <w:tc>
          <w:tcPr>
            <w:tcW w:w="1131" w:type="dxa"/>
            <w:tcBorders>
              <w:top w:val="nil"/>
              <w:left w:val="nil"/>
              <w:bottom w:val="single" w:sz="4" w:space="0" w:color="auto"/>
              <w:right w:val="single" w:sz="4" w:space="0" w:color="auto"/>
            </w:tcBorders>
            <w:noWrap/>
            <w:vAlign w:val="bottom"/>
            <w:hideMark/>
          </w:tcPr>
          <w:p w14:paraId="0524E532"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737971B3"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150BC54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7F9B37B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00B6216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662D55C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74414EF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087F7FE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1E5B561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310212D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37995FDA"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11FF0C4F"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79DB8C27" w14:textId="77777777" w:rsidTr="00102C0B">
        <w:trPr>
          <w:trHeight w:val="630"/>
        </w:trPr>
        <w:tc>
          <w:tcPr>
            <w:tcW w:w="3306" w:type="dxa"/>
            <w:tcBorders>
              <w:top w:val="nil"/>
              <w:left w:val="nil"/>
              <w:bottom w:val="single" w:sz="4" w:space="0" w:color="auto"/>
              <w:right w:val="single" w:sz="4" w:space="0" w:color="auto"/>
            </w:tcBorders>
            <w:noWrap/>
            <w:hideMark/>
          </w:tcPr>
          <w:p w14:paraId="796514B4"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осигуряване на информация на обществеността за дейности по управление на отпадъците на територията на общината </w:t>
            </w:r>
          </w:p>
        </w:tc>
        <w:tc>
          <w:tcPr>
            <w:tcW w:w="1131" w:type="dxa"/>
            <w:tcBorders>
              <w:top w:val="nil"/>
              <w:left w:val="nil"/>
              <w:bottom w:val="single" w:sz="4" w:space="0" w:color="auto"/>
              <w:right w:val="single" w:sz="4" w:space="0" w:color="auto"/>
            </w:tcBorders>
            <w:noWrap/>
            <w:vAlign w:val="bottom"/>
            <w:hideMark/>
          </w:tcPr>
          <w:p w14:paraId="35D84756"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45357CB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2FFD72F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293006F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3288AD3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4068FAC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1668A2AB"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47354AD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628425D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02ABA05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0D33D6A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18BF3185"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687F24E4" w14:textId="77777777" w:rsidTr="00102C0B">
        <w:trPr>
          <w:trHeight w:val="315"/>
        </w:trPr>
        <w:tc>
          <w:tcPr>
            <w:tcW w:w="3306" w:type="dxa"/>
            <w:tcBorders>
              <w:top w:val="nil"/>
              <w:left w:val="nil"/>
              <w:bottom w:val="single" w:sz="4" w:space="0" w:color="auto"/>
              <w:right w:val="single" w:sz="4" w:space="0" w:color="auto"/>
            </w:tcBorders>
            <w:noWrap/>
            <w:hideMark/>
          </w:tcPr>
          <w:p w14:paraId="769CA4BF"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програми за управление на отпадъците</w:t>
            </w:r>
          </w:p>
        </w:tc>
        <w:tc>
          <w:tcPr>
            <w:tcW w:w="1131" w:type="dxa"/>
            <w:tcBorders>
              <w:top w:val="nil"/>
              <w:left w:val="nil"/>
              <w:bottom w:val="single" w:sz="4" w:space="0" w:color="auto"/>
              <w:right w:val="single" w:sz="4" w:space="0" w:color="auto"/>
            </w:tcBorders>
            <w:noWrap/>
            <w:vAlign w:val="bottom"/>
            <w:hideMark/>
          </w:tcPr>
          <w:p w14:paraId="72691D42"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45946024"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683925F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737222E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7CB1341B"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3528E15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7C590E2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7F82038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39CE45F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395EA1D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7E73AD2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36C61778"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151FF6B5" w14:textId="77777777" w:rsidTr="00102C0B">
        <w:trPr>
          <w:trHeight w:val="315"/>
        </w:trPr>
        <w:tc>
          <w:tcPr>
            <w:tcW w:w="3306" w:type="dxa"/>
            <w:tcBorders>
              <w:top w:val="nil"/>
              <w:left w:val="nil"/>
              <w:bottom w:val="single" w:sz="4" w:space="0" w:color="auto"/>
              <w:right w:val="single" w:sz="4" w:space="0" w:color="auto"/>
            </w:tcBorders>
            <w:noWrap/>
            <w:hideMark/>
          </w:tcPr>
          <w:p w14:paraId="70B737E9"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контрол на дейностите по третиране на битови отпадъци</w:t>
            </w:r>
          </w:p>
        </w:tc>
        <w:tc>
          <w:tcPr>
            <w:tcW w:w="1131" w:type="dxa"/>
            <w:tcBorders>
              <w:top w:val="nil"/>
              <w:left w:val="nil"/>
              <w:bottom w:val="single" w:sz="4" w:space="0" w:color="auto"/>
              <w:right w:val="single" w:sz="4" w:space="0" w:color="auto"/>
            </w:tcBorders>
            <w:noWrap/>
            <w:vAlign w:val="bottom"/>
            <w:hideMark/>
          </w:tcPr>
          <w:p w14:paraId="3FE8D3DD"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6214A69E"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4D48D35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7DE17A1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4E14AB8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0A0438BA"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5F00E84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40DBA1D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44DBA75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39AF9B5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20E6E6D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5532B393"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46EC1637" w14:textId="77777777" w:rsidTr="00102C0B">
        <w:trPr>
          <w:trHeight w:val="315"/>
        </w:trPr>
        <w:tc>
          <w:tcPr>
            <w:tcW w:w="3306" w:type="dxa"/>
            <w:tcBorders>
              <w:top w:val="nil"/>
              <w:left w:val="nil"/>
              <w:bottom w:val="single" w:sz="4" w:space="0" w:color="auto"/>
              <w:right w:val="single" w:sz="4" w:space="0" w:color="auto"/>
            </w:tcBorders>
            <w:noWrap/>
            <w:hideMark/>
          </w:tcPr>
          <w:p w14:paraId="06482B3D"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други разходи за предоставяне на услугата, произтичащи от нормативен акт</w:t>
            </w:r>
          </w:p>
        </w:tc>
        <w:tc>
          <w:tcPr>
            <w:tcW w:w="1131" w:type="dxa"/>
            <w:tcBorders>
              <w:top w:val="nil"/>
              <w:left w:val="nil"/>
              <w:bottom w:val="single" w:sz="4" w:space="0" w:color="auto"/>
              <w:right w:val="single" w:sz="4" w:space="0" w:color="auto"/>
            </w:tcBorders>
            <w:noWrap/>
            <w:vAlign w:val="bottom"/>
            <w:hideMark/>
          </w:tcPr>
          <w:p w14:paraId="19AF8074"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7CDFABF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2BD4398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07AFEF5A"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037DF41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120ABAA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40A7626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7076B2B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14B2807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1EF6ACB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784BF83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157F1241"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47280DC2" w14:textId="77777777" w:rsidTr="00102C0B">
        <w:trPr>
          <w:trHeight w:val="315"/>
        </w:trPr>
        <w:tc>
          <w:tcPr>
            <w:tcW w:w="3306" w:type="dxa"/>
            <w:tcBorders>
              <w:top w:val="nil"/>
              <w:left w:val="nil"/>
              <w:bottom w:val="single" w:sz="4" w:space="0" w:color="auto"/>
              <w:right w:val="single" w:sz="4" w:space="0" w:color="auto"/>
            </w:tcBorders>
            <w:noWrap/>
            <w:hideMark/>
          </w:tcPr>
          <w:p w14:paraId="6A1D0436"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други разходи за предоставяне на услугата по решение на общинския съвет* </w:t>
            </w:r>
          </w:p>
        </w:tc>
        <w:tc>
          <w:tcPr>
            <w:tcW w:w="1131" w:type="dxa"/>
            <w:tcBorders>
              <w:top w:val="nil"/>
              <w:left w:val="nil"/>
              <w:bottom w:val="single" w:sz="4" w:space="0" w:color="auto"/>
              <w:right w:val="single" w:sz="4" w:space="0" w:color="auto"/>
            </w:tcBorders>
            <w:noWrap/>
            <w:vAlign w:val="bottom"/>
            <w:hideMark/>
          </w:tcPr>
          <w:p w14:paraId="76376959"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46D18473"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6ED3193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337AA92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03B8C95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6310C59A"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15798B3A"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72DEE13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6B73278A"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3BC0BF4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6C7636F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0E289D52"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71CCA962" w14:textId="77777777" w:rsidTr="00102C0B">
        <w:trPr>
          <w:trHeight w:val="1080"/>
        </w:trPr>
        <w:tc>
          <w:tcPr>
            <w:tcW w:w="3306" w:type="dxa"/>
            <w:tcBorders>
              <w:top w:val="nil"/>
              <w:left w:val="nil"/>
              <w:bottom w:val="single" w:sz="4" w:space="0" w:color="auto"/>
              <w:right w:val="single" w:sz="4" w:space="0" w:color="auto"/>
            </w:tcBorders>
            <w:noWrap/>
            <w:hideMark/>
          </w:tcPr>
          <w:p w14:paraId="66A4A371" w14:textId="77777777" w:rsidR="00102C0B" w:rsidRPr="00102C0B" w:rsidRDefault="00102C0B" w:rsidP="00102C0B">
            <w:pPr>
              <w:spacing w:after="0" w:line="256" w:lineRule="auto"/>
              <w:jc w:val="both"/>
              <w:rPr>
                <w:rFonts w:ascii="Times New Roman" w:eastAsia="Times New Roman" w:hAnsi="Times New Roman" w:cs="Times New Roman"/>
                <w:b/>
                <w:bCs/>
                <w:sz w:val="16"/>
                <w:szCs w:val="16"/>
              </w:rPr>
            </w:pPr>
            <w:r w:rsidRPr="00102C0B">
              <w:rPr>
                <w:rFonts w:ascii="Times New Roman" w:eastAsia="Times New Roman" w:hAnsi="Times New Roman" w:cs="Times New Roman"/>
                <w:b/>
                <w:bCs/>
                <w:sz w:val="16"/>
                <w:szCs w:val="16"/>
              </w:rPr>
              <w:t xml:space="preserve">3. Поддържане на чистотата на териториите за обществено ползване в населените места и селищните образувания в общината в т. ч.: </w:t>
            </w:r>
          </w:p>
        </w:tc>
        <w:tc>
          <w:tcPr>
            <w:tcW w:w="1131" w:type="dxa"/>
            <w:tcBorders>
              <w:top w:val="nil"/>
              <w:left w:val="nil"/>
              <w:bottom w:val="single" w:sz="4" w:space="0" w:color="auto"/>
              <w:right w:val="single" w:sz="4" w:space="0" w:color="auto"/>
            </w:tcBorders>
            <w:noWrap/>
            <w:vAlign w:val="bottom"/>
            <w:hideMark/>
          </w:tcPr>
          <w:p w14:paraId="551F0954" w14:textId="77777777" w:rsidR="00102C0B" w:rsidRPr="00102C0B" w:rsidRDefault="00102C0B" w:rsidP="00102C0B">
            <w:pPr>
              <w:spacing w:after="0" w:line="256" w:lineRule="auto"/>
              <w:jc w:val="right"/>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527 859,78</w:t>
            </w:r>
          </w:p>
        </w:tc>
        <w:tc>
          <w:tcPr>
            <w:tcW w:w="712" w:type="dxa"/>
            <w:tcBorders>
              <w:top w:val="nil"/>
              <w:left w:val="nil"/>
              <w:bottom w:val="single" w:sz="4" w:space="0" w:color="auto"/>
              <w:right w:val="single" w:sz="4" w:space="0" w:color="auto"/>
            </w:tcBorders>
            <w:noWrap/>
            <w:vAlign w:val="bottom"/>
            <w:hideMark/>
          </w:tcPr>
          <w:p w14:paraId="22B5CF3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33DAE91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702DD49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2941F45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6247395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6170B8D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3C700D5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31BB7D8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00CC224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324BBD0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1E9FC170"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0E89CD2B" w14:textId="77777777" w:rsidTr="00102C0B">
        <w:trPr>
          <w:trHeight w:val="1860"/>
        </w:trPr>
        <w:tc>
          <w:tcPr>
            <w:tcW w:w="3306" w:type="dxa"/>
            <w:tcBorders>
              <w:top w:val="nil"/>
              <w:left w:val="nil"/>
              <w:bottom w:val="single" w:sz="4" w:space="0" w:color="auto"/>
              <w:right w:val="single" w:sz="4" w:space="0" w:color="auto"/>
            </w:tcBorders>
            <w:noWrap/>
            <w:hideMark/>
          </w:tcPr>
          <w:p w14:paraId="538B05EE"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lastRenderedPageBreak/>
              <w:t xml:space="preserve"> - почистване от битови отпадъци на улици, площади, тротоари, алеи, паркове, междублокови пространства, обособени детски площадки,  гробищните паркове и други територии за обществено ползване в населените мяста и селищните образувания  – метене,  миене, събиране и транспортиране на битовите отпадъци, включително на битови отпадъци от канали, шахти, подлези, надлези, речни корита и дерета в границите на населените места</w:t>
            </w:r>
          </w:p>
        </w:tc>
        <w:tc>
          <w:tcPr>
            <w:tcW w:w="1131" w:type="dxa"/>
            <w:tcBorders>
              <w:top w:val="nil"/>
              <w:left w:val="nil"/>
              <w:bottom w:val="single" w:sz="4" w:space="0" w:color="auto"/>
              <w:right w:val="single" w:sz="4" w:space="0" w:color="auto"/>
            </w:tcBorders>
            <w:noWrap/>
            <w:vAlign w:val="bottom"/>
            <w:hideMark/>
          </w:tcPr>
          <w:p w14:paraId="176F5E4B" w14:textId="77777777" w:rsidR="00102C0B" w:rsidRPr="00102C0B" w:rsidRDefault="00102C0B" w:rsidP="00102C0B">
            <w:pPr>
              <w:spacing w:after="0" w:line="256" w:lineRule="auto"/>
              <w:jc w:val="right"/>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523 769</w:t>
            </w:r>
          </w:p>
        </w:tc>
        <w:tc>
          <w:tcPr>
            <w:tcW w:w="712" w:type="dxa"/>
            <w:tcBorders>
              <w:top w:val="nil"/>
              <w:left w:val="nil"/>
              <w:bottom w:val="single" w:sz="4" w:space="0" w:color="auto"/>
              <w:right w:val="single" w:sz="4" w:space="0" w:color="auto"/>
            </w:tcBorders>
            <w:noWrap/>
            <w:vAlign w:val="bottom"/>
            <w:hideMark/>
          </w:tcPr>
          <w:p w14:paraId="26812D2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44AD023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3C3AA67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310FE1D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4957D61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49BBFF4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4C3DFE7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0159199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52378C5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380F172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35F83804"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3B369741" w14:textId="77777777" w:rsidTr="00102C0B">
        <w:trPr>
          <w:trHeight w:val="1800"/>
        </w:trPr>
        <w:tc>
          <w:tcPr>
            <w:tcW w:w="3306" w:type="dxa"/>
            <w:tcBorders>
              <w:top w:val="nil"/>
              <w:left w:val="nil"/>
              <w:bottom w:val="single" w:sz="4" w:space="0" w:color="auto"/>
              <w:right w:val="single" w:sz="4" w:space="0" w:color="auto"/>
            </w:tcBorders>
            <w:noWrap/>
            <w:hideMark/>
          </w:tcPr>
          <w:p w14:paraId="5790AAAF"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придобиване на съдове за събиране на битовите отпадъци над прага на същественост от териториите за обществено ползване в населените места и селищните образувания, доколкото разходите не са включени в позиция по услугата по чл. 5, ал. 2, т. 1 **</w:t>
            </w:r>
          </w:p>
        </w:tc>
        <w:tc>
          <w:tcPr>
            <w:tcW w:w="1131" w:type="dxa"/>
            <w:tcBorders>
              <w:top w:val="nil"/>
              <w:left w:val="nil"/>
              <w:bottom w:val="single" w:sz="4" w:space="0" w:color="auto"/>
              <w:right w:val="single" w:sz="4" w:space="0" w:color="auto"/>
            </w:tcBorders>
            <w:noWrap/>
            <w:vAlign w:val="bottom"/>
            <w:hideMark/>
          </w:tcPr>
          <w:p w14:paraId="63F0E106"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2AF5A12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2C337C2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4E2EC61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7372966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0E01E2A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7960579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000DF80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32F1F8A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07DC975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34A63A4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68165137"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62D16A67" w14:textId="77777777" w:rsidTr="00102C0B">
        <w:trPr>
          <w:trHeight w:val="1395"/>
        </w:trPr>
        <w:tc>
          <w:tcPr>
            <w:tcW w:w="3306" w:type="dxa"/>
            <w:tcBorders>
              <w:top w:val="nil"/>
              <w:left w:val="nil"/>
              <w:bottom w:val="single" w:sz="4" w:space="0" w:color="auto"/>
              <w:right w:val="single" w:sz="4" w:space="0" w:color="auto"/>
            </w:tcBorders>
            <w:noWrap/>
            <w:hideMark/>
          </w:tcPr>
          <w:p w14:paraId="38555E26"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придобиване на съдове за събиране на битовите отпадъци под прага на същественост от териториите за обществено ползване в населените места и селищните образувания, доколкото разходите не са включени в позиция по услугата по чл. 5, ал. 2, т. 1  ***</w:t>
            </w:r>
          </w:p>
        </w:tc>
        <w:tc>
          <w:tcPr>
            <w:tcW w:w="1131" w:type="dxa"/>
            <w:tcBorders>
              <w:top w:val="nil"/>
              <w:left w:val="nil"/>
              <w:bottom w:val="single" w:sz="4" w:space="0" w:color="auto"/>
              <w:right w:val="single" w:sz="4" w:space="0" w:color="auto"/>
            </w:tcBorders>
            <w:noWrap/>
            <w:vAlign w:val="bottom"/>
            <w:hideMark/>
          </w:tcPr>
          <w:p w14:paraId="3E09A0DC"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126CF59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791630EA"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635F6E6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5F1B46C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34760BB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2FAC4EC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00565C2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0C1AA27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74D81FC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2246F38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16F8D35E"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76505CC9" w14:textId="77777777" w:rsidTr="00102C0B">
        <w:trPr>
          <w:trHeight w:val="1140"/>
        </w:trPr>
        <w:tc>
          <w:tcPr>
            <w:tcW w:w="3306" w:type="dxa"/>
            <w:tcBorders>
              <w:top w:val="nil"/>
              <w:left w:val="nil"/>
              <w:bottom w:val="single" w:sz="4" w:space="0" w:color="auto"/>
              <w:right w:val="single" w:sz="4" w:space="0" w:color="auto"/>
            </w:tcBorders>
            <w:noWrap/>
            <w:hideMark/>
          </w:tcPr>
          <w:p w14:paraId="16EBE689"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ползване на съдове за събиране на битовите отпадъци от териториите за обществено ползване в населените места и селищните образувания, доколкото разходите не са включени в позиция по услугата по чл. 5, ал. 2, т. 1 </w:t>
            </w:r>
          </w:p>
        </w:tc>
        <w:tc>
          <w:tcPr>
            <w:tcW w:w="1131" w:type="dxa"/>
            <w:tcBorders>
              <w:top w:val="nil"/>
              <w:left w:val="nil"/>
              <w:bottom w:val="single" w:sz="4" w:space="0" w:color="auto"/>
              <w:right w:val="single" w:sz="4" w:space="0" w:color="auto"/>
            </w:tcBorders>
            <w:noWrap/>
            <w:vAlign w:val="bottom"/>
            <w:hideMark/>
          </w:tcPr>
          <w:p w14:paraId="72F7C592"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26636DE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4F7BCDC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5B91E7C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077524F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34170A1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72EBEF3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60444A3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36E1411B"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7A8B8A1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563C7F2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69E7A275"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2D81F217" w14:textId="77777777" w:rsidTr="00102C0B">
        <w:trPr>
          <w:trHeight w:val="945"/>
        </w:trPr>
        <w:tc>
          <w:tcPr>
            <w:tcW w:w="3306" w:type="dxa"/>
            <w:tcBorders>
              <w:top w:val="nil"/>
              <w:left w:val="nil"/>
              <w:bottom w:val="single" w:sz="4" w:space="0" w:color="auto"/>
              <w:right w:val="single" w:sz="4" w:space="0" w:color="auto"/>
            </w:tcBorders>
            <w:noWrap/>
            <w:hideMark/>
          </w:tcPr>
          <w:p w14:paraId="040475A5"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поддържане на съдове за събиране на битовите отпадъци от териториите за обществено ползване в населените места и селищните образувания, доколкото разходите не са включени в позиция по услугата по чл. 5, ал. 2, т. 1 </w:t>
            </w:r>
          </w:p>
        </w:tc>
        <w:tc>
          <w:tcPr>
            <w:tcW w:w="1131" w:type="dxa"/>
            <w:tcBorders>
              <w:top w:val="nil"/>
              <w:left w:val="nil"/>
              <w:bottom w:val="single" w:sz="4" w:space="0" w:color="auto"/>
              <w:right w:val="single" w:sz="4" w:space="0" w:color="auto"/>
            </w:tcBorders>
            <w:noWrap/>
            <w:vAlign w:val="bottom"/>
            <w:hideMark/>
          </w:tcPr>
          <w:p w14:paraId="3A2200B3"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4581B0F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1B6FAB3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2607ED2B"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1922471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530E073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5C38666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7ABC926B"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2F4A046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45972AF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53595B1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2608751F"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0124341C" w14:textId="77777777" w:rsidTr="00102C0B">
        <w:trPr>
          <w:trHeight w:val="1575"/>
        </w:trPr>
        <w:tc>
          <w:tcPr>
            <w:tcW w:w="3306" w:type="dxa"/>
            <w:tcBorders>
              <w:top w:val="nil"/>
              <w:left w:val="nil"/>
              <w:bottom w:val="single" w:sz="4" w:space="0" w:color="auto"/>
              <w:right w:val="single" w:sz="4" w:space="0" w:color="auto"/>
            </w:tcBorders>
            <w:noWrap/>
            <w:hideMark/>
          </w:tcPr>
          <w:p w14:paraId="6D312F4C"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придобиване  на превозни средства за събиране и транспортиране на битовите отпадъци от териториите за обществено ползване, техника за механизирано почистване, както и друга специализирана техника за поддържане на чистотата на териториите за обществено ползване в населените места и селищните образувания, доколкото разходите не са включени в позиция по услугата по чл. 5, ал. 2, т. 1 **</w:t>
            </w:r>
          </w:p>
        </w:tc>
        <w:tc>
          <w:tcPr>
            <w:tcW w:w="1131" w:type="dxa"/>
            <w:tcBorders>
              <w:top w:val="nil"/>
              <w:left w:val="nil"/>
              <w:bottom w:val="single" w:sz="4" w:space="0" w:color="auto"/>
              <w:right w:val="single" w:sz="4" w:space="0" w:color="auto"/>
            </w:tcBorders>
            <w:noWrap/>
            <w:vAlign w:val="bottom"/>
            <w:hideMark/>
          </w:tcPr>
          <w:p w14:paraId="12F079BD"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2E7AF65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3E4947AA"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1C4F195B"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218C6E4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237093A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30DD6E6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39E0F4C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061B593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6239CA6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5E159E5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7E6844CC"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01B59554" w14:textId="77777777" w:rsidTr="00102C0B">
        <w:trPr>
          <w:trHeight w:val="1575"/>
        </w:trPr>
        <w:tc>
          <w:tcPr>
            <w:tcW w:w="3306" w:type="dxa"/>
            <w:tcBorders>
              <w:top w:val="nil"/>
              <w:left w:val="nil"/>
              <w:bottom w:val="single" w:sz="4" w:space="0" w:color="auto"/>
              <w:right w:val="single" w:sz="4" w:space="0" w:color="auto"/>
            </w:tcBorders>
            <w:noWrap/>
            <w:hideMark/>
          </w:tcPr>
          <w:p w14:paraId="64EFBC29"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lastRenderedPageBreak/>
              <w:t xml:space="preserve"> -  ползване на превозни средства за събиране и транспортиране на битовите отпадъци от териториите за обществено ползване, техника за механизирано почистване, както и друга специализирана техника за поддържане на чистотата  на териториите за обществено ползване в населените места и селищните образувания, доколкото разходите не са включени в позиция по услуга по чл. 5, ал. 2, т. 1 **</w:t>
            </w:r>
          </w:p>
        </w:tc>
        <w:tc>
          <w:tcPr>
            <w:tcW w:w="1131" w:type="dxa"/>
            <w:tcBorders>
              <w:top w:val="nil"/>
              <w:left w:val="nil"/>
              <w:bottom w:val="single" w:sz="4" w:space="0" w:color="auto"/>
              <w:right w:val="single" w:sz="4" w:space="0" w:color="auto"/>
            </w:tcBorders>
            <w:noWrap/>
            <w:vAlign w:val="bottom"/>
            <w:hideMark/>
          </w:tcPr>
          <w:p w14:paraId="5C124E4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4551055B"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5047438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58F7941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2CF86F8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51DC351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07EE588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5DC7E9D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5962EE6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436053E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617EF1F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5E15B45F"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5AF86829" w14:textId="77777777" w:rsidTr="00102C0B">
        <w:trPr>
          <w:trHeight w:val="1575"/>
        </w:trPr>
        <w:tc>
          <w:tcPr>
            <w:tcW w:w="3306" w:type="dxa"/>
            <w:tcBorders>
              <w:top w:val="nil"/>
              <w:left w:val="nil"/>
              <w:bottom w:val="single" w:sz="4" w:space="0" w:color="auto"/>
              <w:right w:val="single" w:sz="4" w:space="0" w:color="auto"/>
            </w:tcBorders>
            <w:noWrap/>
            <w:hideMark/>
          </w:tcPr>
          <w:p w14:paraId="2E2E71D0"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поддържане на превозни средства  за събиране и транспортиране на битовите отпадъци от териториите за обществено ползване, техника за механизирано почистване, както и друга специализирана техника за поддържане на чистотата  на териториите за обществено ползване в населените места и селищните образувания, доколкото разходите не са включени в позиция по услуга по чл. 5, ал. 2, т. 1 </w:t>
            </w:r>
          </w:p>
        </w:tc>
        <w:tc>
          <w:tcPr>
            <w:tcW w:w="1131" w:type="dxa"/>
            <w:tcBorders>
              <w:top w:val="nil"/>
              <w:left w:val="nil"/>
              <w:bottom w:val="single" w:sz="4" w:space="0" w:color="auto"/>
              <w:right w:val="single" w:sz="4" w:space="0" w:color="auto"/>
            </w:tcBorders>
            <w:noWrap/>
            <w:vAlign w:val="bottom"/>
            <w:hideMark/>
          </w:tcPr>
          <w:p w14:paraId="46D0F82E"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59CDCF5B"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4798BD4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49A3651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1C6980E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16826F6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24F80A8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5AB87D3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72A7715A"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1CB47E8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536621F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1031A0F4"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299C33FC" w14:textId="77777777" w:rsidTr="00102C0B">
        <w:trPr>
          <w:trHeight w:val="945"/>
        </w:trPr>
        <w:tc>
          <w:tcPr>
            <w:tcW w:w="3306" w:type="dxa"/>
            <w:tcBorders>
              <w:top w:val="nil"/>
              <w:left w:val="nil"/>
              <w:bottom w:val="single" w:sz="4" w:space="0" w:color="auto"/>
              <w:right w:val="single" w:sz="4" w:space="0" w:color="auto"/>
            </w:tcBorders>
            <w:noWrap/>
            <w:hideMark/>
          </w:tcPr>
          <w:p w14:paraId="06C0DD97"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контрол на дейностите, свързани с предотвратяване изхвърлянето на битови отпадъци на неразрешени за това места и/или създаването на незаконни сметища, както и организиране на почистването им</w:t>
            </w:r>
          </w:p>
        </w:tc>
        <w:tc>
          <w:tcPr>
            <w:tcW w:w="1131" w:type="dxa"/>
            <w:tcBorders>
              <w:top w:val="nil"/>
              <w:left w:val="nil"/>
              <w:bottom w:val="single" w:sz="4" w:space="0" w:color="auto"/>
              <w:right w:val="single" w:sz="4" w:space="0" w:color="auto"/>
            </w:tcBorders>
            <w:noWrap/>
            <w:vAlign w:val="bottom"/>
            <w:hideMark/>
          </w:tcPr>
          <w:p w14:paraId="3001A487"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4A118B2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1E138B1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6ECCC9B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4163B78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29841FCA"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4CC4643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254692E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1F7DEBA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3CC7243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3EC4253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05D3CE40"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66DE2292" w14:textId="77777777" w:rsidTr="00102C0B">
        <w:trPr>
          <w:trHeight w:val="630"/>
        </w:trPr>
        <w:tc>
          <w:tcPr>
            <w:tcW w:w="3306" w:type="dxa"/>
            <w:tcBorders>
              <w:top w:val="nil"/>
              <w:left w:val="nil"/>
              <w:bottom w:val="single" w:sz="4" w:space="0" w:color="auto"/>
              <w:right w:val="single" w:sz="4" w:space="0" w:color="auto"/>
            </w:tcBorders>
            <w:shd w:val="clear" w:color="auto" w:fill="FFFFFF"/>
            <w:noWrap/>
            <w:hideMark/>
          </w:tcPr>
          <w:p w14:paraId="68831001"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осигуряване на информация на обществеността за поддържане чистотата на териториите за обществено ползване</w:t>
            </w:r>
          </w:p>
        </w:tc>
        <w:tc>
          <w:tcPr>
            <w:tcW w:w="1131" w:type="dxa"/>
            <w:tcBorders>
              <w:top w:val="nil"/>
              <w:left w:val="nil"/>
              <w:bottom w:val="single" w:sz="4" w:space="0" w:color="auto"/>
              <w:right w:val="single" w:sz="4" w:space="0" w:color="auto"/>
            </w:tcBorders>
            <w:noWrap/>
            <w:vAlign w:val="bottom"/>
            <w:hideMark/>
          </w:tcPr>
          <w:p w14:paraId="0709DED1"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20B5B35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75AE126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3204042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5F20422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7397BBC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1F0B655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133B55F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665D56F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25DD4B9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35A8E8B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2BF4BC07"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1098B9E0" w14:textId="77777777" w:rsidTr="00102C0B">
        <w:trPr>
          <w:trHeight w:val="945"/>
        </w:trPr>
        <w:tc>
          <w:tcPr>
            <w:tcW w:w="3306" w:type="dxa"/>
            <w:tcBorders>
              <w:top w:val="nil"/>
              <w:left w:val="nil"/>
              <w:bottom w:val="single" w:sz="4" w:space="0" w:color="auto"/>
              <w:right w:val="single" w:sz="4" w:space="0" w:color="auto"/>
            </w:tcBorders>
            <w:noWrap/>
            <w:hideMark/>
          </w:tcPr>
          <w:p w14:paraId="72E1268F"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данъци, такси и застраховки на техника за събиране и транспортиране на битови отпадъци  от териториите за обществено ползване в населените места и селищните образувания, в случай че дейността се извършва от общината</w:t>
            </w:r>
          </w:p>
        </w:tc>
        <w:tc>
          <w:tcPr>
            <w:tcW w:w="1131" w:type="dxa"/>
            <w:tcBorders>
              <w:top w:val="nil"/>
              <w:left w:val="nil"/>
              <w:bottom w:val="single" w:sz="4" w:space="0" w:color="auto"/>
              <w:right w:val="single" w:sz="4" w:space="0" w:color="auto"/>
            </w:tcBorders>
            <w:noWrap/>
            <w:vAlign w:val="bottom"/>
            <w:hideMark/>
          </w:tcPr>
          <w:p w14:paraId="42912EE4" w14:textId="77777777" w:rsidR="00102C0B" w:rsidRPr="00102C0B" w:rsidRDefault="00102C0B" w:rsidP="00102C0B">
            <w:pPr>
              <w:spacing w:after="0" w:line="256" w:lineRule="auto"/>
              <w:jc w:val="right"/>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4 090</w:t>
            </w:r>
          </w:p>
        </w:tc>
        <w:tc>
          <w:tcPr>
            <w:tcW w:w="712" w:type="dxa"/>
            <w:tcBorders>
              <w:top w:val="nil"/>
              <w:left w:val="nil"/>
              <w:bottom w:val="single" w:sz="4" w:space="0" w:color="auto"/>
              <w:right w:val="single" w:sz="4" w:space="0" w:color="auto"/>
            </w:tcBorders>
            <w:noWrap/>
            <w:vAlign w:val="bottom"/>
            <w:hideMark/>
          </w:tcPr>
          <w:p w14:paraId="56C0ACE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38B51B9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16F0404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19DDD3A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6E0CB56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7898428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043D16A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369BB86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0EFDFAD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408C14F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590E31C8"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66F7CBC6" w14:textId="77777777" w:rsidTr="00102C0B">
        <w:trPr>
          <w:trHeight w:val="315"/>
        </w:trPr>
        <w:tc>
          <w:tcPr>
            <w:tcW w:w="3306" w:type="dxa"/>
            <w:tcBorders>
              <w:top w:val="nil"/>
              <w:left w:val="nil"/>
              <w:bottom w:val="single" w:sz="4" w:space="0" w:color="auto"/>
              <w:right w:val="single" w:sz="4" w:space="0" w:color="auto"/>
            </w:tcBorders>
            <w:noWrap/>
            <w:hideMark/>
          </w:tcPr>
          <w:p w14:paraId="4E1F6F49"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други разходи за предоставяне на услугата, произтичащи от нормативен акт</w:t>
            </w:r>
          </w:p>
        </w:tc>
        <w:tc>
          <w:tcPr>
            <w:tcW w:w="1131" w:type="dxa"/>
            <w:tcBorders>
              <w:top w:val="nil"/>
              <w:left w:val="nil"/>
              <w:bottom w:val="single" w:sz="4" w:space="0" w:color="auto"/>
              <w:right w:val="single" w:sz="4" w:space="0" w:color="auto"/>
            </w:tcBorders>
            <w:noWrap/>
            <w:vAlign w:val="bottom"/>
            <w:hideMark/>
          </w:tcPr>
          <w:p w14:paraId="26FD241B"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585ED87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49A2C04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03B6E0A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19D50205"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1BBB38C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787D342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7645C507"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6DA4A53C"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6063ED3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748FA7D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4627265E"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1ED60654" w14:textId="77777777" w:rsidTr="00102C0B">
        <w:trPr>
          <w:trHeight w:val="315"/>
        </w:trPr>
        <w:tc>
          <w:tcPr>
            <w:tcW w:w="3306" w:type="dxa"/>
            <w:tcBorders>
              <w:top w:val="nil"/>
              <w:left w:val="nil"/>
              <w:bottom w:val="single" w:sz="4" w:space="0" w:color="auto"/>
              <w:right w:val="single" w:sz="4" w:space="0" w:color="auto"/>
            </w:tcBorders>
            <w:noWrap/>
            <w:hideMark/>
          </w:tcPr>
          <w:p w14:paraId="4B514CC9" w14:textId="77777777" w:rsidR="00102C0B" w:rsidRPr="00102C0B" w:rsidRDefault="00102C0B" w:rsidP="00102C0B">
            <w:pPr>
              <w:spacing w:after="0" w:line="256" w:lineRule="auto"/>
              <w:jc w:val="both"/>
              <w:rPr>
                <w:rFonts w:ascii="Times New Roman" w:eastAsia="Times New Roman" w:hAnsi="Times New Roman" w:cs="Times New Roman"/>
                <w:sz w:val="16"/>
                <w:szCs w:val="16"/>
              </w:rPr>
            </w:pPr>
            <w:r w:rsidRPr="00102C0B">
              <w:rPr>
                <w:rFonts w:ascii="Times New Roman" w:eastAsia="Times New Roman" w:hAnsi="Times New Roman" w:cs="Times New Roman"/>
                <w:sz w:val="16"/>
                <w:szCs w:val="16"/>
              </w:rPr>
              <w:t xml:space="preserve"> - други разходи за предоставяне на услугата по решение на общинския съвет*</w:t>
            </w:r>
          </w:p>
        </w:tc>
        <w:tc>
          <w:tcPr>
            <w:tcW w:w="1131" w:type="dxa"/>
            <w:tcBorders>
              <w:top w:val="nil"/>
              <w:left w:val="nil"/>
              <w:bottom w:val="single" w:sz="4" w:space="0" w:color="auto"/>
              <w:right w:val="single" w:sz="4" w:space="0" w:color="auto"/>
            </w:tcBorders>
            <w:noWrap/>
            <w:vAlign w:val="bottom"/>
            <w:hideMark/>
          </w:tcPr>
          <w:p w14:paraId="08FB9D67" w14:textId="77777777" w:rsidR="00102C0B" w:rsidRPr="00102C0B" w:rsidRDefault="00102C0B" w:rsidP="00102C0B">
            <w:pPr>
              <w:spacing w:after="0" w:line="256" w:lineRule="auto"/>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 </w:t>
            </w:r>
          </w:p>
        </w:tc>
        <w:tc>
          <w:tcPr>
            <w:tcW w:w="712" w:type="dxa"/>
            <w:tcBorders>
              <w:top w:val="nil"/>
              <w:left w:val="nil"/>
              <w:bottom w:val="single" w:sz="4" w:space="0" w:color="auto"/>
              <w:right w:val="single" w:sz="4" w:space="0" w:color="auto"/>
            </w:tcBorders>
            <w:noWrap/>
            <w:vAlign w:val="bottom"/>
            <w:hideMark/>
          </w:tcPr>
          <w:p w14:paraId="37D23EDA"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17C2012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08B2BB0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4BBD425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36A8200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6AE0E356"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507E48B0"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17B757E4"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6FB37209"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522AA38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center"/>
            <w:hideMark/>
          </w:tcPr>
          <w:p w14:paraId="48D141CC" w14:textId="77777777" w:rsidR="00102C0B" w:rsidRPr="00102C0B" w:rsidRDefault="00102C0B" w:rsidP="00102C0B">
            <w:pPr>
              <w:spacing w:after="0" w:line="256" w:lineRule="auto"/>
              <w:jc w:val="both"/>
              <w:rPr>
                <w:rFonts w:ascii="Times New Roman" w:eastAsia="Times New Roman" w:hAnsi="Times New Roman" w:cs="Times New Roman"/>
                <w:color w:val="000000"/>
                <w:sz w:val="16"/>
                <w:szCs w:val="16"/>
              </w:rPr>
            </w:pPr>
            <w:r w:rsidRPr="00102C0B">
              <w:rPr>
                <w:rFonts w:ascii="Times New Roman" w:eastAsia="Times New Roman" w:hAnsi="Times New Roman" w:cs="Times New Roman"/>
                <w:color w:val="000000"/>
                <w:sz w:val="16"/>
                <w:szCs w:val="16"/>
              </w:rPr>
              <w:t>0,00</w:t>
            </w:r>
          </w:p>
        </w:tc>
      </w:tr>
      <w:tr w:rsidR="00102C0B" w:rsidRPr="00102C0B" w14:paraId="1563F1A2" w14:textId="77777777" w:rsidTr="00102C0B">
        <w:trPr>
          <w:trHeight w:val="769"/>
        </w:trPr>
        <w:tc>
          <w:tcPr>
            <w:tcW w:w="3306" w:type="dxa"/>
            <w:tcBorders>
              <w:top w:val="nil"/>
              <w:left w:val="nil"/>
              <w:bottom w:val="single" w:sz="4" w:space="0" w:color="auto"/>
              <w:right w:val="single" w:sz="4" w:space="0" w:color="auto"/>
            </w:tcBorders>
            <w:shd w:val="clear" w:color="auto" w:fill="FFFFFF"/>
            <w:hideMark/>
          </w:tcPr>
          <w:p w14:paraId="13BD887B" w14:textId="77777777" w:rsidR="00102C0B" w:rsidRPr="00102C0B" w:rsidRDefault="00102C0B" w:rsidP="00102C0B">
            <w:pPr>
              <w:spacing w:after="0" w:line="256" w:lineRule="auto"/>
              <w:jc w:val="right"/>
              <w:rPr>
                <w:rFonts w:ascii="Times New Roman" w:eastAsia="Times New Roman" w:hAnsi="Times New Roman" w:cs="Times New Roman"/>
                <w:b/>
                <w:bCs/>
                <w:sz w:val="16"/>
                <w:szCs w:val="16"/>
              </w:rPr>
            </w:pPr>
            <w:r w:rsidRPr="00102C0B">
              <w:rPr>
                <w:rFonts w:ascii="Times New Roman" w:eastAsia="Times New Roman" w:hAnsi="Times New Roman" w:cs="Times New Roman"/>
                <w:b/>
                <w:bCs/>
                <w:sz w:val="16"/>
                <w:szCs w:val="16"/>
              </w:rPr>
              <w:t xml:space="preserve">Общо: </w:t>
            </w:r>
            <w:r w:rsidRPr="00102C0B">
              <w:rPr>
                <w:rFonts w:ascii="Times New Roman" w:eastAsia="Times New Roman" w:hAnsi="Times New Roman" w:cs="Times New Roman"/>
                <w:b/>
                <w:bCs/>
                <w:sz w:val="16"/>
                <w:szCs w:val="16"/>
              </w:rPr>
              <w:br/>
              <w:t>(редове 2 +17+ 34)</w:t>
            </w:r>
          </w:p>
        </w:tc>
        <w:tc>
          <w:tcPr>
            <w:tcW w:w="1131" w:type="dxa"/>
            <w:tcBorders>
              <w:top w:val="nil"/>
              <w:left w:val="nil"/>
              <w:bottom w:val="single" w:sz="4" w:space="0" w:color="auto"/>
              <w:right w:val="single" w:sz="4" w:space="0" w:color="auto"/>
            </w:tcBorders>
            <w:noWrap/>
            <w:vAlign w:val="bottom"/>
            <w:hideMark/>
          </w:tcPr>
          <w:p w14:paraId="6929807E" w14:textId="77777777" w:rsidR="00102C0B" w:rsidRPr="00102C0B" w:rsidRDefault="00102C0B" w:rsidP="00102C0B">
            <w:pPr>
              <w:spacing w:after="0" w:line="256" w:lineRule="auto"/>
              <w:jc w:val="right"/>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1 210 682</w:t>
            </w:r>
          </w:p>
        </w:tc>
        <w:tc>
          <w:tcPr>
            <w:tcW w:w="712" w:type="dxa"/>
            <w:tcBorders>
              <w:top w:val="nil"/>
              <w:left w:val="nil"/>
              <w:bottom w:val="single" w:sz="4" w:space="0" w:color="auto"/>
              <w:right w:val="single" w:sz="4" w:space="0" w:color="auto"/>
            </w:tcBorders>
            <w:noWrap/>
            <w:vAlign w:val="bottom"/>
            <w:hideMark/>
          </w:tcPr>
          <w:p w14:paraId="7833493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33" w:type="dxa"/>
            <w:tcBorders>
              <w:top w:val="nil"/>
              <w:left w:val="nil"/>
              <w:bottom w:val="single" w:sz="4" w:space="0" w:color="auto"/>
              <w:right w:val="single" w:sz="4" w:space="0" w:color="auto"/>
            </w:tcBorders>
            <w:noWrap/>
            <w:vAlign w:val="bottom"/>
            <w:hideMark/>
          </w:tcPr>
          <w:p w14:paraId="628DF02B"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726" w:type="dxa"/>
            <w:tcBorders>
              <w:top w:val="nil"/>
              <w:left w:val="nil"/>
              <w:bottom w:val="single" w:sz="4" w:space="0" w:color="auto"/>
              <w:right w:val="single" w:sz="4" w:space="0" w:color="auto"/>
            </w:tcBorders>
            <w:noWrap/>
            <w:vAlign w:val="bottom"/>
            <w:hideMark/>
          </w:tcPr>
          <w:p w14:paraId="7A438C3E"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0C681293"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98" w:type="dxa"/>
            <w:tcBorders>
              <w:top w:val="nil"/>
              <w:left w:val="nil"/>
              <w:bottom w:val="single" w:sz="4" w:space="0" w:color="auto"/>
              <w:right w:val="single" w:sz="4" w:space="0" w:color="auto"/>
            </w:tcBorders>
            <w:noWrap/>
            <w:vAlign w:val="bottom"/>
            <w:hideMark/>
          </w:tcPr>
          <w:p w14:paraId="0F9D422F"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076" w:type="dxa"/>
            <w:tcBorders>
              <w:top w:val="nil"/>
              <w:left w:val="nil"/>
              <w:bottom w:val="single" w:sz="4" w:space="0" w:color="auto"/>
              <w:right w:val="single" w:sz="4" w:space="0" w:color="auto"/>
            </w:tcBorders>
            <w:noWrap/>
            <w:vAlign w:val="bottom"/>
            <w:hideMark/>
          </w:tcPr>
          <w:p w14:paraId="1F00C211"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89" w:type="dxa"/>
            <w:tcBorders>
              <w:top w:val="nil"/>
              <w:left w:val="nil"/>
              <w:bottom w:val="single" w:sz="4" w:space="0" w:color="auto"/>
              <w:right w:val="single" w:sz="4" w:space="0" w:color="auto"/>
            </w:tcBorders>
            <w:noWrap/>
            <w:vAlign w:val="bottom"/>
            <w:hideMark/>
          </w:tcPr>
          <w:p w14:paraId="7B21DA78"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963" w:type="dxa"/>
            <w:tcBorders>
              <w:top w:val="nil"/>
              <w:left w:val="nil"/>
              <w:bottom w:val="single" w:sz="4" w:space="0" w:color="auto"/>
              <w:right w:val="single" w:sz="4" w:space="0" w:color="auto"/>
            </w:tcBorders>
            <w:noWrap/>
            <w:vAlign w:val="bottom"/>
            <w:hideMark/>
          </w:tcPr>
          <w:p w14:paraId="5CC714B2"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860" w:type="dxa"/>
            <w:gridSpan w:val="2"/>
            <w:tcBorders>
              <w:top w:val="nil"/>
              <w:left w:val="nil"/>
              <w:bottom w:val="single" w:sz="4" w:space="0" w:color="auto"/>
              <w:right w:val="single" w:sz="4" w:space="0" w:color="auto"/>
            </w:tcBorders>
            <w:noWrap/>
            <w:vAlign w:val="bottom"/>
            <w:hideMark/>
          </w:tcPr>
          <w:p w14:paraId="5C71C81B"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616" w:type="dxa"/>
            <w:gridSpan w:val="2"/>
            <w:tcBorders>
              <w:top w:val="nil"/>
              <w:left w:val="nil"/>
              <w:bottom w:val="single" w:sz="4" w:space="0" w:color="auto"/>
              <w:right w:val="single" w:sz="4" w:space="0" w:color="auto"/>
            </w:tcBorders>
            <w:noWrap/>
            <w:vAlign w:val="bottom"/>
            <w:hideMark/>
          </w:tcPr>
          <w:p w14:paraId="14168CAD" w14:textId="77777777" w:rsidR="00102C0B" w:rsidRPr="00102C0B" w:rsidRDefault="00102C0B" w:rsidP="00102C0B">
            <w:pPr>
              <w:spacing w:after="0" w:line="256" w:lineRule="auto"/>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 </w:t>
            </w:r>
          </w:p>
        </w:tc>
        <w:tc>
          <w:tcPr>
            <w:tcW w:w="1284" w:type="dxa"/>
            <w:gridSpan w:val="5"/>
            <w:tcBorders>
              <w:top w:val="nil"/>
              <w:left w:val="nil"/>
              <w:bottom w:val="single" w:sz="4" w:space="0" w:color="auto"/>
              <w:right w:val="single" w:sz="4" w:space="0" w:color="auto"/>
            </w:tcBorders>
            <w:noWrap/>
            <w:vAlign w:val="bottom"/>
            <w:hideMark/>
          </w:tcPr>
          <w:p w14:paraId="401F8CA8" w14:textId="77777777" w:rsidR="00102C0B" w:rsidRPr="00102C0B" w:rsidRDefault="00102C0B" w:rsidP="00102C0B">
            <w:pPr>
              <w:spacing w:after="0" w:line="256" w:lineRule="auto"/>
              <w:jc w:val="right"/>
              <w:rPr>
                <w:rFonts w:ascii="Times New Roman" w:eastAsia="Times New Roman" w:hAnsi="Times New Roman" w:cs="Times New Roman"/>
                <w:b/>
                <w:bCs/>
                <w:color w:val="000000"/>
                <w:sz w:val="16"/>
                <w:szCs w:val="16"/>
              </w:rPr>
            </w:pPr>
            <w:r w:rsidRPr="00102C0B">
              <w:rPr>
                <w:rFonts w:ascii="Times New Roman" w:eastAsia="Times New Roman" w:hAnsi="Times New Roman" w:cs="Times New Roman"/>
                <w:b/>
                <w:bCs/>
                <w:color w:val="000000"/>
                <w:sz w:val="16"/>
                <w:szCs w:val="16"/>
              </w:rPr>
              <w:t>1 210 682</w:t>
            </w:r>
          </w:p>
        </w:tc>
      </w:tr>
    </w:tbl>
    <w:p w14:paraId="2185E0BD" w14:textId="77777777" w:rsidR="00102C0B" w:rsidRDefault="00102C0B" w:rsidP="00B45AC3">
      <w:pPr>
        <w:pStyle w:val="aa"/>
        <w:rPr>
          <w:rFonts w:eastAsia="Times New Roman"/>
        </w:rPr>
      </w:pPr>
    </w:p>
    <w:p w14:paraId="0EB43E07" w14:textId="77777777" w:rsidR="00102C0B" w:rsidRDefault="00102C0B" w:rsidP="00B45AC3">
      <w:pPr>
        <w:pStyle w:val="aa"/>
        <w:rPr>
          <w:rFonts w:eastAsia="Times New Roman"/>
        </w:rPr>
        <w:sectPr w:rsidR="00102C0B" w:rsidSect="00102C0B">
          <w:pgSz w:w="16838" w:h="11909" w:orient="landscape"/>
          <w:pgMar w:top="879" w:right="720" w:bottom="709" w:left="420" w:header="0" w:footer="6" w:gutter="0"/>
          <w:cols w:space="708"/>
          <w:docGrid w:linePitch="360"/>
        </w:sectPr>
      </w:pPr>
    </w:p>
    <w:p w14:paraId="010AE3AA"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14:paraId="19CC964D"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14:paraId="58AEBB86"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425CE7D2"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0136473F" w14:textId="77777777" w:rsidR="00102C0B" w:rsidRPr="00102C0B" w:rsidRDefault="00102C0B" w:rsidP="00102C0B">
      <w:pPr>
        <w:spacing w:after="0" w:line="240" w:lineRule="auto"/>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1A57FB34" w14:textId="77777777" w:rsidR="00102C0B" w:rsidRPr="00102C0B" w:rsidRDefault="00102C0B" w:rsidP="00102C0B">
      <w:pPr>
        <w:spacing w:after="0" w:line="240" w:lineRule="auto"/>
        <w:rPr>
          <w:rFonts w:ascii="Times New Roman" w:eastAsia="Times New Roman" w:hAnsi="Times New Roman" w:cs="Times New Roman"/>
          <w:b/>
          <w:lang w:eastAsia="bg-BG"/>
        </w:rPr>
      </w:pPr>
    </w:p>
    <w:tbl>
      <w:tblPr>
        <w:tblW w:w="0" w:type="auto"/>
        <w:tblInd w:w="250" w:type="dxa"/>
        <w:tblLook w:val="04A0" w:firstRow="1" w:lastRow="0" w:firstColumn="1" w:lastColumn="0" w:noHBand="0" w:noVBand="1"/>
      </w:tblPr>
      <w:tblGrid>
        <w:gridCol w:w="4909"/>
        <w:gridCol w:w="4129"/>
      </w:tblGrid>
      <w:tr w:rsidR="00102C0B" w:rsidRPr="00102C0B" w14:paraId="3D5F4CA4" w14:textId="77777777" w:rsidTr="00102C0B">
        <w:tc>
          <w:tcPr>
            <w:tcW w:w="4909" w:type="dxa"/>
          </w:tcPr>
          <w:p w14:paraId="3C4CC006"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Премина се към поименно гласуване:</w:t>
            </w:r>
          </w:p>
        </w:tc>
        <w:tc>
          <w:tcPr>
            <w:tcW w:w="4129" w:type="dxa"/>
          </w:tcPr>
          <w:p w14:paraId="676F8C1E"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5A1BDBF9" w14:textId="77777777" w:rsidTr="00102C0B">
        <w:tc>
          <w:tcPr>
            <w:tcW w:w="4909" w:type="dxa"/>
          </w:tcPr>
          <w:p w14:paraId="0C0BFF15"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tc>
        <w:tc>
          <w:tcPr>
            <w:tcW w:w="4129" w:type="dxa"/>
          </w:tcPr>
          <w:p w14:paraId="43457164"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tc>
      </w:tr>
      <w:tr w:rsidR="00102C0B" w:rsidRPr="00102C0B" w14:paraId="6605300C" w14:textId="77777777" w:rsidTr="00102C0B">
        <w:tc>
          <w:tcPr>
            <w:tcW w:w="4909" w:type="dxa"/>
          </w:tcPr>
          <w:p w14:paraId="79D2C6B4" w14:textId="3848174C"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261DF322"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ЗАСЕДАНИЕТО</w:t>
            </w:r>
          </w:p>
        </w:tc>
      </w:tr>
      <w:tr w:rsidR="00102C0B" w:rsidRPr="00102C0B" w14:paraId="45FA68E5" w14:textId="77777777" w:rsidTr="00102C0B">
        <w:tc>
          <w:tcPr>
            <w:tcW w:w="4909" w:type="dxa"/>
          </w:tcPr>
          <w:p w14:paraId="70112E3F" w14:textId="6F5EF4BB" w:rsidR="00102C0B" w:rsidRPr="00102C0B" w:rsidRDefault="00DB07FA" w:rsidP="00102C0B">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5E282AAF"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7EAB2B63" w14:textId="77777777" w:rsidTr="00102C0B">
        <w:tc>
          <w:tcPr>
            <w:tcW w:w="4909" w:type="dxa"/>
          </w:tcPr>
          <w:p w14:paraId="3296F38E" w14:textId="00EFB8A6"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640A6AAC"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3FD387A1" w14:textId="77777777" w:rsidTr="00102C0B">
        <w:tc>
          <w:tcPr>
            <w:tcW w:w="4909" w:type="dxa"/>
          </w:tcPr>
          <w:p w14:paraId="07AC6C2E" w14:textId="207EA891"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7CBED3E2"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1F885031" w14:textId="77777777" w:rsidTr="00102C0B">
        <w:tc>
          <w:tcPr>
            <w:tcW w:w="4909" w:type="dxa"/>
          </w:tcPr>
          <w:p w14:paraId="3106EF26" w14:textId="36D7FE8B"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72115F77"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13E6A15C" w14:textId="77777777" w:rsidTr="00102C0B">
        <w:tc>
          <w:tcPr>
            <w:tcW w:w="4909" w:type="dxa"/>
          </w:tcPr>
          <w:p w14:paraId="4B793A4C" w14:textId="71C3CB8A"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04BE4EEE"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53248D00" w14:textId="77777777" w:rsidTr="00102C0B">
        <w:tc>
          <w:tcPr>
            <w:tcW w:w="4909" w:type="dxa"/>
          </w:tcPr>
          <w:p w14:paraId="11C8EFEF" w14:textId="3DC0FA74"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64A96F6D"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ЗАЛАТА</w:t>
            </w:r>
          </w:p>
        </w:tc>
      </w:tr>
      <w:tr w:rsidR="00102C0B" w:rsidRPr="00102C0B" w14:paraId="0F237462" w14:textId="77777777" w:rsidTr="00102C0B">
        <w:tc>
          <w:tcPr>
            <w:tcW w:w="4909" w:type="dxa"/>
          </w:tcPr>
          <w:p w14:paraId="3C422220" w14:textId="04A8C26F"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5023F965"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42FC9AF6" w14:textId="77777777" w:rsidTr="00102C0B">
        <w:tc>
          <w:tcPr>
            <w:tcW w:w="4909" w:type="dxa"/>
          </w:tcPr>
          <w:p w14:paraId="5E347B2A" w14:textId="606B404E" w:rsidR="00102C0B" w:rsidRPr="00102C0B" w:rsidRDefault="00146B3C" w:rsidP="00102C0B">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1E65D081"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13442466" w14:textId="77777777" w:rsidTr="00102C0B">
        <w:tc>
          <w:tcPr>
            <w:tcW w:w="4909" w:type="dxa"/>
          </w:tcPr>
          <w:p w14:paraId="6FD1AEC0" w14:textId="1EF07FF5"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5A29DE5B"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3F4DDE26" w14:textId="77777777" w:rsidTr="00102C0B">
        <w:tc>
          <w:tcPr>
            <w:tcW w:w="4909" w:type="dxa"/>
          </w:tcPr>
          <w:p w14:paraId="383520A4" w14:textId="43A0C50C"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69320745"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70F253CB" w14:textId="77777777" w:rsidTr="00102C0B">
        <w:tc>
          <w:tcPr>
            <w:tcW w:w="4909" w:type="dxa"/>
          </w:tcPr>
          <w:p w14:paraId="295029DA" w14:textId="1AC28B40"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03626611"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ЗАЛАТА</w:t>
            </w:r>
          </w:p>
        </w:tc>
      </w:tr>
      <w:tr w:rsidR="00102C0B" w:rsidRPr="00102C0B" w14:paraId="3AA9E87D" w14:textId="77777777" w:rsidTr="00102C0B">
        <w:tc>
          <w:tcPr>
            <w:tcW w:w="4909" w:type="dxa"/>
          </w:tcPr>
          <w:p w14:paraId="1B8586BD" w14:textId="534426CF"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6C8EBB07"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4789AE00" w14:textId="77777777" w:rsidTr="00102C0B">
        <w:tc>
          <w:tcPr>
            <w:tcW w:w="4909" w:type="dxa"/>
          </w:tcPr>
          <w:p w14:paraId="2348E172" w14:textId="7B644416"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3DFDAAAE"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022A6C05" w14:textId="77777777" w:rsidTr="00102C0B">
        <w:tc>
          <w:tcPr>
            <w:tcW w:w="4909" w:type="dxa"/>
          </w:tcPr>
          <w:p w14:paraId="07E51935" w14:textId="7647A43F"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7B04CC9C"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r w:rsidR="00102C0B" w:rsidRPr="00102C0B" w14:paraId="75AB1922" w14:textId="77777777" w:rsidTr="00102C0B">
        <w:tc>
          <w:tcPr>
            <w:tcW w:w="4909" w:type="dxa"/>
          </w:tcPr>
          <w:p w14:paraId="307EAC4C" w14:textId="5CD378EE"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С.М.Х.</w:t>
            </w:r>
          </w:p>
        </w:tc>
        <w:tc>
          <w:tcPr>
            <w:tcW w:w="4129" w:type="dxa"/>
          </w:tcPr>
          <w:p w14:paraId="06A4A719"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ЗАСЕДАНИЕТО</w:t>
            </w:r>
          </w:p>
        </w:tc>
      </w:tr>
      <w:tr w:rsidR="00102C0B" w:rsidRPr="00102C0B" w14:paraId="1FE5EB4E" w14:textId="77777777" w:rsidTr="00102C0B">
        <w:tc>
          <w:tcPr>
            <w:tcW w:w="4909" w:type="dxa"/>
          </w:tcPr>
          <w:p w14:paraId="3FF03040" w14:textId="2EE6129A"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7C77EDAC"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r>
    </w:tbl>
    <w:p w14:paraId="5280C0B6"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p w14:paraId="306DFADB" w14:textId="77777777" w:rsidR="00102C0B" w:rsidRPr="00102C0B" w:rsidRDefault="00102C0B" w:rsidP="00102C0B">
      <w:pPr>
        <w:spacing w:after="0" w:line="240" w:lineRule="auto"/>
        <w:rPr>
          <w:rFonts w:ascii="Times New Roman" w:eastAsia="Times New Roman" w:hAnsi="Times New Roman" w:cs="Times New Roman"/>
          <w:sz w:val="24"/>
          <w:szCs w:val="24"/>
          <w:u w:val="single"/>
          <w:lang w:eastAsia="bg-BG"/>
        </w:rPr>
      </w:pPr>
      <w:r w:rsidRPr="00102C0B">
        <w:rPr>
          <w:rFonts w:ascii="Times New Roman" w:eastAsia="Times New Roman" w:hAnsi="Times New Roman" w:cs="Times New Roman"/>
          <w:sz w:val="24"/>
          <w:szCs w:val="24"/>
          <w:u w:val="single"/>
          <w:lang w:eastAsia="bg-BG"/>
        </w:rPr>
        <w:t>Решението се приема</w:t>
      </w:r>
    </w:p>
    <w:p w14:paraId="063D7D40" w14:textId="77777777" w:rsidR="00102C0B" w:rsidRPr="00102C0B" w:rsidRDefault="00102C0B" w:rsidP="00102C0B">
      <w:pPr>
        <w:spacing w:after="0" w:line="240" w:lineRule="auto"/>
        <w:rPr>
          <w:rFonts w:ascii="Times New Roman" w:eastAsia="Times New Roman" w:hAnsi="Times New Roman" w:cs="Times New Roman"/>
          <w:sz w:val="24"/>
          <w:szCs w:val="24"/>
          <w:u w:val="single"/>
          <w:lang w:eastAsia="bg-BG"/>
        </w:rPr>
      </w:pPr>
    </w:p>
    <w:p w14:paraId="488A4095" w14:textId="144DFB74" w:rsidR="00102C0B" w:rsidRDefault="00102C0B" w:rsidP="00B45AC3">
      <w:pPr>
        <w:pStyle w:val="aa"/>
        <w:rPr>
          <w:rFonts w:eastAsia="Times New Roman"/>
        </w:rPr>
      </w:pPr>
    </w:p>
    <w:p w14:paraId="7390AA7D" w14:textId="2050400A" w:rsidR="00102C0B" w:rsidRPr="00C37B99" w:rsidRDefault="00DB07FA" w:rsidP="00102C0B">
      <w:pPr>
        <w:ind w:left="720"/>
        <w:contextualSpacing/>
        <w:rPr>
          <w:rFonts w:ascii="Times New Roman" w:hAnsi="Times New Roman" w:cs="Times New Roman"/>
          <w:b/>
        </w:rPr>
      </w:pPr>
      <w:r>
        <w:rPr>
          <w:rFonts w:ascii="Times New Roman" w:hAnsi="Times New Roman" w:cs="Times New Roman"/>
          <w:b/>
        </w:rPr>
        <w:t>М.П.</w:t>
      </w:r>
    </w:p>
    <w:p w14:paraId="0FE97F1D" w14:textId="77777777" w:rsidR="00102C0B" w:rsidRDefault="00102C0B" w:rsidP="00102C0B">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0BBE3F33" w14:textId="77777777" w:rsidR="00102C0B" w:rsidRDefault="00102C0B" w:rsidP="00102C0B">
      <w:pPr>
        <w:ind w:left="720"/>
        <w:contextualSpacing/>
        <w:rPr>
          <w:rFonts w:ascii="Times New Roman" w:hAnsi="Times New Roman" w:cs="Times New Roman"/>
          <w:i/>
        </w:rPr>
      </w:pPr>
    </w:p>
    <w:p w14:paraId="1C8B3BD4" w14:textId="3E77EEF5" w:rsidR="00102C0B" w:rsidRPr="00C64EF6" w:rsidRDefault="00DB07FA" w:rsidP="00102C0B">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2483059D" w14:textId="77777777" w:rsidR="00102C0B" w:rsidRDefault="00102C0B" w:rsidP="00102C0B">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517B2A75" w14:textId="77777777" w:rsidR="00102C0B" w:rsidRDefault="00102C0B" w:rsidP="00102C0B">
      <w:pPr>
        <w:pStyle w:val="aa"/>
        <w:rPr>
          <w:rFonts w:eastAsia="Times New Roman"/>
        </w:rPr>
      </w:pPr>
    </w:p>
    <w:p w14:paraId="7ADC6160" w14:textId="77777777" w:rsidR="00102C0B" w:rsidRDefault="00102C0B" w:rsidP="00B45AC3">
      <w:pPr>
        <w:pStyle w:val="aa"/>
        <w:rPr>
          <w:rFonts w:eastAsia="Times New Roman"/>
        </w:rPr>
      </w:pPr>
    </w:p>
    <w:p w14:paraId="251C8696" w14:textId="77777777" w:rsidR="00102C0B" w:rsidRDefault="00102C0B" w:rsidP="00B45AC3">
      <w:pPr>
        <w:pStyle w:val="aa"/>
        <w:rPr>
          <w:rFonts w:eastAsia="Times New Roman"/>
        </w:rPr>
      </w:pPr>
    </w:p>
    <w:p w14:paraId="5263E841" w14:textId="77777777" w:rsidR="00102C0B" w:rsidRDefault="00102C0B" w:rsidP="00B45AC3">
      <w:pPr>
        <w:pStyle w:val="aa"/>
        <w:rPr>
          <w:rFonts w:eastAsia="Times New Roman"/>
        </w:rPr>
      </w:pPr>
    </w:p>
    <w:p w14:paraId="5DD1F58E" w14:textId="77777777" w:rsidR="00102C0B" w:rsidRDefault="00102C0B" w:rsidP="00B45AC3">
      <w:pPr>
        <w:pStyle w:val="aa"/>
        <w:rPr>
          <w:rFonts w:eastAsia="Times New Roman"/>
        </w:rPr>
      </w:pPr>
    </w:p>
    <w:p w14:paraId="5AC630A9" w14:textId="77777777" w:rsidR="00102C0B" w:rsidRDefault="00102C0B" w:rsidP="00B45AC3">
      <w:pPr>
        <w:pStyle w:val="aa"/>
        <w:rPr>
          <w:rFonts w:eastAsia="Times New Roman"/>
        </w:rPr>
      </w:pPr>
    </w:p>
    <w:p w14:paraId="0045A8B4" w14:textId="77777777" w:rsidR="00102C0B" w:rsidRDefault="00102C0B" w:rsidP="00B45AC3">
      <w:pPr>
        <w:pStyle w:val="aa"/>
        <w:rPr>
          <w:rFonts w:eastAsia="Times New Roman"/>
        </w:rPr>
      </w:pPr>
    </w:p>
    <w:p w14:paraId="0B65A4AF" w14:textId="77777777" w:rsidR="00102C0B" w:rsidRDefault="00102C0B" w:rsidP="00B45AC3">
      <w:pPr>
        <w:pStyle w:val="aa"/>
        <w:rPr>
          <w:rFonts w:eastAsia="Times New Roman"/>
        </w:rPr>
      </w:pPr>
    </w:p>
    <w:p w14:paraId="556B9641" w14:textId="77777777" w:rsidR="00102C0B" w:rsidRDefault="00102C0B" w:rsidP="00B45AC3">
      <w:pPr>
        <w:pStyle w:val="aa"/>
        <w:rPr>
          <w:rFonts w:eastAsia="Times New Roman"/>
        </w:rPr>
      </w:pPr>
    </w:p>
    <w:p w14:paraId="1B702B2D" w14:textId="77777777" w:rsidR="00102C0B" w:rsidRDefault="00102C0B" w:rsidP="00B45AC3">
      <w:pPr>
        <w:pStyle w:val="aa"/>
        <w:rPr>
          <w:rFonts w:eastAsia="Times New Roman"/>
        </w:rPr>
      </w:pPr>
    </w:p>
    <w:p w14:paraId="1245F396" w14:textId="77777777" w:rsidR="00102C0B" w:rsidRDefault="00102C0B" w:rsidP="00B45AC3">
      <w:pPr>
        <w:pStyle w:val="aa"/>
        <w:rPr>
          <w:rFonts w:eastAsia="Times New Roman"/>
        </w:rPr>
      </w:pPr>
    </w:p>
    <w:p w14:paraId="209E7652" w14:textId="77777777" w:rsidR="00102C0B" w:rsidRDefault="00102C0B" w:rsidP="00B45AC3">
      <w:pPr>
        <w:pStyle w:val="aa"/>
        <w:rPr>
          <w:rFonts w:eastAsia="Times New Roman"/>
        </w:rPr>
      </w:pPr>
    </w:p>
    <w:p w14:paraId="7A2DDD6F" w14:textId="77777777" w:rsidR="00102C0B" w:rsidRDefault="00102C0B" w:rsidP="00B45AC3">
      <w:pPr>
        <w:pStyle w:val="aa"/>
        <w:rPr>
          <w:rFonts w:eastAsia="Times New Roman"/>
        </w:rPr>
      </w:pPr>
    </w:p>
    <w:p w14:paraId="086CE82C" w14:textId="77777777" w:rsidR="00102C0B" w:rsidRPr="00622B0C" w:rsidRDefault="00102C0B" w:rsidP="00102C0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E9A5B54" wp14:editId="32AE947C">
            <wp:extent cx="640080" cy="499745"/>
            <wp:effectExtent l="0" t="0" r="762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551399AE" w14:textId="77777777" w:rsidR="00102C0B" w:rsidRPr="00622B0C" w:rsidRDefault="00102C0B" w:rsidP="00102C0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6BFB7CCD" w14:textId="77777777" w:rsidR="00102C0B" w:rsidRPr="00622B0C" w:rsidRDefault="00102C0B" w:rsidP="00102C0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29EFC773" w14:textId="77777777" w:rsidR="00102C0B" w:rsidRPr="00622B0C" w:rsidRDefault="00102C0B" w:rsidP="00102C0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9" w:history="1">
        <w:r w:rsidRPr="00622B0C">
          <w:rPr>
            <w:rFonts w:ascii="Times New Roman" w:eastAsiaTheme="majorEastAsia" w:hAnsi="Times New Roman" w:cs="Times New Roman"/>
            <w:b/>
            <w:bCs/>
            <w:sz w:val="20"/>
            <w:szCs w:val="20"/>
            <w:u w:val="single"/>
            <w:lang w:val="en-US"/>
          </w:rPr>
          <w:t>obs@pavelbanya.bg</w:t>
        </w:r>
      </w:hyperlink>
    </w:p>
    <w:p w14:paraId="6EC34DBB" w14:textId="77777777" w:rsidR="00102C0B" w:rsidRDefault="00102C0B" w:rsidP="00102C0B">
      <w:pPr>
        <w:pStyle w:val="aa"/>
        <w:rPr>
          <w:rFonts w:eastAsia="Times New Roman"/>
        </w:rPr>
      </w:pPr>
    </w:p>
    <w:p w14:paraId="5589FFA9" w14:textId="3A553F5D" w:rsidR="00102C0B" w:rsidRPr="00D72EAB" w:rsidRDefault="00102C0B" w:rsidP="00102C0B">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451</w:t>
      </w:r>
    </w:p>
    <w:p w14:paraId="2A21D2A2" w14:textId="77777777" w:rsidR="00102C0B" w:rsidRDefault="00102C0B" w:rsidP="00102C0B">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4C94EDA0" w14:textId="77777777" w:rsidR="00102C0B" w:rsidRDefault="00102C0B" w:rsidP="00B45AC3">
      <w:pPr>
        <w:pStyle w:val="aa"/>
        <w:rPr>
          <w:rFonts w:eastAsia="Times New Roman"/>
        </w:rPr>
      </w:pPr>
    </w:p>
    <w:p w14:paraId="395653CD" w14:textId="77777777" w:rsidR="00102C0B" w:rsidRPr="00102C0B" w:rsidRDefault="00102C0B" w:rsidP="00102C0B">
      <w:pPr>
        <w:spacing w:after="0" w:line="240" w:lineRule="auto"/>
        <w:rPr>
          <w:rFonts w:ascii="Times New Roman" w:eastAsia="Calibri" w:hAnsi="Times New Roman" w:cs="Times New Roman"/>
          <w:i/>
          <w:lang w:eastAsia="bg-BG"/>
        </w:rPr>
      </w:pPr>
      <w:bookmarkStart w:id="0" w:name="_Hlk215235053"/>
      <w:r w:rsidRPr="00102C0B">
        <w:rPr>
          <w:rFonts w:ascii="Times New Roman" w:eastAsia="Times New Roman" w:hAnsi="Times New Roman" w:cs="Times New Roman"/>
          <w:b/>
          <w:sz w:val="24"/>
          <w:szCs w:val="24"/>
          <w:lang w:eastAsia="bg-BG"/>
        </w:rPr>
        <w:t>ОТНОСНО</w:t>
      </w:r>
      <w:r w:rsidRPr="00102C0B">
        <w:rPr>
          <w:rFonts w:ascii="Times New Roman" w:eastAsia="Times New Roman" w:hAnsi="Times New Roman" w:cs="Times New Roman"/>
          <w:sz w:val="24"/>
          <w:szCs w:val="24"/>
          <w:lang w:eastAsia="bg-BG"/>
        </w:rPr>
        <w:t xml:space="preserve">: </w:t>
      </w:r>
      <w:r w:rsidRPr="00102C0B">
        <w:rPr>
          <w:rFonts w:ascii="Times New Roman" w:eastAsia="Calibri" w:hAnsi="Times New Roman" w:cs="Times New Roman"/>
          <w:b/>
          <w:lang w:eastAsia="bg-BG"/>
        </w:rPr>
        <w:t>ИЗМЕНЕНИЕ В</w:t>
      </w:r>
      <w:r w:rsidRPr="00102C0B">
        <w:rPr>
          <w:rFonts w:ascii="Times New Roman" w:eastAsia="Calibri" w:hAnsi="Times New Roman" w:cs="Times New Roman"/>
          <w:lang w:eastAsia="bg-BG"/>
        </w:rPr>
        <w:t xml:space="preserve"> НАРЕДБА ЗА ОПРЕДЕЛЯНЕ НА  МЕСТНИТЕ ДАНЪЦИ </w:t>
      </w:r>
    </w:p>
    <w:p w14:paraId="3FD9BA23"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r w:rsidRPr="00102C0B">
        <w:rPr>
          <w:rFonts w:ascii="Times New Roman" w:eastAsia="Times New Roman" w:hAnsi="Times New Roman" w:cs="Times New Roman"/>
          <w:b/>
          <w:sz w:val="24"/>
          <w:szCs w:val="24"/>
          <w:lang w:eastAsia="bg-BG"/>
        </w:rPr>
        <w:t>ПРАВНО ОСНОВАНИЕ</w:t>
      </w:r>
      <w:r w:rsidRPr="00102C0B">
        <w:rPr>
          <w:rFonts w:ascii="Times New Roman" w:eastAsia="Times New Roman" w:hAnsi="Times New Roman" w:cs="Times New Roman"/>
          <w:sz w:val="24"/>
          <w:szCs w:val="24"/>
          <w:lang w:eastAsia="bg-BG"/>
        </w:rPr>
        <w:t xml:space="preserve">: На основание чл. 21, ал. 2 от ЗМСМА, чл.26 от ЗНА и чл.79 от АПК  </w:t>
      </w:r>
    </w:p>
    <w:p w14:paraId="1EC6A250" w14:textId="77777777" w:rsidR="00102C0B" w:rsidRPr="00102C0B" w:rsidRDefault="00102C0B" w:rsidP="00102C0B">
      <w:pPr>
        <w:spacing w:after="0" w:line="240" w:lineRule="auto"/>
        <w:ind w:firstLine="708"/>
        <w:rPr>
          <w:rFonts w:ascii="Times New Roman" w:eastAsia="Times New Roman" w:hAnsi="Times New Roman" w:cs="Times New Roman"/>
          <w:b/>
          <w:sz w:val="24"/>
          <w:szCs w:val="20"/>
          <w:lang w:eastAsia="bg-BG"/>
        </w:rPr>
      </w:pPr>
    </w:p>
    <w:p w14:paraId="454DA97C"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p w14:paraId="4F6BCC64"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Мотиви:</w:t>
      </w:r>
    </w:p>
    <w:p w14:paraId="758D0A11" w14:textId="77777777" w:rsidR="00102C0B" w:rsidRPr="00102C0B" w:rsidRDefault="00102C0B" w:rsidP="009026F0">
      <w:pPr>
        <w:numPr>
          <w:ilvl w:val="0"/>
          <w:numId w:val="10"/>
        </w:numPr>
        <w:spacing w:after="160" w:line="256" w:lineRule="auto"/>
        <w:jc w:val="both"/>
        <w:rPr>
          <w:rFonts w:ascii="Times New Roman" w:eastAsia="Calibri" w:hAnsi="Times New Roman" w:cs="Times New Roman"/>
          <w:b/>
          <w:sz w:val="24"/>
          <w:szCs w:val="24"/>
          <w:lang w:eastAsia="bg-BG"/>
        </w:rPr>
      </w:pPr>
      <w:r w:rsidRPr="00102C0B">
        <w:rPr>
          <w:rFonts w:ascii="Times New Roman" w:eastAsia="Calibri" w:hAnsi="Times New Roman" w:cs="Times New Roman"/>
          <w:b/>
          <w:sz w:val="24"/>
          <w:szCs w:val="24"/>
          <w:lang w:eastAsia="bg-BG"/>
        </w:rPr>
        <w:t>Причини, които налагат приемане на изменение на наредбата:</w:t>
      </w:r>
    </w:p>
    <w:p w14:paraId="3EC8240A" w14:textId="77777777" w:rsidR="00102C0B" w:rsidRPr="00102C0B" w:rsidRDefault="00102C0B" w:rsidP="00102C0B">
      <w:pPr>
        <w:spacing w:after="0" w:line="240" w:lineRule="auto"/>
        <w:jc w:val="both"/>
        <w:rPr>
          <w:rFonts w:ascii="Times New Roman" w:eastAsia="Calibri" w:hAnsi="Times New Roman" w:cs="Times New Roman"/>
          <w:sz w:val="24"/>
          <w:szCs w:val="24"/>
          <w:lang w:eastAsia="bg-BG"/>
        </w:rPr>
      </w:pPr>
      <w:r w:rsidRPr="00102C0B">
        <w:rPr>
          <w:rFonts w:ascii="Times New Roman" w:eastAsia="Calibri" w:hAnsi="Times New Roman" w:cs="Times New Roman"/>
          <w:sz w:val="24"/>
          <w:szCs w:val="24"/>
          <w:lang w:eastAsia="bg-BG"/>
        </w:rPr>
        <w:t xml:space="preserve">Актуализация на част на видовете данъци, във връзка с приетия Закон за въвеждане на еврото в Р България налага изменение на Наредбата за определяне размера на местните данъци.  </w:t>
      </w:r>
    </w:p>
    <w:p w14:paraId="1F1B62D6" w14:textId="77777777" w:rsidR="00102C0B" w:rsidRPr="00102C0B" w:rsidRDefault="00102C0B" w:rsidP="00102C0B">
      <w:pPr>
        <w:spacing w:after="0" w:line="240" w:lineRule="auto"/>
        <w:jc w:val="both"/>
        <w:rPr>
          <w:rFonts w:ascii="Times New Roman" w:eastAsia="Calibri" w:hAnsi="Times New Roman" w:cs="Times New Roman"/>
          <w:sz w:val="24"/>
          <w:szCs w:val="24"/>
          <w:lang w:eastAsia="bg-BG"/>
        </w:rPr>
      </w:pPr>
    </w:p>
    <w:p w14:paraId="78AB5EFD" w14:textId="77777777" w:rsidR="00102C0B" w:rsidRPr="00102C0B" w:rsidRDefault="00102C0B" w:rsidP="009026F0">
      <w:pPr>
        <w:numPr>
          <w:ilvl w:val="0"/>
          <w:numId w:val="10"/>
        </w:numPr>
        <w:spacing w:after="160" w:line="256" w:lineRule="auto"/>
        <w:jc w:val="both"/>
        <w:rPr>
          <w:rFonts w:ascii="Times New Roman" w:eastAsia="Calibri" w:hAnsi="Times New Roman" w:cs="Times New Roman"/>
          <w:b/>
          <w:sz w:val="24"/>
          <w:szCs w:val="24"/>
          <w:lang w:eastAsia="bg-BG"/>
        </w:rPr>
      </w:pPr>
      <w:r w:rsidRPr="00102C0B">
        <w:rPr>
          <w:rFonts w:ascii="Times New Roman" w:eastAsia="Calibri" w:hAnsi="Times New Roman" w:cs="Times New Roman"/>
          <w:b/>
          <w:sz w:val="24"/>
          <w:szCs w:val="24"/>
          <w:lang w:eastAsia="bg-BG"/>
        </w:rPr>
        <w:t xml:space="preserve">Цели: </w:t>
      </w:r>
    </w:p>
    <w:p w14:paraId="61681967" w14:textId="77777777" w:rsidR="00102C0B" w:rsidRPr="00102C0B" w:rsidRDefault="00102C0B" w:rsidP="00102C0B">
      <w:pPr>
        <w:spacing w:after="0" w:line="240" w:lineRule="auto"/>
        <w:ind w:firstLine="360"/>
        <w:rPr>
          <w:rFonts w:ascii="Times New Roman" w:eastAsia="Calibri" w:hAnsi="Times New Roman" w:cs="Times New Roman"/>
          <w:sz w:val="24"/>
          <w:szCs w:val="24"/>
          <w:lang w:eastAsia="bg-BG"/>
        </w:rPr>
      </w:pPr>
      <w:r w:rsidRPr="00102C0B">
        <w:rPr>
          <w:rFonts w:ascii="Times New Roman" w:eastAsia="Calibri" w:hAnsi="Times New Roman" w:cs="Times New Roman"/>
          <w:sz w:val="24"/>
          <w:szCs w:val="24"/>
          <w:lang w:eastAsia="bg-BG"/>
        </w:rPr>
        <w:t>Целта на приемане на настоящите изменения в Наредба за определяне размера на местните данъци, съгласно Закона за местните данъци е актуализация и осигуряване на съответствие между общинската наредба и ЗМДТ и други нормативни документи при предоставяне на услуги от община Павел баня.</w:t>
      </w:r>
    </w:p>
    <w:p w14:paraId="71A36A3E" w14:textId="77777777" w:rsidR="00102C0B" w:rsidRPr="00102C0B" w:rsidRDefault="00102C0B" w:rsidP="009026F0">
      <w:pPr>
        <w:numPr>
          <w:ilvl w:val="0"/>
          <w:numId w:val="10"/>
        </w:numPr>
        <w:spacing w:after="160" w:line="256" w:lineRule="auto"/>
        <w:rPr>
          <w:rFonts w:ascii="Times New Roman" w:eastAsia="Calibri" w:hAnsi="Times New Roman" w:cs="Times New Roman"/>
          <w:sz w:val="24"/>
          <w:szCs w:val="24"/>
          <w:lang w:eastAsia="bg-BG"/>
        </w:rPr>
      </w:pPr>
      <w:r w:rsidRPr="00102C0B">
        <w:rPr>
          <w:rFonts w:ascii="Times New Roman" w:eastAsia="Calibri" w:hAnsi="Times New Roman" w:cs="Times New Roman"/>
          <w:b/>
          <w:sz w:val="24"/>
          <w:szCs w:val="24"/>
          <w:lang w:eastAsia="bg-BG"/>
        </w:rPr>
        <w:t>Финансови и други средства</w:t>
      </w:r>
      <w:r w:rsidRPr="00102C0B">
        <w:rPr>
          <w:rFonts w:ascii="Times New Roman" w:eastAsia="Calibri" w:hAnsi="Times New Roman" w:cs="Times New Roman"/>
          <w:sz w:val="24"/>
          <w:szCs w:val="24"/>
          <w:lang w:eastAsia="bg-BG"/>
        </w:rPr>
        <w:t>, необходими за прилагането на Наредбата:</w:t>
      </w:r>
    </w:p>
    <w:p w14:paraId="252FC6F5" w14:textId="77777777" w:rsidR="00102C0B" w:rsidRPr="00102C0B" w:rsidRDefault="00102C0B" w:rsidP="00102C0B">
      <w:pPr>
        <w:spacing w:after="0" w:line="240" w:lineRule="auto"/>
        <w:ind w:left="360" w:firstLine="348"/>
        <w:rPr>
          <w:rFonts w:ascii="Times New Roman" w:eastAsia="Calibri" w:hAnsi="Times New Roman" w:cs="Times New Roman"/>
          <w:sz w:val="24"/>
          <w:szCs w:val="24"/>
          <w:lang w:eastAsia="bg-BG"/>
        </w:rPr>
      </w:pPr>
      <w:r w:rsidRPr="00102C0B">
        <w:rPr>
          <w:rFonts w:ascii="Times New Roman" w:eastAsia="Calibri" w:hAnsi="Times New Roman" w:cs="Times New Roman"/>
          <w:sz w:val="24"/>
          <w:szCs w:val="24"/>
          <w:lang w:eastAsia="bg-BG"/>
        </w:rPr>
        <w:t>Изменението на Наредбата не е свързана с изразходване на допълнителни финансови средства от бюджета на Общината, както и с ангажиране на допълнителни човешки ресурси.</w:t>
      </w:r>
    </w:p>
    <w:p w14:paraId="34F0775A" w14:textId="77777777" w:rsidR="00102C0B" w:rsidRPr="00102C0B" w:rsidRDefault="00102C0B" w:rsidP="009026F0">
      <w:pPr>
        <w:numPr>
          <w:ilvl w:val="0"/>
          <w:numId w:val="10"/>
        </w:numPr>
        <w:spacing w:after="160" w:line="256" w:lineRule="auto"/>
        <w:rPr>
          <w:rFonts w:ascii="Times New Roman" w:eastAsia="Calibri" w:hAnsi="Times New Roman" w:cs="Times New Roman"/>
          <w:sz w:val="24"/>
          <w:szCs w:val="24"/>
          <w:lang w:eastAsia="bg-BG"/>
        </w:rPr>
      </w:pPr>
      <w:r w:rsidRPr="00102C0B">
        <w:rPr>
          <w:rFonts w:ascii="Times New Roman" w:eastAsia="Calibri" w:hAnsi="Times New Roman" w:cs="Times New Roman"/>
          <w:b/>
          <w:sz w:val="24"/>
          <w:szCs w:val="24"/>
          <w:lang w:eastAsia="bg-BG"/>
        </w:rPr>
        <w:t>Очаквани резултати</w:t>
      </w:r>
      <w:r w:rsidRPr="00102C0B">
        <w:rPr>
          <w:rFonts w:ascii="Times New Roman" w:eastAsia="Calibri" w:hAnsi="Times New Roman" w:cs="Times New Roman"/>
          <w:sz w:val="24"/>
          <w:szCs w:val="24"/>
          <w:lang w:eastAsia="bg-BG"/>
        </w:rPr>
        <w:t xml:space="preserve"> приемане на Наредбата:</w:t>
      </w:r>
    </w:p>
    <w:p w14:paraId="081F8314" w14:textId="77777777" w:rsidR="00102C0B" w:rsidRPr="00102C0B" w:rsidRDefault="00102C0B" w:rsidP="00102C0B">
      <w:pPr>
        <w:spacing w:after="0" w:line="240" w:lineRule="auto"/>
        <w:ind w:left="360"/>
        <w:rPr>
          <w:rFonts w:ascii="Times New Roman" w:eastAsia="Calibri" w:hAnsi="Times New Roman" w:cs="Times New Roman"/>
          <w:sz w:val="24"/>
          <w:szCs w:val="24"/>
          <w:lang w:eastAsia="bg-BG"/>
        </w:rPr>
      </w:pPr>
      <w:r w:rsidRPr="00102C0B">
        <w:rPr>
          <w:rFonts w:ascii="Times New Roman" w:eastAsia="Calibri" w:hAnsi="Times New Roman" w:cs="Times New Roman"/>
          <w:sz w:val="24"/>
          <w:szCs w:val="24"/>
          <w:lang w:eastAsia="bg-BG"/>
        </w:rPr>
        <w:t xml:space="preserve">Чрез изменението на Наредбата ще се уеднаквят разпоредби в същата и съответните такива в специален закон. </w:t>
      </w:r>
    </w:p>
    <w:p w14:paraId="3BF43F67" w14:textId="77777777" w:rsidR="00102C0B" w:rsidRPr="00102C0B" w:rsidRDefault="00102C0B" w:rsidP="00102C0B">
      <w:pPr>
        <w:spacing w:after="0" w:line="240" w:lineRule="auto"/>
        <w:ind w:left="360"/>
        <w:rPr>
          <w:rFonts w:ascii="Times New Roman" w:eastAsia="Calibri" w:hAnsi="Times New Roman" w:cs="Times New Roman"/>
          <w:sz w:val="24"/>
          <w:szCs w:val="24"/>
          <w:lang w:eastAsia="bg-BG"/>
        </w:rPr>
      </w:pPr>
      <w:r w:rsidRPr="00102C0B">
        <w:rPr>
          <w:rFonts w:ascii="Times New Roman" w:eastAsia="Calibri" w:hAnsi="Times New Roman" w:cs="Times New Roman"/>
          <w:b/>
          <w:sz w:val="24"/>
          <w:szCs w:val="24"/>
          <w:lang w:eastAsia="bg-BG"/>
        </w:rPr>
        <w:t>Анализ на съответствие</w:t>
      </w:r>
      <w:r w:rsidRPr="00102C0B">
        <w:rPr>
          <w:rFonts w:ascii="Times New Roman" w:eastAsia="Calibri" w:hAnsi="Times New Roman" w:cs="Times New Roman"/>
          <w:sz w:val="24"/>
          <w:szCs w:val="24"/>
          <w:lang w:eastAsia="bg-BG"/>
        </w:rPr>
        <w:t xml:space="preserve"> с правото на Европейския съюз.</w:t>
      </w:r>
    </w:p>
    <w:p w14:paraId="2431218B" w14:textId="77777777" w:rsidR="00102C0B" w:rsidRPr="00102C0B" w:rsidRDefault="00102C0B" w:rsidP="00102C0B">
      <w:pPr>
        <w:spacing w:after="0" w:line="240" w:lineRule="auto"/>
        <w:ind w:left="360"/>
        <w:rPr>
          <w:rFonts w:ascii="Times New Roman" w:eastAsia="Calibri" w:hAnsi="Times New Roman" w:cs="Times New Roman"/>
          <w:sz w:val="24"/>
          <w:szCs w:val="24"/>
          <w:lang w:eastAsia="bg-BG"/>
        </w:rPr>
      </w:pPr>
      <w:r w:rsidRPr="00102C0B">
        <w:rPr>
          <w:rFonts w:ascii="Times New Roman" w:eastAsia="Calibri" w:hAnsi="Times New Roman" w:cs="Times New Roman"/>
          <w:sz w:val="24"/>
          <w:szCs w:val="24"/>
          <w:lang w:eastAsia="bg-BG"/>
        </w:rPr>
        <w:t xml:space="preserve">Предлаганата Наредба е подзаконов нормативен акт разработен в съответствие със Закона за нормативните актове, Закона за местните данъци и такси и Закона за въвеждане на еврото в Р България и кореспондира с Европейското законодателство. </w:t>
      </w:r>
    </w:p>
    <w:p w14:paraId="0BE0A425" w14:textId="77777777" w:rsidR="00102C0B" w:rsidRPr="00102C0B" w:rsidRDefault="00102C0B" w:rsidP="00102C0B">
      <w:pPr>
        <w:spacing w:after="160" w:line="256" w:lineRule="auto"/>
        <w:ind w:firstLine="708"/>
        <w:jc w:val="both"/>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На основание чл.26, ал.4, във връзка с ал.3 от ЗНА, Проекта е публикуван на интернет страницата на община Павел баня. В Законоустановения срок не са постъпили предложения и становища относно приемането на изменения в Наредбата.</w:t>
      </w:r>
    </w:p>
    <w:p w14:paraId="4405E054" w14:textId="77777777" w:rsidR="00102C0B" w:rsidRPr="00102C0B" w:rsidRDefault="00102C0B" w:rsidP="00102C0B">
      <w:pPr>
        <w:spacing w:after="0" w:line="256" w:lineRule="auto"/>
        <w:ind w:firstLine="708"/>
        <w:jc w:val="both"/>
        <w:rPr>
          <w:rFonts w:ascii="Times New Roman" w:eastAsia="Calibri" w:hAnsi="Times New Roman" w:cs="Times New Roman"/>
          <w:b/>
        </w:rPr>
      </w:pPr>
      <w:r w:rsidRPr="00102C0B">
        <w:rPr>
          <w:rFonts w:ascii="Times New Roman" w:eastAsia="Times New Roman" w:hAnsi="Times New Roman" w:cs="Times New Roman"/>
          <w:sz w:val="24"/>
          <w:szCs w:val="24"/>
          <w:lang w:eastAsia="bg-BG"/>
        </w:rPr>
        <w:t xml:space="preserve">На основание чл. 21, ал. 2 от ЗМСМА, чл.26 от ЗНА и чл.79 от АПК , Общински съвет Павел баня </w:t>
      </w:r>
    </w:p>
    <w:p w14:paraId="307BDBE5" w14:textId="77777777" w:rsidR="00102C0B" w:rsidRPr="00102C0B" w:rsidRDefault="00102C0B" w:rsidP="00102C0B">
      <w:pPr>
        <w:spacing w:after="160" w:line="256" w:lineRule="auto"/>
        <w:ind w:firstLine="708"/>
        <w:jc w:val="center"/>
        <w:rPr>
          <w:rFonts w:ascii="Times New Roman" w:eastAsia="Calibri" w:hAnsi="Times New Roman" w:cs="Times New Roman"/>
        </w:rPr>
      </w:pPr>
      <w:r w:rsidRPr="00102C0B">
        <w:rPr>
          <w:rFonts w:ascii="Times New Roman" w:eastAsia="Calibri" w:hAnsi="Times New Roman" w:cs="Times New Roman"/>
          <w:b/>
        </w:rPr>
        <w:t>РЕШИ:</w:t>
      </w:r>
    </w:p>
    <w:p w14:paraId="1AAFB0D1" w14:textId="77777777" w:rsidR="00102C0B" w:rsidRPr="00102C0B" w:rsidRDefault="00102C0B" w:rsidP="00102C0B">
      <w:pPr>
        <w:spacing w:after="160" w:line="256" w:lineRule="auto"/>
        <w:ind w:firstLine="705"/>
        <w:rPr>
          <w:rFonts w:ascii="Times New Roman" w:eastAsia="Calibri" w:hAnsi="Times New Roman" w:cs="Times New Roman"/>
          <w:b/>
          <w:sz w:val="24"/>
          <w:szCs w:val="24"/>
        </w:rPr>
      </w:pPr>
      <w:r w:rsidRPr="00102C0B">
        <w:rPr>
          <w:rFonts w:ascii="Times New Roman" w:eastAsia="Times New Roman" w:hAnsi="Times New Roman" w:cs="Times New Roman"/>
          <w:sz w:val="24"/>
          <w:szCs w:val="24"/>
          <w:lang w:eastAsia="bg-BG"/>
        </w:rPr>
        <w:lastRenderedPageBreak/>
        <w:t>Приема изменения в На</w:t>
      </w:r>
      <w:r w:rsidRPr="00102C0B">
        <w:rPr>
          <w:rFonts w:ascii="Times New Roman" w:eastAsia="Calibri" w:hAnsi="Times New Roman" w:cs="Times New Roman"/>
          <w:sz w:val="24"/>
          <w:szCs w:val="24"/>
        </w:rPr>
        <w:t>редбата за определяне на местите данъци на Община Павел баня, считано от 01.01.2026 год., както следва:</w:t>
      </w:r>
    </w:p>
    <w:p w14:paraId="611F067C" w14:textId="77777777" w:rsidR="00102C0B" w:rsidRPr="00102C0B" w:rsidRDefault="00102C0B" w:rsidP="00102C0B">
      <w:pPr>
        <w:spacing w:after="160" w:line="256" w:lineRule="auto"/>
        <w:ind w:left="50" w:right="15" w:firstLine="461"/>
        <w:rPr>
          <w:rFonts w:ascii="Times New Roman" w:eastAsia="Times New Roman" w:hAnsi="Times New Roman" w:cs="Times New Roman"/>
          <w:color w:val="000000"/>
          <w:sz w:val="24"/>
          <w:lang w:eastAsia="bg-BG"/>
        </w:rPr>
      </w:pPr>
      <w:r w:rsidRPr="00102C0B">
        <w:rPr>
          <w:rFonts w:ascii="Times New Roman" w:eastAsia="Calibri" w:hAnsi="Times New Roman" w:cs="Times New Roman"/>
          <w:b/>
          <w:sz w:val="24"/>
          <w:szCs w:val="24"/>
        </w:rPr>
        <w:t xml:space="preserve">Чл. 15 </w:t>
      </w:r>
      <w:r w:rsidRPr="00102C0B">
        <w:rPr>
          <w:rFonts w:ascii="Times New Roman" w:eastAsia="Times New Roman" w:hAnsi="Times New Roman" w:cs="Times New Roman"/>
          <w:b/>
          <w:color w:val="000000"/>
          <w:sz w:val="24"/>
          <w:lang w:eastAsia="bg-BG"/>
        </w:rPr>
        <w:t>(</w:t>
      </w:r>
      <w:r w:rsidRPr="00102C0B">
        <w:rPr>
          <w:rFonts w:ascii="Times New Roman" w:eastAsia="Times New Roman" w:hAnsi="Times New Roman" w:cs="Times New Roman"/>
          <w:color w:val="000000"/>
          <w:sz w:val="24"/>
          <w:lang w:eastAsia="bg-BG"/>
        </w:rPr>
        <w:t>изм. Решение №285, Протокол №16/26.11.2020г. изм. Решение № 503, Протокол №28/23.12.2021 г., изм. Решение № 37, Протокол №4/21.12.2023 г.,</w:t>
      </w:r>
      <w:r w:rsidRPr="00102C0B">
        <w:rPr>
          <w:rFonts w:ascii="Times New Roman" w:eastAsia="Times New Roman" w:hAnsi="Times New Roman" w:cs="Times New Roman"/>
          <w:b/>
          <w:color w:val="000000"/>
          <w:sz w:val="24"/>
          <w:lang w:eastAsia="bg-BG"/>
        </w:rPr>
        <w:t xml:space="preserve"> </w:t>
      </w:r>
      <w:r w:rsidRPr="00102C0B">
        <w:rPr>
          <w:rFonts w:ascii="Times New Roman" w:eastAsia="Times New Roman" w:hAnsi="Times New Roman" w:cs="Times New Roman"/>
          <w:color w:val="000000"/>
          <w:sz w:val="24"/>
          <w:lang w:eastAsia="bg-BG"/>
        </w:rPr>
        <w:t>изм. Решение № 232, Протокол № 16/18.12.2024 г.,</w:t>
      </w:r>
      <w:r w:rsidRPr="00102C0B">
        <w:rPr>
          <w:rFonts w:ascii="Times New Roman" w:eastAsia="Times New Roman" w:hAnsi="Times New Roman" w:cs="Times New Roman"/>
          <w:b/>
          <w:color w:val="000000"/>
          <w:sz w:val="24"/>
          <w:lang w:eastAsia="bg-BG"/>
        </w:rPr>
        <w:t xml:space="preserve"> </w:t>
      </w:r>
      <w:r w:rsidRPr="00102C0B">
        <w:rPr>
          <w:rFonts w:ascii="Times New Roman" w:eastAsia="Times New Roman" w:hAnsi="Times New Roman" w:cs="Times New Roman"/>
          <w:color w:val="000000"/>
          <w:sz w:val="24"/>
          <w:lang w:eastAsia="bg-BG"/>
        </w:rPr>
        <w:t xml:space="preserve">Размерът на данъка върху недвижимите имоти се определя в размер на 4,5 на хиляда върху данъчната оценка на недвижимия имот. </w:t>
      </w:r>
    </w:p>
    <w:p w14:paraId="7E48A49A" w14:textId="77777777" w:rsidR="00102C0B" w:rsidRPr="00102C0B" w:rsidRDefault="00102C0B" w:rsidP="00102C0B">
      <w:pPr>
        <w:widowControl w:val="0"/>
        <w:spacing w:after="0" w:line="274" w:lineRule="exact"/>
        <w:ind w:left="20" w:right="20" w:firstLine="560"/>
        <w:rPr>
          <w:rFonts w:ascii="Times New Roman" w:eastAsia="Times New Roman" w:hAnsi="Times New Roman" w:cs="Times New Roman"/>
        </w:rPr>
      </w:pPr>
      <w:r w:rsidRPr="00102C0B">
        <w:rPr>
          <w:rFonts w:ascii="Times New Roman" w:eastAsia="Times New Roman" w:hAnsi="Times New Roman" w:cs="Times New Roman"/>
          <w:b/>
          <w:bCs/>
          <w:color w:val="000000"/>
          <w:shd w:val="clear" w:color="auto" w:fill="FFFFFF"/>
          <w:lang w:eastAsia="bg-BG" w:bidi="bg-BG"/>
        </w:rPr>
        <w:t xml:space="preserve">Чл.35. </w:t>
      </w:r>
      <w:r w:rsidRPr="00102C0B">
        <w:rPr>
          <w:rFonts w:ascii="Times New Roman" w:eastAsia="Times New Roman" w:hAnsi="Times New Roman" w:cs="Times New Roman"/>
        </w:rPr>
        <w:t>(1) При дарение на имущество, както и при безвъзмездното придобиване на имущество в случаите по чл.44, ал.2 и ал.3 и съгласно разпоредбата на чл. 47, ал. 1 и ал. 2 от Закона за местните данъци и такси, данъкът се начислява върху оценката на прехвърляното имущество в размер на:</w:t>
      </w:r>
    </w:p>
    <w:p w14:paraId="43DF94D1" w14:textId="77777777" w:rsidR="00102C0B" w:rsidRPr="00102C0B" w:rsidRDefault="00102C0B" w:rsidP="00102C0B">
      <w:pPr>
        <w:widowControl w:val="0"/>
        <w:spacing w:after="0" w:line="274" w:lineRule="exact"/>
        <w:ind w:left="20"/>
        <w:rPr>
          <w:rFonts w:ascii="Times New Roman" w:eastAsia="Times New Roman" w:hAnsi="Times New Roman" w:cs="Times New Roman"/>
        </w:rPr>
      </w:pPr>
      <w:r w:rsidRPr="00102C0B">
        <w:rPr>
          <w:rFonts w:ascii="Times New Roman" w:eastAsia="Times New Roman" w:hAnsi="Times New Roman" w:cs="Times New Roman"/>
        </w:rPr>
        <w:t>а) 0,8 на сто - при дарение между братя и сестри и техните деца;</w:t>
      </w:r>
    </w:p>
    <w:p w14:paraId="735CECEA" w14:textId="77777777" w:rsidR="00102C0B" w:rsidRPr="00102C0B" w:rsidRDefault="00102C0B" w:rsidP="00102C0B">
      <w:pPr>
        <w:widowControl w:val="0"/>
        <w:spacing w:after="210" w:line="220" w:lineRule="exact"/>
        <w:ind w:left="20"/>
        <w:rPr>
          <w:rFonts w:ascii="Times New Roman" w:eastAsia="Times New Roman" w:hAnsi="Times New Roman" w:cs="Times New Roman"/>
        </w:rPr>
      </w:pPr>
      <w:r w:rsidRPr="00102C0B">
        <w:rPr>
          <w:rFonts w:ascii="Times New Roman" w:eastAsia="Times New Roman" w:hAnsi="Times New Roman" w:cs="Times New Roman"/>
        </w:rPr>
        <w:t>б) 6,6 на сто - при дарение между лица извън посочените в буква "а".</w:t>
      </w:r>
    </w:p>
    <w:p w14:paraId="4EF9C8CA" w14:textId="77777777" w:rsidR="00102C0B" w:rsidRPr="00102C0B" w:rsidRDefault="00102C0B" w:rsidP="009026F0">
      <w:pPr>
        <w:widowControl w:val="0"/>
        <w:numPr>
          <w:ilvl w:val="0"/>
          <w:numId w:val="11"/>
        </w:numPr>
        <w:spacing w:after="160" w:line="274" w:lineRule="exact"/>
        <w:ind w:righ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(изм. Решение №285, Протокол №16/26.11.2020 г.) При възмездно придобиване на имущество данъкът е в размер 4 на сто върху оценката на прехвърляното имущество, а при замяна - върху оценката на имуществото с по-висока стойност.</w:t>
      </w:r>
    </w:p>
    <w:p w14:paraId="5F98C9EB" w14:textId="77777777" w:rsidR="00102C0B" w:rsidRPr="00102C0B" w:rsidRDefault="00102C0B" w:rsidP="00102C0B">
      <w:pPr>
        <w:widowControl w:val="0"/>
        <w:spacing w:after="0" w:line="274" w:lineRule="exact"/>
        <w:ind w:left="20" w:right="20" w:firstLine="74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
          <w:bCs/>
          <w:color w:val="000000"/>
          <w:lang w:eastAsia="bg-BG" w:bidi="bg-BG"/>
        </w:rPr>
        <w:t xml:space="preserve">Чл.41. </w:t>
      </w:r>
      <w:r w:rsidRPr="00102C0B">
        <w:rPr>
          <w:rFonts w:ascii="Times New Roman" w:eastAsia="Times New Roman" w:hAnsi="Times New Roman" w:cs="Times New Roman"/>
          <w:color w:val="000000"/>
          <w:lang w:eastAsia="bg-BG" w:bidi="bg-BG"/>
        </w:rPr>
        <w:t xml:space="preserve">(1) За леки и товарни автомобили с технически допустима максимална маса не повече от 3,5 т годишният данък се състои от два компонента - имуществен и екологичен, и се определя по следната формула: ГДПС = ИмК </w:t>
      </w:r>
      <w:r w:rsidRPr="00102C0B">
        <w:rPr>
          <w:rFonts w:ascii="Times New Roman" w:eastAsia="Times New Roman" w:hAnsi="Times New Roman" w:cs="Times New Roman"/>
          <w:color w:val="000000"/>
          <w:lang w:val="en-US" w:bidi="en-US"/>
        </w:rPr>
        <w:t xml:space="preserve">x </w:t>
      </w:r>
      <w:r w:rsidRPr="00102C0B">
        <w:rPr>
          <w:rFonts w:ascii="Times New Roman" w:eastAsia="Times New Roman" w:hAnsi="Times New Roman" w:cs="Times New Roman"/>
          <w:color w:val="000000"/>
          <w:lang w:eastAsia="bg-BG" w:bidi="bg-BG"/>
        </w:rPr>
        <w:t>ЕК, където:</w:t>
      </w:r>
    </w:p>
    <w:p w14:paraId="038722BA" w14:textId="77777777" w:rsidR="00102C0B" w:rsidRPr="00102C0B" w:rsidRDefault="00102C0B" w:rsidP="00102C0B">
      <w:pPr>
        <w:widowControl w:val="0"/>
        <w:spacing w:after="0" w:line="274" w:lineRule="exact"/>
        <w:ind w:left="20" w:right="20" w:firstLine="94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
          <w:bCs/>
          <w:color w:val="000000"/>
          <w:lang w:eastAsia="bg-BG" w:bidi="bg-BG"/>
        </w:rPr>
        <w:t xml:space="preserve">ГДПС </w:t>
      </w:r>
      <w:r w:rsidRPr="00102C0B">
        <w:rPr>
          <w:rFonts w:ascii="Times New Roman" w:eastAsia="Times New Roman" w:hAnsi="Times New Roman" w:cs="Times New Roman"/>
          <w:color w:val="000000"/>
          <w:lang w:eastAsia="bg-BG" w:bidi="bg-BG"/>
        </w:rPr>
        <w:t>е годишният размер на данъка върху превозните средства за леки и товарни автомобили с технически допустима максимална маса не повече от 3,5 т;</w:t>
      </w:r>
    </w:p>
    <w:p w14:paraId="724BF1B0" w14:textId="77777777" w:rsidR="00102C0B" w:rsidRPr="00102C0B" w:rsidRDefault="00102C0B" w:rsidP="009026F0">
      <w:pPr>
        <w:widowControl w:val="0"/>
        <w:numPr>
          <w:ilvl w:val="0"/>
          <w:numId w:val="12"/>
        </w:numPr>
        <w:tabs>
          <w:tab w:val="left" w:pos="1297"/>
        </w:tabs>
        <w:spacing w:after="160" w:line="274" w:lineRule="exact"/>
        <w:ind w:right="2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
          <w:bCs/>
          <w:color w:val="000000"/>
          <w:lang w:eastAsia="bg-BG" w:bidi="bg-BG"/>
        </w:rPr>
        <w:t xml:space="preserve">ИмК </w:t>
      </w:r>
      <w:r w:rsidRPr="00102C0B">
        <w:rPr>
          <w:rFonts w:ascii="Times New Roman" w:eastAsia="Times New Roman" w:hAnsi="Times New Roman" w:cs="Times New Roman"/>
          <w:color w:val="000000"/>
          <w:lang w:eastAsia="bg-BG" w:bidi="bg-BG"/>
        </w:rPr>
        <w:t xml:space="preserve">е имуществен компонент, който се определя както следва: имущественият компонент се определя от стойността на данъка в зависимост от мощността на двигателя, коригирана с коефициент в зависимост от годината на производство на автомобила, по следната формула: ИмК = </w:t>
      </w:r>
      <w:r w:rsidRPr="00102C0B">
        <w:rPr>
          <w:rFonts w:ascii="Times New Roman" w:eastAsia="Times New Roman" w:hAnsi="Times New Roman" w:cs="Times New Roman"/>
          <w:color w:val="000000"/>
          <w:lang w:val="en-US" w:bidi="en-US"/>
        </w:rPr>
        <w:t xml:space="preserve">Сkw x </w:t>
      </w:r>
      <w:r w:rsidRPr="00102C0B">
        <w:rPr>
          <w:rFonts w:ascii="Times New Roman" w:eastAsia="Times New Roman" w:hAnsi="Times New Roman" w:cs="Times New Roman"/>
          <w:color w:val="000000"/>
          <w:lang w:eastAsia="bg-BG" w:bidi="bg-BG"/>
        </w:rPr>
        <w:t>Кгп, където:</w:t>
      </w:r>
    </w:p>
    <w:p w14:paraId="6683EF03" w14:textId="77777777" w:rsidR="00102C0B" w:rsidRPr="00102C0B" w:rsidRDefault="00102C0B" w:rsidP="00102C0B">
      <w:pPr>
        <w:widowControl w:val="0"/>
        <w:spacing w:after="0" w:line="274" w:lineRule="exact"/>
        <w:ind w:left="20" w:right="20" w:firstLine="94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val="en-US" w:bidi="en-US"/>
        </w:rPr>
        <w:t xml:space="preserve">СkW </w:t>
      </w:r>
      <w:r w:rsidRPr="00102C0B">
        <w:rPr>
          <w:rFonts w:ascii="Times New Roman" w:eastAsia="Times New Roman" w:hAnsi="Times New Roman" w:cs="Times New Roman"/>
          <w:color w:val="000000"/>
          <w:lang w:eastAsia="bg-BG" w:bidi="bg-BG"/>
        </w:rPr>
        <w:t>е частта от стойността на данъка в зависимост от мощността на двигателя, която се определя от мощността на двигателя и размера на данъка, определен от общинския съвет в следните стойности:</w:t>
      </w:r>
    </w:p>
    <w:p w14:paraId="6E752C84" w14:textId="77777777" w:rsidR="00102C0B" w:rsidRPr="00102C0B" w:rsidRDefault="00102C0B" w:rsidP="00102C0B">
      <w:pPr>
        <w:widowControl w:val="0"/>
        <w:spacing w:after="0" w:line="274" w:lineRule="exact"/>
        <w:ind w:left="20" w:firstLine="94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а) до 55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eastAsia="bg-BG" w:bidi="bg-BG"/>
        </w:rPr>
        <w:t xml:space="preserve">включително – 0.60 лв./0,31 евро за 1 </w:t>
      </w:r>
      <w:r w:rsidRPr="00102C0B">
        <w:rPr>
          <w:rFonts w:ascii="Times New Roman" w:eastAsia="Times New Roman" w:hAnsi="Times New Roman" w:cs="Times New Roman"/>
          <w:color w:val="000000"/>
          <w:lang w:val="en-US" w:bidi="en-US"/>
        </w:rPr>
        <w:t>kW;</w:t>
      </w:r>
    </w:p>
    <w:p w14:paraId="2039A969" w14:textId="77777777" w:rsidR="00102C0B" w:rsidRPr="00102C0B" w:rsidRDefault="00102C0B" w:rsidP="00102C0B">
      <w:pPr>
        <w:widowControl w:val="0"/>
        <w:spacing w:after="0" w:line="274" w:lineRule="exact"/>
        <w:ind w:left="20" w:firstLine="94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б) над 55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eastAsia="bg-BG" w:bidi="bg-BG"/>
        </w:rPr>
        <w:t xml:space="preserve">до 74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eastAsia="bg-BG" w:bidi="bg-BG"/>
        </w:rPr>
        <w:t xml:space="preserve">включително -1.10 лв. /0,56 евро за 1 </w:t>
      </w:r>
      <w:r w:rsidRPr="00102C0B">
        <w:rPr>
          <w:rFonts w:ascii="Times New Roman" w:eastAsia="Times New Roman" w:hAnsi="Times New Roman" w:cs="Times New Roman"/>
          <w:color w:val="000000"/>
          <w:lang w:val="en-US" w:bidi="en-US"/>
        </w:rPr>
        <w:t>kW;</w:t>
      </w:r>
    </w:p>
    <w:p w14:paraId="5F24D285" w14:textId="77777777" w:rsidR="00102C0B" w:rsidRPr="00102C0B" w:rsidRDefault="00102C0B" w:rsidP="00102C0B">
      <w:pPr>
        <w:widowControl w:val="0"/>
        <w:spacing w:after="0" w:line="274" w:lineRule="exact"/>
        <w:ind w:left="20" w:firstLine="94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в) над 74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eastAsia="bg-BG" w:bidi="bg-BG"/>
        </w:rPr>
        <w:t xml:space="preserve">до 110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eastAsia="bg-BG" w:bidi="bg-BG"/>
        </w:rPr>
        <w:t xml:space="preserve">включително – 1,50 лв./0,77 евро за 1 </w:t>
      </w:r>
      <w:r w:rsidRPr="00102C0B">
        <w:rPr>
          <w:rFonts w:ascii="Times New Roman" w:eastAsia="Times New Roman" w:hAnsi="Times New Roman" w:cs="Times New Roman"/>
          <w:color w:val="000000"/>
          <w:lang w:val="en-US" w:bidi="en-US"/>
        </w:rPr>
        <w:t>kW;</w:t>
      </w:r>
    </w:p>
    <w:p w14:paraId="22AD2D0F" w14:textId="77777777" w:rsidR="00102C0B" w:rsidRPr="00102C0B" w:rsidRDefault="00102C0B" w:rsidP="00102C0B">
      <w:pPr>
        <w:widowControl w:val="0"/>
        <w:spacing w:after="0" w:line="274" w:lineRule="exact"/>
        <w:ind w:left="20" w:firstLine="94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г) над 110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eastAsia="bg-BG" w:bidi="bg-BG"/>
        </w:rPr>
        <w:t xml:space="preserve">до 150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eastAsia="bg-BG" w:bidi="bg-BG"/>
        </w:rPr>
        <w:t xml:space="preserve">включително -1,80 /0,92 евро за 1 </w:t>
      </w:r>
      <w:r w:rsidRPr="00102C0B">
        <w:rPr>
          <w:rFonts w:ascii="Times New Roman" w:eastAsia="Times New Roman" w:hAnsi="Times New Roman" w:cs="Times New Roman"/>
          <w:color w:val="000000"/>
          <w:lang w:val="en-US" w:bidi="en-US"/>
        </w:rPr>
        <w:t>kW;</w:t>
      </w:r>
    </w:p>
    <w:p w14:paraId="68A64BC6" w14:textId="77777777" w:rsidR="00102C0B" w:rsidRPr="00102C0B" w:rsidRDefault="00102C0B" w:rsidP="00102C0B">
      <w:pPr>
        <w:widowControl w:val="0"/>
        <w:spacing w:after="0" w:line="274" w:lineRule="exact"/>
        <w:ind w:left="20" w:firstLine="94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д) над 150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eastAsia="bg-BG" w:bidi="bg-BG"/>
        </w:rPr>
        <w:t xml:space="preserve">до 245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eastAsia="bg-BG" w:bidi="bg-BG"/>
        </w:rPr>
        <w:t xml:space="preserve">включително -2,15лв. /1,10 евро за 1 </w:t>
      </w:r>
      <w:r w:rsidRPr="00102C0B">
        <w:rPr>
          <w:rFonts w:ascii="Times New Roman" w:eastAsia="Times New Roman" w:hAnsi="Times New Roman" w:cs="Times New Roman"/>
          <w:color w:val="000000"/>
          <w:lang w:val="en-US" w:bidi="en-US"/>
        </w:rPr>
        <w:t>kW;</w:t>
      </w:r>
    </w:p>
    <w:p w14:paraId="4EB5D507" w14:textId="77777777" w:rsidR="00102C0B" w:rsidRPr="00102C0B" w:rsidRDefault="00102C0B" w:rsidP="00102C0B">
      <w:pPr>
        <w:widowControl w:val="0"/>
        <w:spacing w:after="0" w:line="240" w:lineRule="auto"/>
        <w:ind w:left="20" w:firstLine="940"/>
        <w:jc w:val="both"/>
        <w:rPr>
          <w:rFonts w:ascii="Times New Roman" w:eastAsia="Times New Roman" w:hAnsi="Times New Roman" w:cs="Times New Roman"/>
          <w:color w:val="000000"/>
          <w:lang w:val="en-US" w:bidi="en-US"/>
        </w:rPr>
      </w:pPr>
      <w:r w:rsidRPr="00102C0B">
        <w:rPr>
          <w:rFonts w:ascii="Times New Roman" w:eastAsia="Times New Roman" w:hAnsi="Times New Roman" w:cs="Times New Roman"/>
          <w:color w:val="000000"/>
          <w:lang w:eastAsia="bg-BG" w:bidi="bg-BG"/>
        </w:rPr>
        <w:t xml:space="preserve">е) над 245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bidi="en-US"/>
        </w:rPr>
        <w:t>3.50 лв.   /1</w:t>
      </w:r>
      <w:r w:rsidRPr="00102C0B">
        <w:rPr>
          <w:rFonts w:ascii="Times New Roman" w:eastAsia="Times New Roman" w:hAnsi="Times New Roman" w:cs="Times New Roman"/>
          <w:color w:val="000000"/>
          <w:lang w:eastAsia="bg-BG" w:bidi="bg-BG"/>
        </w:rPr>
        <w:t xml:space="preserve">,80 евро за 1 </w:t>
      </w:r>
      <w:r w:rsidRPr="00102C0B">
        <w:rPr>
          <w:rFonts w:ascii="Times New Roman" w:eastAsia="Times New Roman" w:hAnsi="Times New Roman" w:cs="Times New Roman"/>
          <w:color w:val="000000"/>
          <w:lang w:val="en-US" w:bidi="en-US"/>
        </w:rPr>
        <w:t>kW;</w:t>
      </w:r>
    </w:p>
    <w:p w14:paraId="30BA4F2D" w14:textId="77777777" w:rsidR="00102C0B" w:rsidRPr="00102C0B" w:rsidRDefault="00102C0B" w:rsidP="00102C0B">
      <w:pPr>
        <w:widowControl w:val="0"/>
        <w:spacing w:after="0" w:line="240" w:lineRule="auto"/>
        <w:ind w:right="340" w:firstLine="74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Данъкът за ремаркета на леки и товарни автомобили с технически допустима максимална маса не повече от 3,5 т е в размер, както следва:</w:t>
      </w:r>
    </w:p>
    <w:p w14:paraId="767C3ED2" w14:textId="77777777" w:rsidR="00102C0B" w:rsidRPr="00102C0B" w:rsidRDefault="00102C0B" w:rsidP="009026F0">
      <w:pPr>
        <w:widowControl w:val="0"/>
        <w:numPr>
          <w:ilvl w:val="0"/>
          <w:numId w:val="13"/>
        </w:numPr>
        <w:spacing w:after="160" w:line="274" w:lineRule="exact"/>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товарно ремарке - 5,87 лв./3,00 евро</w:t>
      </w:r>
    </w:p>
    <w:p w14:paraId="1782F773" w14:textId="77777777" w:rsidR="00102C0B" w:rsidRPr="00102C0B" w:rsidRDefault="00102C0B" w:rsidP="009026F0">
      <w:pPr>
        <w:widowControl w:val="0"/>
        <w:numPr>
          <w:ilvl w:val="0"/>
          <w:numId w:val="13"/>
        </w:numPr>
        <w:spacing w:after="160" w:line="274" w:lineRule="exact"/>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къмпинг ремарке - 11,73 лв./6 евро</w:t>
      </w:r>
    </w:p>
    <w:p w14:paraId="165BC5AE" w14:textId="77777777" w:rsidR="00102C0B" w:rsidRPr="00102C0B" w:rsidRDefault="00102C0B" w:rsidP="009026F0">
      <w:pPr>
        <w:widowControl w:val="0"/>
        <w:numPr>
          <w:ilvl w:val="0"/>
          <w:numId w:val="14"/>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Данъкът за мотопеди е в размер </w:t>
      </w:r>
      <w:r w:rsidRPr="00102C0B">
        <w:rPr>
          <w:rFonts w:ascii="Times New Roman" w:eastAsia="Times New Roman" w:hAnsi="Times New Roman" w:cs="Times New Roman"/>
          <w:bCs/>
          <w:color w:val="000000"/>
          <w:lang w:eastAsia="bg-BG" w:bidi="bg-BG"/>
        </w:rPr>
        <w:t>17,60 лв./9,00 евро</w:t>
      </w:r>
      <w:r w:rsidRPr="00102C0B">
        <w:rPr>
          <w:rFonts w:ascii="Times New Roman" w:eastAsia="Times New Roman" w:hAnsi="Times New Roman" w:cs="Times New Roman"/>
          <w:color w:val="000000"/>
          <w:lang w:eastAsia="bg-BG" w:bidi="bg-BG"/>
        </w:rPr>
        <w:t>, а за мотоциклети, както следва:</w:t>
      </w:r>
    </w:p>
    <w:p w14:paraId="59BB61F3" w14:textId="77777777" w:rsidR="00102C0B" w:rsidRPr="00102C0B" w:rsidRDefault="00102C0B" w:rsidP="009026F0">
      <w:pPr>
        <w:widowControl w:val="0"/>
        <w:numPr>
          <w:ilvl w:val="0"/>
          <w:numId w:val="15"/>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до 125 куб. см включително – 29,34 лв./15 евро</w:t>
      </w:r>
    </w:p>
    <w:p w14:paraId="04A99AE5" w14:textId="77777777" w:rsidR="00102C0B" w:rsidRPr="00102C0B" w:rsidRDefault="00102C0B" w:rsidP="009026F0">
      <w:pPr>
        <w:widowControl w:val="0"/>
        <w:numPr>
          <w:ilvl w:val="0"/>
          <w:numId w:val="15"/>
        </w:numPr>
        <w:tabs>
          <w:tab w:val="left" w:pos="829"/>
          <w:tab w:val="left" w:pos="2022"/>
          <w:tab w:val="center" w:pos="2924"/>
          <w:tab w:val="center" w:pos="3877"/>
          <w:tab w:val="right" w:pos="5240"/>
          <w:tab w:val="left" w:pos="5449"/>
        </w:tabs>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над 125 до</w:t>
      </w:r>
      <w:r w:rsidRPr="00102C0B">
        <w:rPr>
          <w:rFonts w:ascii="Times New Roman" w:eastAsia="Times New Roman" w:hAnsi="Times New Roman" w:cs="Times New Roman"/>
          <w:color w:val="000000"/>
          <w:lang w:eastAsia="bg-BG" w:bidi="bg-BG"/>
        </w:rPr>
        <w:tab/>
        <w:t>250 куб.</w:t>
      </w:r>
      <w:r w:rsidRPr="00102C0B">
        <w:rPr>
          <w:rFonts w:ascii="Times New Roman" w:eastAsia="Times New Roman" w:hAnsi="Times New Roman" w:cs="Times New Roman"/>
          <w:color w:val="000000"/>
          <w:lang w:eastAsia="bg-BG" w:bidi="bg-BG"/>
        </w:rPr>
        <w:tab/>
        <w:t>см</w:t>
      </w:r>
      <w:r w:rsidRPr="00102C0B">
        <w:rPr>
          <w:rFonts w:ascii="Times New Roman" w:eastAsia="Times New Roman" w:hAnsi="Times New Roman" w:cs="Times New Roman"/>
          <w:color w:val="000000"/>
          <w:lang w:eastAsia="bg-BG" w:bidi="bg-BG"/>
        </w:rPr>
        <w:tab/>
        <w:t>включително -</w:t>
      </w:r>
      <w:r w:rsidRPr="00102C0B">
        <w:rPr>
          <w:rFonts w:ascii="Times New Roman" w:eastAsia="Times New Roman" w:hAnsi="Times New Roman" w:cs="Times New Roman"/>
          <w:color w:val="000000"/>
          <w:lang w:eastAsia="bg-BG" w:bidi="bg-BG"/>
        </w:rPr>
        <w:tab/>
        <w:t>48,90</w:t>
      </w:r>
      <w:r w:rsidRPr="00102C0B">
        <w:rPr>
          <w:rFonts w:ascii="Times New Roman" w:eastAsia="Times New Roman" w:hAnsi="Times New Roman" w:cs="Times New Roman"/>
          <w:color w:val="000000"/>
          <w:lang w:eastAsia="bg-BG" w:bidi="bg-BG"/>
        </w:rPr>
        <w:tab/>
        <w:t>лв./25 евро</w:t>
      </w:r>
    </w:p>
    <w:p w14:paraId="79A80114" w14:textId="77777777" w:rsidR="00102C0B" w:rsidRPr="00102C0B" w:rsidRDefault="00102C0B" w:rsidP="009026F0">
      <w:pPr>
        <w:widowControl w:val="0"/>
        <w:numPr>
          <w:ilvl w:val="0"/>
          <w:numId w:val="15"/>
        </w:numPr>
        <w:tabs>
          <w:tab w:val="left" w:pos="829"/>
          <w:tab w:val="left" w:pos="2017"/>
          <w:tab w:val="center" w:pos="2922"/>
          <w:tab w:val="center" w:pos="3877"/>
          <w:tab w:val="right" w:pos="5240"/>
          <w:tab w:val="left" w:pos="5444"/>
        </w:tabs>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над 250 до</w:t>
      </w:r>
      <w:r w:rsidRPr="00102C0B">
        <w:rPr>
          <w:rFonts w:ascii="Times New Roman" w:eastAsia="Times New Roman" w:hAnsi="Times New Roman" w:cs="Times New Roman"/>
          <w:color w:val="000000"/>
          <w:lang w:eastAsia="bg-BG" w:bidi="bg-BG"/>
        </w:rPr>
        <w:tab/>
        <w:t>350 куб.</w:t>
      </w:r>
      <w:r w:rsidRPr="00102C0B">
        <w:rPr>
          <w:rFonts w:ascii="Times New Roman" w:eastAsia="Times New Roman" w:hAnsi="Times New Roman" w:cs="Times New Roman"/>
          <w:color w:val="000000"/>
          <w:lang w:eastAsia="bg-BG" w:bidi="bg-BG"/>
        </w:rPr>
        <w:tab/>
        <w:t>см</w:t>
      </w:r>
      <w:r w:rsidRPr="00102C0B">
        <w:rPr>
          <w:rFonts w:ascii="Times New Roman" w:eastAsia="Times New Roman" w:hAnsi="Times New Roman" w:cs="Times New Roman"/>
          <w:color w:val="000000"/>
          <w:lang w:eastAsia="bg-BG" w:bidi="bg-BG"/>
        </w:rPr>
        <w:tab/>
        <w:t>включително -</w:t>
      </w:r>
      <w:r w:rsidRPr="00102C0B">
        <w:rPr>
          <w:rFonts w:ascii="Times New Roman" w:eastAsia="Times New Roman" w:hAnsi="Times New Roman" w:cs="Times New Roman"/>
          <w:color w:val="000000"/>
          <w:lang w:eastAsia="bg-BG" w:bidi="bg-BG"/>
        </w:rPr>
        <w:tab/>
        <w:t>68,45</w:t>
      </w:r>
      <w:r w:rsidRPr="00102C0B">
        <w:rPr>
          <w:rFonts w:ascii="Times New Roman" w:eastAsia="Times New Roman" w:hAnsi="Times New Roman" w:cs="Times New Roman"/>
          <w:color w:val="000000"/>
          <w:lang w:eastAsia="bg-BG" w:bidi="bg-BG"/>
        </w:rPr>
        <w:tab/>
        <w:t>лв./35 евро</w:t>
      </w:r>
    </w:p>
    <w:p w14:paraId="3D3E5DD1" w14:textId="77777777" w:rsidR="00102C0B" w:rsidRPr="00102C0B" w:rsidRDefault="00102C0B" w:rsidP="009026F0">
      <w:pPr>
        <w:widowControl w:val="0"/>
        <w:numPr>
          <w:ilvl w:val="0"/>
          <w:numId w:val="15"/>
        </w:numPr>
        <w:tabs>
          <w:tab w:val="left" w:pos="829"/>
          <w:tab w:val="left" w:pos="2022"/>
          <w:tab w:val="center" w:pos="2924"/>
          <w:tab w:val="center" w:pos="3877"/>
          <w:tab w:val="right" w:pos="5240"/>
          <w:tab w:val="left" w:pos="5449"/>
        </w:tabs>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над 350 до</w:t>
      </w:r>
      <w:r w:rsidRPr="00102C0B">
        <w:rPr>
          <w:rFonts w:ascii="Times New Roman" w:eastAsia="Times New Roman" w:hAnsi="Times New Roman" w:cs="Times New Roman"/>
          <w:color w:val="000000"/>
          <w:lang w:eastAsia="bg-BG" w:bidi="bg-BG"/>
        </w:rPr>
        <w:tab/>
        <w:t>490 куб.</w:t>
      </w:r>
      <w:r w:rsidRPr="00102C0B">
        <w:rPr>
          <w:rFonts w:ascii="Times New Roman" w:eastAsia="Times New Roman" w:hAnsi="Times New Roman" w:cs="Times New Roman"/>
          <w:color w:val="000000"/>
          <w:lang w:eastAsia="bg-BG" w:bidi="bg-BG"/>
        </w:rPr>
        <w:tab/>
        <w:t>см</w:t>
      </w:r>
      <w:r w:rsidRPr="00102C0B">
        <w:rPr>
          <w:rFonts w:ascii="Times New Roman" w:eastAsia="Times New Roman" w:hAnsi="Times New Roman" w:cs="Times New Roman"/>
          <w:color w:val="000000"/>
          <w:lang w:eastAsia="bg-BG" w:bidi="bg-BG"/>
        </w:rPr>
        <w:tab/>
        <w:t>включително -</w:t>
      </w:r>
      <w:r w:rsidRPr="00102C0B">
        <w:rPr>
          <w:rFonts w:ascii="Times New Roman" w:eastAsia="Times New Roman" w:hAnsi="Times New Roman" w:cs="Times New Roman"/>
          <w:color w:val="000000"/>
          <w:lang w:eastAsia="bg-BG" w:bidi="bg-BG"/>
        </w:rPr>
        <w:tab/>
        <w:t>88,01лв./45 евро</w:t>
      </w:r>
    </w:p>
    <w:p w14:paraId="1CA1F704" w14:textId="77777777" w:rsidR="00102C0B" w:rsidRPr="00102C0B" w:rsidRDefault="00102C0B" w:rsidP="009026F0">
      <w:pPr>
        <w:widowControl w:val="0"/>
        <w:numPr>
          <w:ilvl w:val="0"/>
          <w:numId w:val="15"/>
        </w:numPr>
        <w:tabs>
          <w:tab w:val="left" w:pos="829"/>
          <w:tab w:val="left" w:pos="2012"/>
          <w:tab w:val="center" w:pos="2922"/>
          <w:tab w:val="center" w:pos="3877"/>
          <w:tab w:val="left" w:pos="5297"/>
          <w:tab w:val="left" w:pos="5439"/>
        </w:tabs>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над 490 до</w:t>
      </w:r>
      <w:r w:rsidRPr="00102C0B">
        <w:rPr>
          <w:rFonts w:ascii="Times New Roman" w:eastAsia="Times New Roman" w:hAnsi="Times New Roman" w:cs="Times New Roman"/>
          <w:color w:val="000000"/>
          <w:lang w:eastAsia="bg-BG" w:bidi="bg-BG"/>
        </w:rPr>
        <w:tab/>
        <w:t>750 куб.</w:t>
      </w:r>
      <w:r w:rsidRPr="00102C0B">
        <w:rPr>
          <w:rFonts w:ascii="Times New Roman" w:eastAsia="Times New Roman" w:hAnsi="Times New Roman" w:cs="Times New Roman"/>
          <w:color w:val="000000"/>
          <w:lang w:eastAsia="bg-BG" w:bidi="bg-BG"/>
        </w:rPr>
        <w:tab/>
        <w:t>см</w:t>
      </w:r>
      <w:r w:rsidRPr="00102C0B">
        <w:rPr>
          <w:rFonts w:ascii="Times New Roman" w:eastAsia="Times New Roman" w:hAnsi="Times New Roman" w:cs="Times New Roman"/>
          <w:color w:val="000000"/>
          <w:lang w:eastAsia="bg-BG" w:bidi="bg-BG"/>
        </w:rPr>
        <w:tab/>
        <w:t>включително -</w:t>
      </w:r>
      <w:r w:rsidRPr="00102C0B">
        <w:rPr>
          <w:rFonts w:ascii="Times New Roman" w:eastAsia="Times New Roman" w:hAnsi="Times New Roman" w:cs="Times New Roman"/>
          <w:color w:val="000000"/>
          <w:lang w:eastAsia="bg-BG" w:bidi="bg-BG"/>
        </w:rPr>
        <w:tab/>
        <w:t>107,57</w:t>
      </w:r>
      <w:r w:rsidRPr="00102C0B">
        <w:rPr>
          <w:rFonts w:ascii="Times New Roman" w:eastAsia="Times New Roman" w:hAnsi="Times New Roman" w:cs="Times New Roman"/>
          <w:color w:val="000000"/>
          <w:lang w:eastAsia="bg-BG" w:bidi="bg-BG"/>
        </w:rPr>
        <w:tab/>
        <w:t>лв./55 евро</w:t>
      </w:r>
    </w:p>
    <w:p w14:paraId="0C8E1100" w14:textId="77777777" w:rsidR="00102C0B" w:rsidRPr="00102C0B" w:rsidRDefault="00102C0B" w:rsidP="009026F0">
      <w:pPr>
        <w:widowControl w:val="0"/>
        <w:numPr>
          <w:ilvl w:val="0"/>
          <w:numId w:val="15"/>
        </w:numPr>
        <w:spacing w:after="18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lastRenderedPageBreak/>
        <w:t xml:space="preserve"> над 750 куб. см – 136,92 лв./70 евро</w:t>
      </w:r>
    </w:p>
    <w:p w14:paraId="412ED77C" w14:textId="77777777" w:rsidR="00102C0B" w:rsidRPr="00102C0B" w:rsidRDefault="00102C0B" w:rsidP="009026F0">
      <w:pPr>
        <w:widowControl w:val="0"/>
        <w:numPr>
          <w:ilvl w:val="0"/>
          <w:numId w:val="14"/>
        </w:numPr>
        <w:spacing w:after="18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Данъкът за триколесно превозно средство, определено в чл. 4 от Регламент (ЕС) № 168/2013 на Европейския парламент и на Съвета от 15 януари 2013 г. относно одобряването и надзора на пазара на дву-, три- и четириколесни превозни средства </w:t>
      </w:r>
      <w:r w:rsidRPr="00102C0B">
        <w:rPr>
          <w:rFonts w:ascii="Times New Roman" w:eastAsia="Times New Roman" w:hAnsi="Times New Roman" w:cs="Times New Roman"/>
          <w:color w:val="000000"/>
          <w:lang w:val="en-US" w:bidi="en-US"/>
        </w:rPr>
        <w:t xml:space="preserve">(OB, L </w:t>
      </w:r>
      <w:r w:rsidRPr="00102C0B">
        <w:rPr>
          <w:rFonts w:ascii="Times New Roman" w:eastAsia="Times New Roman" w:hAnsi="Times New Roman" w:cs="Times New Roman"/>
          <w:color w:val="000000"/>
          <w:lang w:eastAsia="bg-BG" w:bidi="bg-BG"/>
        </w:rPr>
        <w:t>60/52 от 2 март 2013 г.), наричан по-нататък "Регламент (ЕС) № 168/2013" на базата на общото тегло е в размер, както следва:</w:t>
      </w:r>
    </w:p>
    <w:p w14:paraId="3D0D8983" w14:textId="77777777" w:rsidR="00102C0B" w:rsidRPr="00102C0B" w:rsidRDefault="00102C0B" w:rsidP="009026F0">
      <w:pPr>
        <w:widowControl w:val="0"/>
        <w:numPr>
          <w:ilvl w:val="0"/>
          <w:numId w:val="16"/>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до 400 кг включително - 5,87 лв./3 евро</w:t>
      </w:r>
    </w:p>
    <w:p w14:paraId="4B613BC8" w14:textId="77777777" w:rsidR="00102C0B" w:rsidRPr="00102C0B" w:rsidRDefault="00102C0B" w:rsidP="009026F0">
      <w:pPr>
        <w:widowControl w:val="0"/>
        <w:numPr>
          <w:ilvl w:val="0"/>
          <w:numId w:val="16"/>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над 400 кг - 9,78 лв./5 евро</w:t>
      </w:r>
    </w:p>
    <w:p w14:paraId="6C3F55A6" w14:textId="77777777" w:rsidR="00102C0B" w:rsidRPr="00102C0B" w:rsidRDefault="00102C0B" w:rsidP="009026F0">
      <w:pPr>
        <w:widowControl w:val="0"/>
        <w:numPr>
          <w:ilvl w:val="0"/>
          <w:numId w:val="14"/>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Данъкът за автобуси се определя в зависимост от броя на местата за сядане:</w:t>
      </w:r>
    </w:p>
    <w:p w14:paraId="54C5B405" w14:textId="77777777" w:rsidR="00102C0B" w:rsidRPr="00102C0B" w:rsidRDefault="00102C0B" w:rsidP="009026F0">
      <w:pPr>
        <w:widowControl w:val="0"/>
        <w:numPr>
          <w:ilvl w:val="0"/>
          <w:numId w:val="17"/>
        </w:numPr>
        <w:spacing w:after="160" w:line="274" w:lineRule="exact"/>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до 22 места, вкл. мястото на водача - 107,57 лв./55 евро</w:t>
      </w:r>
    </w:p>
    <w:p w14:paraId="3F980141" w14:textId="77777777" w:rsidR="00102C0B" w:rsidRPr="00102C0B" w:rsidRDefault="00102C0B" w:rsidP="009026F0">
      <w:pPr>
        <w:widowControl w:val="0"/>
        <w:numPr>
          <w:ilvl w:val="0"/>
          <w:numId w:val="17"/>
        </w:numPr>
        <w:spacing w:after="180" w:line="274" w:lineRule="exact"/>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над 22 места, вкл. мястото на водача - 215,14 лв./110 евро</w:t>
      </w:r>
    </w:p>
    <w:p w14:paraId="4574E17F" w14:textId="77777777" w:rsidR="00102C0B" w:rsidRPr="00102C0B" w:rsidRDefault="00102C0B" w:rsidP="009026F0">
      <w:pPr>
        <w:widowControl w:val="0"/>
        <w:numPr>
          <w:ilvl w:val="0"/>
          <w:numId w:val="14"/>
        </w:numPr>
        <w:spacing w:after="18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Данъкът за товарен автомобил с технически допустима максимална маса над 3,5 т, но не повече от 12 т, е в размер от 23,47 лв./12 евро за всеки започнати 750 кг товароносимост.</w:t>
      </w:r>
    </w:p>
    <w:p w14:paraId="2FFB9889" w14:textId="77777777" w:rsidR="00102C0B" w:rsidRPr="00102C0B" w:rsidRDefault="00102C0B" w:rsidP="009026F0">
      <w:pPr>
        <w:widowControl w:val="0"/>
        <w:numPr>
          <w:ilvl w:val="0"/>
          <w:numId w:val="14"/>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Данъкът за седлови влекач и влекач за ремарке се определя в зависимост от допустимата максимална маса на състава от превозни средства, от броя на осите и вида на окачването на влекача, посочени в свидетелството за регистрация на влекача, както следва:</w:t>
      </w:r>
    </w:p>
    <w:tbl>
      <w:tblPr>
        <w:tblW w:w="9840" w:type="dxa"/>
        <w:tblLayout w:type="fixed"/>
        <w:tblCellMar>
          <w:left w:w="10" w:type="dxa"/>
          <w:right w:w="10" w:type="dxa"/>
        </w:tblCellMar>
        <w:tblLook w:val="04A0" w:firstRow="1" w:lastRow="0" w:firstColumn="1" w:lastColumn="0" w:noHBand="0" w:noVBand="1"/>
      </w:tblPr>
      <w:tblGrid>
        <w:gridCol w:w="1920"/>
        <w:gridCol w:w="1378"/>
        <w:gridCol w:w="1258"/>
        <w:gridCol w:w="2702"/>
        <w:gridCol w:w="2582"/>
      </w:tblGrid>
      <w:tr w:rsidR="00102C0B" w:rsidRPr="00102C0B" w14:paraId="1BEF5511" w14:textId="77777777" w:rsidTr="00102C0B">
        <w:trPr>
          <w:trHeight w:hRule="exact" w:val="1963"/>
        </w:trPr>
        <w:tc>
          <w:tcPr>
            <w:tcW w:w="1919" w:type="dxa"/>
            <w:vMerge w:val="restart"/>
            <w:tcBorders>
              <w:top w:val="single" w:sz="4" w:space="0" w:color="auto"/>
              <w:left w:val="single" w:sz="4" w:space="0" w:color="auto"/>
              <w:bottom w:val="nil"/>
              <w:right w:val="nil"/>
            </w:tcBorders>
            <w:shd w:val="clear" w:color="auto" w:fill="FFFFFF"/>
            <w:vAlign w:val="center"/>
            <w:hideMark/>
          </w:tcPr>
          <w:p w14:paraId="6217799D" w14:textId="77777777" w:rsidR="00102C0B" w:rsidRPr="00102C0B" w:rsidRDefault="00102C0B" w:rsidP="00102C0B">
            <w:pPr>
              <w:widowControl w:val="0"/>
              <w:spacing w:after="0" w:line="250" w:lineRule="exact"/>
              <w:jc w:val="center"/>
              <w:rPr>
                <w:rFonts w:ascii="Times New Roman" w:eastAsia="Times New Roman" w:hAnsi="Times New Roman" w:cs="Times New Roman"/>
              </w:rPr>
            </w:pPr>
            <w:r w:rsidRPr="00102C0B">
              <w:rPr>
                <w:rFonts w:ascii="Times New Roman" w:eastAsia="Times New Roman" w:hAnsi="Times New Roman" w:cs="Times New Roman"/>
                <w:i/>
                <w:iCs/>
                <w:color w:val="000000"/>
                <w:sz w:val="21"/>
                <w:szCs w:val="21"/>
                <w:u w:val="single"/>
                <w:shd w:val="clear" w:color="auto" w:fill="FFFFFF"/>
                <w:lang w:eastAsia="bg-BG" w:bidi="bg-BG"/>
              </w:rPr>
              <w:t>Брой оси на седловия влекач/влекача за ремарке</w:t>
            </w:r>
          </w:p>
        </w:tc>
        <w:tc>
          <w:tcPr>
            <w:tcW w:w="2634" w:type="dxa"/>
            <w:gridSpan w:val="2"/>
            <w:tcBorders>
              <w:top w:val="single" w:sz="4" w:space="0" w:color="auto"/>
              <w:left w:val="single" w:sz="4" w:space="0" w:color="auto"/>
              <w:bottom w:val="nil"/>
              <w:right w:val="nil"/>
            </w:tcBorders>
            <w:shd w:val="clear" w:color="auto" w:fill="FFFFFF"/>
            <w:vAlign w:val="bottom"/>
            <w:hideMark/>
          </w:tcPr>
          <w:p w14:paraId="39A15E91" w14:textId="77777777" w:rsidR="00102C0B" w:rsidRPr="00102C0B" w:rsidRDefault="00102C0B" w:rsidP="00102C0B">
            <w:pPr>
              <w:widowControl w:val="0"/>
              <w:spacing w:after="0" w:line="250" w:lineRule="exact"/>
              <w:jc w:val="center"/>
              <w:rPr>
                <w:rFonts w:ascii="Times New Roman" w:eastAsia="Times New Roman" w:hAnsi="Times New Roman" w:cs="Times New Roman"/>
              </w:rPr>
            </w:pPr>
            <w:r w:rsidRPr="00102C0B">
              <w:rPr>
                <w:rFonts w:ascii="Times New Roman" w:eastAsia="Times New Roman" w:hAnsi="Times New Roman" w:cs="Times New Roman"/>
                <w:i/>
                <w:iCs/>
                <w:color w:val="000000"/>
                <w:sz w:val="21"/>
                <w:szCs w:val="21"/>
                <w:u w:val="single"/>
                <w:shd w:val="clear" w:color="auto" w:fill="FFFFFF"/>
                <w:lang w:eastAsia="bg-BG" w:bidi="bg-BG"/>
              </w:rPr>
              <w:t>Допустима максимална маса на състава от превозни средства, посочена в свидетелството за регистрация на влекача (в тона):</w:t>
            </w:r>
          </w:p>
        </w:tc>
        <w:tc>
          <w:tcPr>
            <w:tcW w:w="5282" w:type="dxa"/>
            <w:gridSpan w:val="2"/>
            <w:tcBorders>
              <w:top w:val="single" w:sz="4" w:space="0" w:color="auto"/>
              <w:left w:val="single" w:sz="4" w:space="0" w:color="auto"/>
              <w:bottom w:val="nil"/>
              <w:right w:val="single" w:sz="4" w:space="0" w:color="auto"/>
            </w:tcBorders>
            <w:shd w:val="clear" w:color="auto" w:fill="FFFFFF"/>
            <w:vAlign w:val="center"/>
            <w:hideMark/>
          </w:tcPr>
          <w:p w14:paraId="7EB5B50B" w14:textId="77777777" w:rsidR="00102C0B" w:rsidRPr="00102C0B" w:rsidRDefault="00102C0B" w:rsidP="00102C0B">
            <w:pPr>
              <w:widowControl w:val="0"/>
              <w:spacing w:after="0" w:line="210" w:lineRule="exact"/>
              <w:jc w:val="center"/>
              <w:rPr>
                <w:rFonts w:ascii="Times New Roman" w:eastAsia="Times New Roman" w:hAnsi="Times New Roman" w:cs="Times New Roman"/>
              </w:rPr>
            </w:pPr>
            <w:r w:rsidRPr="00102C0B">
              <w:rPr>
                <w:rFonts w:ascii="Times New Roman" w:eastAsia="Times New Roman" w:hAnsi="Times New Roman" w:cs="Times New Roman"/>
                <w:i/>
                <w:iCs/>
                <w:color w:val="000000"/>
                <w:sz w:val="21"/>
                <w:szCs w:val="21"/>
                <w:u w:val="single"/>
                <w:shd w:val="clear" w:color="auto" w:fill="FFFFFF"/>
                <w:lang w:eastAsia="bg-BG" w:bidi="bg-BG"/>
              </w:rPr>
              <w:t>Данък (в лева)</w:t>
            </w:r>
          </w:p>
        </w:tc>
      </w:tr>
      <w:tr w:rsidR="00102C0B" w:rsidRPr="00102C0B" w14:paraId="502FAA5A" w14:textId="77777777" w:rsidTr="00102C0B">
        <w:trPr>
          <w:trHeight w:hRule="exact" w:val="1598"/>
        </w:trPr>
        <w:tc>
          <w:tcPr>
            <w:tcW w:w="1919" w:type="dxa"/>
            <w:vMerge/>
            <w:tcBorders>
              <w:top w:val="single" w:sz="4" w:space="0" w:color="auto"/>
              <w:left w:val="single" w:sz="4" w:space="0" w:color="auto"/>
              <w:bottom w:val="nil"/>
              <w:right w:val="nil"/>
            </w:tcBorders>
            <w:vAlign w:val="center"/>
            <w:hideMark/>
          </w:tcPr>
          <w:p w14:paraId="479F4092" w14:textId="77777777" w:rsidR="00102C0B" w:rsidRPr="00102C0B" w:rsidRDefault="00102C0B" w:rsidP="00102C0B">
            <w:pPr>
              <w:spacing w:after="0" w:line="240" w:lineRule="auto"/>
              <w:rPr>
                <w:rFonts w:ascii="Times New Roman" w:eastAsia="Times New Roman" w:hAnsi="Times New Roman" w:cs="Times New Roman"/>
              </w:rPr>
            </w:pPr>
          </w:p>
        </w:tc>
        <w:tc>
          <w:tcPr>
            <w:tcW w:w="1377" w:type="dxa"/>
            <w:tcBorders>
              <w:top w:val="single" w:sz="4" w:space="0" w:color="auto"/>
              <w:left w:val="single" w:sz="4" w:space="0" w:color="auto"/>
              <w:bottom w:val="nil"/>
              <w:right w:val="nil"/>
            </w:tcBorders>
            <w:shd w:val="clear" w:color="auto" w:fill="FFFFFF"/>
            <w:vAlign w:val="center"/>
            <w:hideMark/>
          </w:tcPr>
          <w:p w14:paraId="437D013F" w14:textId="77777777" w:rsidR="00102C0B" w:rsidRPr="00102C0B" w:rsidRDefault="00102C0B" w:rsidP="00102C0B">
            <w:pPr>
              <w:widowControl w:val="0"/>
              <w:spacing w:after="0" w:line="288" w:lineRule="exact"/>
              <w:ind w:left="20"/>
              <w:rPr>
                <w:rFonts w:ascii="Times New Roman" w:eastAsia="Times New Roman" w:hAnsi="Times New Roman" w:cs="Times New Roman"/>
              </w:rPr>
            </w:pPr>
            <w:r w:rsidRPr="00102C0B">
              <w:rPr>
                <w:rFonts w:ascii="Times New Roman" w:eastAsia="Times New Roman" w:hAnsi="Times New Roman" w:cs="Times New Roman"/>
                <w:i/>
                <w:iCs/>
                <w:color w:val="000000"/>
                <w:sz w:val="21"/>
                <w:szCs w:val="21"/>
                <w:u w:val="single"/>
                <w:shd w:val="clear" w:color="auto" w:fill="FFFFFF"/>
                <w:lang w:eastAsia="bg-BG" w:bidi="bg-BG"/>
              </w:rPr>
              <w:t>равна или повече от</w:t>
            </w:r>
          </w:p>
        </w:tc>
        <w:tc>
          <w:tcPr>
            <w:tcW w:w="1257" w:type="dxa"/>
            <w:tcBorders>
              <w:top w:val="single" w:sz="4" w:space="0" w:color="auto"/>
              <w:left w:val="single" w:sz="4" w:space="0" w:color="auto"/>
              <w:bottom w:val="nil"/>
              <w:right w:val="nil"/>
            </w:tcBorders>
            <w:shd w:val="clear" w:color="auto" w:fill="FFFFFF"/>
            <w:vAlign w:val="center"/>
            <w:hideMark/>
          </w:tcPr>
          <w:p w14:paraId="2DA5B06B" w14:textId="77777777" w:rsidR="00102C0B" w:rsidRPr="00102C0B" w:rsidRDefault="00102C0B" w:rsidP="00102C0B">
            <w:pPr>
              <w:widowControl w:val="0"/>
              <w:spacing w:after="240" w:line="210" w:lineRule="exact"/>
              <w:jc w:val="center"/>
              <w:rPr>
                <w:rFonts w:ascii="Times New Roman" w:eastAsia="Times New Roman" w:hAnsi="Times New Roman" w:cs="Times New Roman"/>
              </w:rPr>
            </w:pPr>
            <w:r w:rsidRPr="00102C0B">
              <w:rPr>
                <w:rFonts w:ascii="Times New Roman" w:eastAsia="Times New Roman" w:hAnsi="Times New Roman" w:cs="Times New Roman"/>
                <w:i/>
                <w:iCs/>
                <w:color w:val="000000"/>
                <w:sz w:val="21"/>
                <w:szCs w:val="21"/>
                <w:u w:val="single"/>
                <w:shd w:val="clear" w:color="auto" w:fill="FFFFFF"/>
                <w:lang w:eastAsia="bg-BG" w:bidi="bg-BG"/>
              </w:rPr>
              <w:t>по-малка</w:t>
            </w:r>
          </w:p>
          <w:p w14:paraId="486DCD3D" w14:textId="77777777" w:rsidR="00102C0B" w:rsidRPr="00102C0B" w:rsidRDefault="00102C0B" w:rsidP="00102C0B">
            <w:pPr>
              <w:widowControl w:val="0"/>
              <w:spacing w:before="240" w:after="0" w:line="210" w:lineRule="exact"/>
              <w:jc w:val="center"/>
              <w:rPr>
                <w:rFonts w:ascii="Times New Roman" w:eastAsia="Times New Roman" w:hAnsi="Times New Roman" w:cs="Times New Roman"/>
              </w:rPr>
            </w:pPr>
            <w:r w:rsidRPr="00102C0B">
              <w:rPr>
                <w:rFonts w:ascii="Times New Roman" w:eastAsia="Times New Roman" w:hAnsi="Times New Roman" w:cs="Times New Roman"/>
                <w:i/>
                <w:iCs/>
                <w:color w:val="000000"/>
                <w:sz w:val="21"/>
                <w:szCs w:val="21"/>
                <w:u w:val="single"/>
                <w:shd w:val="clear" w:color="auto" w:fill="FFFFFF"/>
                <w:lang w:eastAsia="bg-BG" w:bidi="bg-BG"/>
              </w:rPr>
              <w:t>от</w:t>
            </w:r>
          </w:p>
        </w:tc>
        <w:tc>
          <w:tcPr>
            <w:tcW w:w="2701" w:type="dxa"/>
            <w:tcBorders>
              <w:top w:val="single" w:sz="4" w:space="0" w:color="auto"/>
              <w:left w:val="single" w:sz="4" w:space="0" w:color="auto"/>
              <w:bottom w:val="nil"/>
              <w:right w:val="nil"/>
            </w:tcBorders>
            <w:shd w:val="clear" w:color="auto" w:fill="FFFFFF"/>
            <w:vAlign w:val="center"/>
            <w:hideMark/>
          </w:tcPr>
          <w:p w14:paraId="37678B3B" w14:textId="77777777" w:rsidR="00102C0B" w:rsidRPr="00102C0B" w:rsidRDefault="00102C0B" w:rsidP="00102C0B">
            <w:pPr>
              <w:widowControl w:val="0"/>
              <w:spacing w:after="0" w:line="250" w:lineRule="exact"/>
              <w:jc w:val="center"/>
              <w:rPr>
                <w:rFonts w:ascii="Times New Roman" w:eastAsia="Times New Roman" w:hAnsi="Times New Roman" w:cs="Times New Roman"/>
              </w:rPr>
            </w:pPr>
            <w:r w:rsidRPr="00102C0B">
              <w:rPr>
                <w:rFonts w:ascii="Times New Roman" w:eastAsia="Times New Roman" w:hAnsi="Times New Roman" w:cs="Times New Roman"/>
                <w:i/>
                <w:iCs/>
                <w:color w:val="000000"/>
                <w:sz w:val="21"/>
                <w:szCs w:val="21"/>
                <w:u w:val="single"/>
                <w:shd w:val="clear" w:color="auto" w:fill="FFFFFF"/>
                <w:lang w:eastAsia="bg-BG" w:bidi="bg-BG"/>
              </w:rPr>
              <w:t>задвижваща ос/оси с пневматично или с окачване, прието за еквивалентно на пневматичното</w:t>
            </w:r>
          </w:p>
        </w:tc>
        <w:tc>
          <w:tcPr>
            <w:tcW w:w="2581" w:type="dxa"/>
            <w:tcBorders>
              <w:top w:val="single" w:sz="4" w:space="0" w:color="auto"/>
              <w:left w:val="single" w:sz="4" w:space="0" w:color="auto"/>
              <w:bottom w:val="nil"/>
              <w:right w:val="single" w:sz="4" w:space="0" w:color="auto"/>
            </w:tcBorders>
            <w:shd w:val="clear" w:color="auto" w:fill="FFFFFF"/>
            <w:vAlign w:val="center"/>
            <w:hideMark/>
          </w:tcPr>
          <w:p w14:paraId="1A5529C2" w14:textId="77777777" w:rsidR="00102C0B" w:rsidRPr="00102C0B" w:rsidRDefault="00102C0B" w:rsidP="00102C0B">
            <w:pPr>
              <w:widowControl w:val="0"/>
              <w:spacing w:after="0" w:line="278" w:lineRule="exact"/>
              <w:jc w:val="both"/>
              <w:rPr>
                <w:rFonts w:ascii="Times New Roman" w:eastAsia="Times New Roman" w:hAnsi="Times New Roman" w:cs="Times New Roman"/>
              </w:rPr>
            </w:pPr>
            <w:r w:rsidRPr="00102C0B">
              <w:rPr>
                <w:rFonts w:ascii="Times New Roman" w:eastAsia="Times New Roman" w:hAnsi="Times New Roman" w:cs="Times New Roman"/>
                <w:i/>
                <w:iCs/>
                <w:color w:val="000000"/>
                <w:sz w:val="21"/>
                <w:szCs w:val="21"/>
                <w:u w:val="single"/>
                <w:shd w:val="clear" w:color="auto" w:fill="FFFFFF"/>
                <w:lang w:eastAsia="bg-BG" w:bidi="bg-BG"/>
              </w:rPr>
              <w:t>други системи за окачване на задвижващата ос/оси</w:t>
            </w:r>
          </w:p>
        </w:tc>
      </w:tr>
      <w:tr w:rsidR="00102C0B" w:rsidRPr="00102C0B" w14:paraId="237EF8D7" w14:textId="77777777" w:rsidTr="00102C0B">
        <w:trPr>
          <w:trHeight w:hRule="exact" w:val="562"/>
        </w:trPr>
        <w:tc>
          <w:tcPr>
            <w:tcW w:w="1919" w:type="dxa"/>
            <w:tcBorders>
              <w:top w:val="single" w:sz="4" w:space="0" w:color="auto"/>
              <w:left w:val="single" w:sz="4" w:space="0" w:color="auto"/>
              <w:bottom w:val="nil"/>
              <w:right w:val="nil"/>
            </w:tcBorders>
            <w:shd w:val="clear" w:color="auto" w:fill="FFFFFF"/>
            <w:vAlign w:val="center"/>
            <w:hideMark/>
          </w:tcPr>
          <w:p w14:paraId="4FA72559" w14:textId="77777777" w:rsidR="00102C0B" w:rsidRPr="00102C0B" w:rsidRDefault="00102C0B" w:rsidP="00102C0B">
            <w:pPr>
              <w:widowControl w:val="0"/>
              <w:spacing w:after="0" w:line="220" w:lineRule="exact"/>
              <w:ind w:left="20"/>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А) с две оси</w:t>
            </w:r>
          </w:p>
        </w:tc>
        <w:tc>
          <w:tcPr>
            <w:tcW w:w="1377" w:type="dxa"/>
            <w:tcBorders>
              <w:top w:val="single" w:sz="4" w:space="0" w:color="auto"/>
              <w:left w:val="single" w:sz="4" w:space="0" w:color="auto"/>
              <w:bottom w:val="nil"/>
              <w:right w:val="nil"/>
            </w:tcBorders>
            <w:shd w:val="clear" w:color="auto" w:fill="FFFFFF"/>
            <w:vAlign w:val="center"/>
            <w:hideMark/>
          </w:tcPr>
          <w:p w14:paraId="5A509B53"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w:t>
            </w:r>
          </w:p>
        </w:tc>
        <w:tc>
          <w:tcPr>
            <w:tcW w:w="1257" w:type="dxa"/>
            <w:tcBorders>
              <w:top w:val="single" w:sz="4" w:space="0" w:color="auto"/>
              <w:left w:val="single" w:sz="4" w:space="0" w:color="auto"/>
              <w:bottom w:val="nil"/>
              <w:right w:val="nil"/>
            </w:tcBorders>
            <w:shd w:val="clear" w:color="auto" w:fill="FFFFFF"/>
            <w:vAlign w:val="bottom"/>
            <w:hideMark/>
          </w:tcPr>
          <w:p w14:paraId="6163B0BE"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18</w:t>
            </w:r>
          </w:p>
        </w:tc>
        <w:tc>
          <w:tcPr>
            <w:tcW w:w="2701" w:type="dxa"/>
            <w:tcBorders>
              <w:top w:val="single" w:sz="4" w:space="0" w:color="auto"/>
              <w:left w:val="single" w:sz="4" w:space="0" w:color="auto"/>
              <w:bottom w:val="nil"/>
              <w:right w:val="nil"/>
            </w:tcBorders>
            <w:shd w:val="clear" w:color="auto" w:fill="FFFFFF"/>
            <w:hideMark/>
          </w:tcPr>
          <w:p w14:paraId="488050F3"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9,78лв./5,00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7DAE51A4"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35,20лв./18 евро</w:t>
            </w:r>
          </w:p>
        </w:tc>
      </w:tr>
      <w:tr w:rsidR="00102C0B" w:rsidRPr="00102C0B" w14:paraId="6D934E4F" w14:textId="77777777" w:rsidTr="00102C0B">
        <w:trPr>
          <w:trHeight w:hRule="exact" w:val="566"/>
        </w:trPr>
        <w:tc>
          <w:tcPr>
            <w:tcW w:w="1919" w:type="dxa"/>
            <w:tcBorders>
              <w:top w:val="single" w:sz="4" w:space="0" w:color="auto"/>
              <w:left w:val="single" w:sz="4" w:space="0" w:color="auto"/>
              <w:bottom w:val="nil"/>
              <w:right w:val="nil"/>
            </w:tcBorders>
            <w:shd w:val="clear" w:color="auto" w:fill="FFFFFF"/>
          </w:tcPr>
          <w:p w14:paraId="591D181C" w14:textId="77777777" w:rsidR="00102C0B" w:rsidRPr="00102C0B" w:rsidRDefault="00102C0B" w:rsidP="00102C0B">
            <w:pPr>
              <w:spacing w:after="160" w:line="256" w:lineRule="auto"/>
              <w:rPr>
                <w:rFonts w:ascii="Calibri" w:eastAsia="Calibri" w:hAnsi="Calibri" w:cs="Times New Roman"/>
                <w:sz w:val="10"/>
                <w:szCs w:val="10"/>
              </w:rPr>
            </w:pPr>
          </w:p>
        </w:tc>
        <w:tc>
          <w:tcPr>
            <w:tcW w:w="1377" w:type="dxa"/>
            <w:tcBorders>
              <w:top w:val="single" w:sz="4" w:space="0" w:color="auto"/>
              <w:left w:val="single" w:sz="4" w:space="0" w:color="auto"/>
              <w:bottom w:val="nil"/>
              <w:right w:val="nil"/>
            </w:tcBorders>
            <w:shd w:val="clear" w:color="auto" w:fill="FFFFFF"/>
            <w:vAlign w:val="center"/>
            <w:hideMark/>
          </w:tcPr>
          <w:p w14:paraId="4C32D95D"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18</w:t>
            </w:r>
          </w:p>
        </w:tc>
        <w:tc>
          <w:tcPr>
            <w:tcW w:w="1257" w:type="dxa"/>
            <w:tcBorders>
              <w:top w:val="single" w:sz="4" w:space="0" w:color="auto"/>
              <w:left w:val="single" w:sz="4" w:space="0" w:color="auto"/>
              <w:bottom w:val="nil"/>
              <w:right w:val="nil"/>
            </w:tcBorders>
            <w:shd w:val="clear" w:color="auto" w:fill="FFFFFF"/>
            <w:vAlign w:val="center"/>
            <w:hideMark/>
          </w:tcPr>
          <w:p w14:paraId="55C9B3E7"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20</w:t>
            </w:r>
          </w:p>
        </w:tc>
        <w:tc>
          <w:tcPr>
            <w:tcW w:w="2701" w:type="dxa"/>
            <w:tcBorders>
              <w:top w:val="single" w:sz="4" w:space="0" w:color="auto"/>
              <w:left w:val="single" w:sz="4" w:space="0" w:color="auto"/>
              <w:bottom w:val="nil"/>
              <w:right w:val="nil"/>
            </w:tcBorders>
            <w:shd w:val="clear" w:color="auto" w:fill="FFFFFF"/>
            <w:hideMark/>
          </w:tcPr>
          <w:p w14:paraId="36078D12" w14:textId="77777777" w:rsidR="00102C0B" w:rsidRPr="00102C0B" w:rsidRDefault="00102C0B" w:rsidP="00102C0B">
            <w:pPr>
              <w:widowControl w:val="0"/>
              <w:tabs>
                <w:tab w:val="left" w:pos="370"/>
                <w:tab w:val="center" w:pos="1340"/>
              </w:tabs>
              <w:spacing w:after="0" w:line="220" w:lineRule="exact"/>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ab/>
              <w:t xml:space="preserve">  35,20лв./18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5ABBB172" w14:textId="77777777" w:rsidR="00102C0B" w:rsidRPr="00102C0B" w:rsidRDefault="00102C0B" w:rsidP="00102C0B">
            <w:pPr>
              <w:widowControl w:val="0"/>
              <w:tabs>
                <w:tab w:val="left" w:pos="330"/>
                <w:tab w:val="center" w:pos="1280"/>
              </w:tabs>
              <w:spacing w:after="0" w:line="220" w:lineRule="exact"/>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ab/>
            </w:r>
            <w:r w:rsidRPr="00102C0B">
              <w:rPr>
                <w:rFonts w:ascii="Times New Roman" w:eastAsia="Times New Roman" w:hAnsi="Times New Roman" w:cs="Times New Roman"/>
                <w:b/>
                <w:bCs/>
                <w:color w:val="000000"/>
                <w:shd w:val="clear" w:color="auto" w:fill="FFFFFF"/>
                <w:lang w:eastAsia="bg-BG" w:bidi="bg-BG"/>
              </w:rPr>
              <w:tab/>
              <w:t>82,14лв./42 евро</w:t>
            </w:r>
          </w:p>
        </w:tc>
      </w:tr>
      <w:tr w:rsidR="00102C0B" w:rsidRPr="00102C0B" w14:paraId="7F17772F" w14:textId="77777777" w:rsidTr="00102C0B">
        <w:trPr>
          <w:trHeight w:hRule="exact" w:val="590"/>
        </w:trPr>
        <w:tc>
          <w:tcPr>
            <w:tcW w:w="1919" w:type="dxa"/>
            <w:tcBorders>
              <w:top w:val="single" w:sz="4" w:space="0" w:color="auto"/>
              <w:left w:val="single" w:sz="4" w:space="0" w:color="auto"/>
              <w:bottom w:val="single" w:sz="4" w:space="0" w:color="auto"/>
              <w:right w:val="nil"/>
            </w:tcBorders>
            <w:shd w:val="clear" w:color="auto" w:fill="FFFFFF"/>
          </w:tcPr>
          <w:p w14:paraId="47301C1E" w14:textId="77777777" w:rsidR="00102C0B" w:rsidRPr="00102C0B" w:rsidRDefault="00102C0B" w:rsidP="00102C0B">
            <w:pPr>
              <w:spacing w:after="160" w:line="256" w:lineRule="auto"/>
              <w:rPr>
                <w:rFonts w:ascii="Calibri" w:eastAsia="Calibri" w:hAnsi="Calibri" w:cs="Times New Roman"/>
                <w:sz w:val="10"/>
                <w:szCs w:val="10"/>
              </w:rPr>
            </w:pPr>
          </w:p>
        </w:tc>
        <w:tc>
          <w:tcPr>
            <w:tcW w:w="1377" w:type="dxa"/>
            <w:tcBorders>
              <w:top w:val="single" w:sz="4" w:space="0" w:color="auto"/>
              <w:left w:val="single" w:sz="4" w:space="0" w:color="auto"/>
              <w:bottom w:val="single" w:sz="4" w:space="0" w:color="auto"/>
              <w:right w:val="nil"/>
            </w:tcBorders>
            <w:shd w:val="clear" w:color="auto" w:fill="FFFFFF"/>
            <w:vAlign w:val="center"/>
            <w:hideMark/>
          </w:tcPr>
          <w:p w14:paraId="1BB388A3"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20</w:t>
            </w:r>
          </w:p>
        </w:tc>
        <w:tc>
          <w:tcPr>
            <w:tcW w:w="1257" w:type="dxa"/>
            <w:tcBorders>
              <w:top w:val="single" w:sz="4" w:space="0" w:color="auto"/>
              <w:left w:val="single" w:sz="4" w:space="0" w:color="auto"/>
              <w:bottom w:val="single" w:sz="4" w:space="0" w:color="auto"/>
              <w:right w:val="nil"/>
            </w:tcBorders>
            <w:shd w:val="clear" w:color="auto" w:fill="FFFFFF"/>
            <w:vAlign w:val="center"/>
            <w:hideMark/>
          </w:tcPr>
          <w:p w14:paraId="518D919B"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22</w:t>
            </w:r>
          </w:p>
        </w:tc>
        <w:tc>
          <w:tcPr>
            <w:tcW w:w="2701" w:type="dxa"/>
            <w:tcBorders>
              <w:top w:val="single" w:sz="4" w:space="0" w:color="auto"/>
              <w:left w:val="single" w:sz="4" w:space="0" w:color="auto"/>
              <w:bottom w:val="single" w:sz="4" w:space="0" w:color="auto"/>
              <w:right w:val="nil"/>
            </w:tcBorders>
            <w:shd w:val="clear" w:color="auto" w:fill="FFFFFF"/>
            <w:hideMark/>
          </w:tcPr>
          <w:p w14:paraId="3F17D095"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82,14лв./42 евро</w:t>
            </w:r>
          </w:p>
        </w:tc>
        <w:tc>
          <w:tcPr>
            <w:tcW w:w="2581" w:type="dxa"/>
            <w:tcBorders>
              <w:top w:val="single" w:sz="4" w:space="0" w:color="auto"/>
              <w:left w:val="single" w:sz="4" w:space="0" w:color="auto"/>
              <w:bottom w:val="single" w:sz="4" w:space="0" w:color="auto"/>
              <w:right w:val="single" w:sz="4" w:space="0" w:color="auto"/>
            </w:tcBorders>
            <w:shd w:val="clear" w:color="auto" w:fill="FFFFFF"/>
            <w:hideMark/>
          </w:tcPr>
          <w:p w14:paraId="0FA9C5D7" w14:textId="77777777" w:rsidR="00102C0B" w:rsidRPr="00102C0B" w:rsidRDefault="00102C0B" w:rsidP="00102C0B">
            <w:pPr>
              <w:widowControl w:val="0"/>
              <w:tabs>
                <w:tab w:val="left" w:pos="250"/>
                <w:tab w:val="center" w:pos="1280"/>
              </w:tabs>
              <w:spacing w:after="0" w:line="220" w:lineRule="exact"/>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ab/>
            </w:r>
            <w:r w:rsidRPr="00102C0B">
              <w:rPr>
                <w:rFonts w:ascii="Times New Roman" w:eastAsia="Times New Roman" w:hAnsi="Times New Roman" w:cs="Times New Roman"/>
                <w:b/>
                <w:bCs/>
                <w:color w:val="000000"/>
                <w:shd w:val="clear" w:color="auto" w:fill="FFFFFF"/>
                <w:lang w:eastAsia="bg-BG" w:bidi="bg-BG"/>
              </w:rPr>
              <w:tab/>
              <w:t>195,58лв./100 евро</w:t>
            </w:r>
          </w:p>
        </w:tc>
      </w:tr>
      <w:tr w:rsidR="00102C0B" w:rsidRPr="00102C0B" w14:paraId="0F2BE66B" w14:textId="77777777" w:rsidTr="00102C0B">
        <w:trPr>
          <w:trHeight w:hRule="exact" w:val="576"/>
        </w:trPr>
        <w:tc>
          <w:tcPr>
            <w:tcW w:w="1919" w:type="dxa"/>
            <w:tcBorders>
              <w:top w:val="single" w:sz="4" w:space="0" w:color="auto"/>
              <w:left w:val="single" w:sz="4" w:space="0" w:color="auto"/>
              <w:bottom w:val="nil"/>
              <w:right w:val="nil"/>
            </w:tcBorders>
            <w:shd w:val="clear" w:color="auto" w:fill="FFFFFF"/>
          </w:tcPr>
          <w:p w14:paraId="42443B1D" w14:textId="77777777" w:rsidR="00102C0B" w:rsidRPr="00102C0B" w:rsidRDefault="00102C0B" w:rsidP="00102C0B">
            <w:pPr>
              <w:spacing w:after="160" w:line="256" w:lineRule="auto"/>
              <w:rPr>
                <w:rFonts w:ascii="Calibri" w:eastAsia="Calibri" w:hAnsi="Calibri" w:cs="Times New Roman"/>
                <w:sz w:val="10"/>
                <w:szCs w:val="10"/>
              </w:rPr>
            </w:pPr>
          </w:p>
        </w:tc>
        <w:tc>
          <w:tcPr>
            <w:tcW w:w="1377" w:type="dxa"/>
            <w:tcBorders>
              <w:top w:val="single" w:sz="4" w:space="0" w:color="auto"/>
              <w:left w:val="single" w:sz="4" w:space="0" w:color="auto"/>
              <w:bottom w:val="nil"/>
              <w:right w:val="nil"/>
            </w:tcBorders>
            <w:shd w:val="clear" w:color="auto" w:fill="FFFFFF"/>
            <w:vAlign w:val="center"/>
            <w:hideMark/>
          </w:tcPr>
          <w:p w14:paraId="4E9C96E2"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22</w:t>
            </w:r>
          </w:p>
        </w:tc>
        <w:tc>
          <w:tcPr>
            <w:tcW w:w="1257" w:type="dxa"/>
            <w:tcBorders>
              <w:top w:val="single" w:sz="4" w:space="0" w:color="auto"/>
              <w:left w:val="single" w:sz="4" w:space="0" w:color="auto"/>
              <w:bottom w:val="nil"/>
              <w:right w:val="nil"/>
            </w:tcBorders>
            <w:shd w:val="clear" w:color="auto" w:fill="FFFFFF"/>
            <w:hideMark/>
          </w:tcPr>
          <w:p w14:paraId="685543A6"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25</w:t>
            </w:r>
          </w:p>
        </w:tc>
        <w:tc>
          <w:tcPr>
            <w:tcW w:w="2701" w:type="dxa"/>
            <w:tcBorders>
              <w:top w:val="single" w:sz="4" w:space="0" w:color="auto"/>
              <w:left w:val="single" w:sz="4" w:space="0" w:color="auto"/>
              <w:bottom w:val="nil"/>
              <w:right w:val="nil"/>
            </w:tcBorders>
            <w:shd w:val="clear" w:color="auto" w:fill="FFFFFF"/>
            <w:hideMark/>
          </w:tcPr>
          <w:p w14:paraId="2A11388F"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254 лв/130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71B38616"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449,84лв/230 евро</w:t>
            </w:r>
          </w:p>
        </w:tc>
      </w:tr>
      <w:tr w:rsidR="00102C0B" w:rsidRPr="00102C0B" w14:paraId="11613156" w14:textId="77777777" w:rsidTr="00102C0B">
        <w:trPr>
          <w:trHeight w:hRule="exact" w:val="562"/>
        </w:trPr>
        <w:tc>
          <w:tcPr>
            <w:tcW w:w="1919" w:type="dxa"/>
            <w:tcBorders>
              <w:top w:val="single" w:sz="4" w:space="0" w:color="auto"/>
              <w:left w:val="single" w:sz="4" w:space="0" w:color="auto"/>
              <w:bottom w:val="nil"/>
              <w:right w:val="nil"/>
            </w:tcBorders>
            <w:shd w:val="clear" w:color="auto" w:fill="FFFFFF"/>
          </w:tcPr>
          <w:p w14:paraId="2233440E" w14:textId="77777777" w:rsidR="00102C0B" w:rsidRPr="00102C0B" w:rsidRDefault="00102C0B" w:rsidP="00102C0B">
            <w:pPr>
              <w:spacing w:after="160" w:line="256" w:lineRule="auto"/>
              <w:rPr>
                <w:rFonts w:ascii="Calibri" w:eastAsia="Calibri" w:hAnsi="Calibri" w:cs="Times New Roman"/>
                <w:sz w:val="10"/>
                <w:szCs w:val="10"/>
              </w:rPr>
            </w:pPr>
          </w:p>
        </w:tc>
        <w:tc>
          <w:tcPr>
            <w:tcW w:w="1377" w:type="dxa"/>
            <w:tcBorders>
              <w:top w:val="single" w:sz="4" w:space="0" w:color="auto"/>
              <w:left w:val="single" w:sz="4" w:space="0" w:color="auto"/>
              <w:bottom w:val="nil"/>
              <w:right w:val="nil"/>
            </w:tcBorders>
            <w:shd w:val="clear" w:color="auto" w:fill="FFFFFF"/>
            <w:hideMark/>
          </w:tcPr>
          <w:p w14:paraId="23C694DF"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25</w:t>
            </w:r>
          </w:p>
        </w:tc>
        <w:tc>
          <w:tcPr>
            <w:tcW w:w="1257" w:type="dxa"/>
            <w:tcBorders>
              <w:top w:val="single" w:sz="4" w:space="0" w:color="auto"/>
              <w:left w:val="single" w:sz="4" w:space="0" w:color="auto"/>
              <w:bottom w:val="nil"/>
              <w:right w:val="nil"/>
            </w:tcBorders>
            <w:shd w:val="clear" w:color="auto" w:fill="FFFFFF"/>
            <w:vAlign w:val="center"/>
            <w:hideMark/>
          </w:tcPr>
          <w:p w14:paraId="1449E2F1"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26</w:t>
            </w:r>
          </w:p>
        </w:tc>
        <w:tc>
          <w:tcPr>
            <w:tcW w:w="2701" w:type="dxa"/>
            <w:tcBorders>
              <w:top w:val="single" w:sz="4" w:space="0" w:color="auto"/>
              <w:left w:val="single" w:sz="4" w:space="0" w:color="auto"/>
              <w:bottom w:val="nil"/>
              <w:right w:val="nil"/>
            </w:tcBorders>
            <w:shd w:val="clear" w:color="auto" w:fill="FFFFFF"/>
            <w:hideMark/>
          </w:tcPr>
          <w:p w14:paraId="7193E64E"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449,84лв/230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51F7255D"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1017,03лв./ 520 евро</w:t>
            </w:r>
          </w:p>
        </w:tc>
      </w:tr>
      <w:tr w:rsidR="00102C0B" w:rsidRPr="00102C0B" w14:paraId="3506AEB8" w14:textId="77777777" w:rsidTr="00102C0B">
        <w:trPr>
          <w:trHeight w:hRule="exact" w:val="562"/>
        </w:trPr>
        <w:tc>
          <w:tcPr>
            <w:tcW w:w="1919" w:type="dxa"/>
            <w:tcBorders>
              <w:top w:val="single" w:sz="4" w:space="0" w:color="auto"/>
              <w:left w:val="single" w:sz="4" w:space="0" w:color="auto"/>
              <w:bottom w:val="nil"/>
              <w:right w:val="nil"/>
            </w:tcBorders>
            <w:shd w:val="clear" w:color="auto" w:fill="FFFFFF"/>
          </w:tcPr>
          <w:p w14:paraId="58AE6DD5" w14:textId="77777777" w:rsidR="00102C0B" w:rsidRPr="00102C0B" w:rsidRDefault="00102C0B" w:rsidP="00102C0B">
            <w:pPr>
              <w:spacing w:after="160" w:line="256" w:lineRule="auto"/>
              <w:rPr>
                <w:rFonts w:ascii="Calibri" w:eastAsia="Calibri" w:hAnsi="Calibri" w:cs="Times New Roman"/>
                <w:sz w:val="10"/>
                <w:szCs w:val="10"/>
              </w:rPr>
            </w:pPr>
          </w:p>
        </w:tc>
        <w:tc>
          <w:tcPr>
            <w:tcW w:w="1377" w:type="dxa"/>
            <w:tcBorders>
              <w:top w:val="single" w:sz="4" w:space="0" w:color="auto"/>
              <w:left w:val="single" w:sz="4" w:space="0" w:color="auto"/>
              <w:bottom w:val="nil"/>
              <w:right w:val="nil"/>
            </w:tcBorders>
            <w:shd w:val="clear" w:color="auto" w:fill="FFFFFF"/>
            <w:vAlign w:val="center"/>
            <w:hideMark/>
          </w:tcPr>
          <w:p w14:paraId="36B86A0F"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26</w:t>
            </w:r>
          </w:p>
        </w:tc>
        <w:tc>
          <w:tcPr>
            <w:tcW w:w="1257" w:type="dxa"/>
            <w:tcBorders>
              <w:top w:val="single" w:sz="4" w:space="0" w:color="auto"/>
              <w:left w:val="single" w:sz="4" w:space="0" w:color="auto"/>
              <w:bottom w:val="nil"/>
              <w:right w:val="nil"/>
            </w:tcBorders>
            <w:shd w:val="clear" w:color="auto" w:fill="FFFFFF"/>
            <w:vAlign w:val="center"/>
            <w:hideMark/>
          </w:tcPr>
          <w:p w14:paraId="5BC98795"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28</w:t>
            </w:r>
          </w:p>
        </w:tc>
        <w:tc>
          <w:tcPr>
            <w:tcW w:w="2701" w:type="dxa"/>
            <w:tcBorders>
              <w:top w:val="single" w:sz="4" w:space="0" w:color="auto"/>
              <w:left w:val="single" w:sz="4" w:space="0" w:color="auto"/>
              <w:bottom w:val="nil"/>
              <w:right w:val="nil"/>
            </w:tcBorders>
            <w:shd w:val="clear" w:color="auto" w:fill="FFFFFF"/>
            <w:hideMark/>
          </w:tcPr>
          <w:p w14:paraId="5D633991"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449,84лв/230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42A452BB"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1017,03лв./ 520 евро</w:t>
            </w:r>
          </w:p>
        </w:tc>
      </w:tr>
      <w:tr w:rsidR="00102C0B" w:rsidRPr="00102C0B" w14:paraId="7AA206C6" w14:textId="77777777" w:rsidTr="00102C0B">
        <w:trPr>
          <w:trHeight w:hRule="exact" w:val="562"/>
        </w:trPr>
        <w:tc>
          <w:tcPr>
            <w:tcW w:w="1919" w:type="dxa"/>
            <w:tcBorders>
              <w:top w:val="single" w:sz="4" w:space="0" w:color="auto"/>
              <w:left w:val="single" w:sz="4" w:space="0" w:color="auto"/>
              <w:bottom w:val="nil"/>
              <w:right w:val="nil"/>
            </w:tcBorders>
            <w:shd w:val="clear" w:color="auto" w:fill="FFFFFF"/>
          </w:tcPr>
          <w:p w14:paraId="5C699A11" w14:textId="77777777" w:rsidR="00102C0B" w:rsidRPr="00102C0B" w:rsidRDefault="00102C0B" w:rsidP="00102C0B">
            <w:pPr>
              <w:spacing w:after="160" w:line="256" w:lineRule="auto"/>
              <w:rPr>
                <w:rFonts w:ascii="Calibri" w:eastAsia="Calibri" w:hAnsi="Calibri" w:cs="Times New Roman"/>
                <w:sz w:val="10"/>
                <w:szCs w:val="10"/>
              </w:rPr>
            </w:pPr>
          </w:p>
        </w:tc>
        <w:tc>
          <w:tcPr>
            <w:tcW w:w="1377" w:type="dxa"/>
            <w:tcBorders>
              <w:top w:val="single" w:sz="4" w:space="0" w:color="auto"/>
              <w:left w:val="single" w:sz="4" w:space="0" w:color="auto"/>
              <w:bottom w:val="nil"/>
              <w:right w:val="nil"/>
            </w:tcBorders>
            <w:shd w:val="clear" w:color="auto" w:fill="FFFFFF"/>
            <w:vAlign w:val="center"/>
            <w:hideMark/>
          </w:tcPr>
          <w:p w14:paraId="5A48541E"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28</w:t>
            </w:r>
          </w:p>
        </w:tc>
        <w:tc>
          <w:tcPr>
            <w:tcW w:w="1257" w:type="dxa"/>
            <w:tcBorders>
              <w:top w:val="single" w:sz="4" w:space="0" w:color="auto"/>
              <w:left w:val="single" w:sz="4" w:space="0" w:color="auto"/>
              <w:bottom w:val="nil"/>
              <w:right w:val="nil"/>
            </w:tcBorders>
            <w:shd w:val="clear" w:color="auto" w:fill="FFFFFF"/>
            <w:hideMark/>
          </w:tcPr>
          <w:p w14:paraId="23CFE9DA"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29</w:t>
            </w:r>
          </w:p>
        </w:tc>
        <w:tc>
          <w:tcPr>
            <w:tcW w:w="2701" w:type="dxa"/>
            <w:tcBorders>
              <w:top w:val="single" w:sz="4" w:space="0" w:color="auto"/>
              <w:left w:val="single" w:sz="4" w:space="0" w:color="auto"/>
              <w:bottom w:val="nil"/>
              <w:right w:val="nil"/>
            </w:tcBorders>
            <w:shd w:val="clear" w:color="auto" w:fill="FFFFFF"/>
            <w:hideMark/>
          </w:tcPr>
          <w:p w14:paraId="7A4B19B2"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420,50лв./215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2E25C923"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518,29лв./265 евро</w:t>
            </w:r>
          </w:p>
        </w:tc>
      </w:tr>
      <w:tr w:rsidR="00102C0B" w:rsidRPr="00102C0B" w14:paraId="4511AAC4" w14:textId="77777777" w:rsidTr="00102C0B">
        <w:trPr>
          <w:trHeight w:hRule="exact" w:val="562"/>
        </w:trPr>
        <w:tc>
          <w:tcPr>
            <w:tcW w:w="1919" w:type="dxa"/>
            <w:tcBorders>
              <w:top w:val="single" w:sz="4" w:space="0" w:color="auto"/>
              <w:left w:val="single" w:sz="4" w:space="0" w:color="auto"/>
              <w:bottom w:val="nil"/>
              <w:right w:val="nil"/>
            </w:tcBorders>
            <w:shd w:val="clear" w:color="auto" w:fill="FFFFFF"/>
          </w:tcPr>
          <w:p w14:paraId="34EAC993" w14:textId="77777777" w:rsidR="00102C0B" w:rsidRPr="00102C0B" w:rsidRDefault="00102C0B" w:rsidP="00102C0B">
            <w:pPr>
              <w:spacing w:after="160" w:line="256" w:lineRule="auto"/>
              <w:rPr>
                <w:rFonts w:ascii="Calibri" w:eastAsia="Calibri" w:hAnsi="Calibri" w:cs="Times New Roman"/>
                <w:sz w:val="10"/>
                <w:szCs w:val="10"/>
              </w:rPr>
            </w:pPr>
          </w:p>
        </w:tc>
        <w:tc>
          <w:tcPr>
            <w:tcW w:w="1377" w:type="dxa"/>
            <w:tcBorders>
              <w:top w:val="single" w:sz="4" w:space="0" w:color="auto"/>
              <w:left w:val="single" w:sz="4" w:space="0" w:color="auto"/>
              <w:bottom w:val="nil"/>
              <w:right w:val="nil"/>
            </w:tcBorders>
            <w:shd w:val="clear" w:color="auto" w:fill="FFFFFF"/>
            <w:hideMark/>
          </w:tcPr>
          <w:p w14:paraId="2E43D8C1"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29</w:t>
            </w:r>
          </w:p>
        </w:tc>
        <w:tc>
          <w:tcPr>
            <w:tcW w:w="1257" w:type="dxa"/>
            <w:tcBorders>
              <w:top w:val="single" w:sz="4" w:space="0" w:color="auto"/>
              <w:left w:val="single" w:sz="4" w:space="0" w:color="auto"/>
              <w:bottom w:val="nil"/>
              <w:right w:val="nil"/>
            </w:tcBorders>
            <w:shd w:val="clear" w:color="auto" w:fill="FFFFFF"/>
            <w:hideMark/>
          </w:tcPr>
          <w:p w14:paraId="7BDF4178"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31</w:t>
            </w:r>
          </w:p>
        </w:tc>
        <w:tc>
          <w:tcPr>
            <w:tcW w:w="2701" w:type="dxa"/>
            <w:tcBorders>
              <w:top w:val="single" w:sz="4" w:space="0" w:color="auto"/>
              <w:left w:val="single" w:sz="4" w:space="0" w:color="auto"/>
              <w:bottom w:val="nil"/>
              <w:right w:val="nil"/>
            </w:tcBorders>
            <w:shd w:val="clear" w:color="auto" w:fill="FFFFFF"/>
            <w:hideMark/>
          </w:tcPr>
          <w:p w14:paraId="3EDFA53C"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518,29лв./265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24D2C664"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850,79лв./ 435евро</w:t>
            </w:r>
          </w:p>
        </w:tc>
      </w:tr>
      <w:tr w:rsidR="00102C0B" w:rsidRPr="00102C0B" w14:paraId="0BCEAC16" w14:textId="77777777" w:rsidTr="00102C0B">
        <w:trPr>
          <w:trHeight w:hRule="exact" w:val="562"/>
        </w:trPr>
        <w:tc>
          <w:tcPr>
            <w:tcW w:w="1919" w:type="dxa"/>
            <w:tcBorders>
              <w:top w:val="single" w:sz="4" w:space="0" w:color="auto"/>
              <w:left w:val="single" w:sz="4" w:space="0" w:color="auto"/>
              <w:bottom w:val="nil"/>
              <w:right w:val="nil"/>
            </w:tcBorders>
            <w:shd w:val="clear" w:color="auto" w:fill="FFFFFF"/>
          </w:tcPr>
          <w:p w14:paraId="51D10322" w14:textId="77777777" w:rsidR="00102C0B" w:rsidRPr="00102C0B" w:rsidRDefault="00102C0B" w:rsidP="00102C0B">
            <w:pPr>
              <w:spacing w:after="160" w:line="256" w:lineRule="auto"/>
              <w:rPr>
                <w:rFonts w:ascii="Calibri" w:eastAsia="Calibri" w:hAnsi="Calibri" w:cs="Times New Roman"/>
                <w:sz w:val="10"/>
                <w:szCs w:val="10"/>
              </w:rPr>
            </w:pPr>
          </w:p>
        </w:tc>
        <w:tc>
          <w:tcPr>
            <w:tcW w:w="1377" w:type="dxa"/>
            <w:tcBorders>
              <w:top w:val="single" w:sz="4" w:space="0" w:color="auto"/>
              <w:left w:val="single" w:sz="4" w:space="0" w:color="auto"/>
              <w:bottom w:val="nil"/>
              <w:right w:val="nil"/>
            </w:tcBorders>
            <w:shd w:val="clear" w:color="auto" w:fill="FFFFFF"/>
            <w:vAlign w:val="center"/>
            <w:hideMark/>
          </w:tcPr>
          <w:p w14:paraId="5A7218B3"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31</w:t>
            </w:r>
          </w:p>
        </w:tc>
        <w:tc>
          <w:tcPr>
            <w:tcW w:w="1257" w:type="dxa"/>
            <w:tcBorders>
              <w:top w:val="single" w:sz="4" w:space="0" w:color="auto"/>
              <w:left w:val="single" w:sz="4" w:space="0" w:color="auto"/>
              <w:bottom w:val="nil"/>
              <w:right w:val="nil"/>
            </w:tcBorders>
            <w:shd w:val="clear" w:color="auto" w:fill="FFFFFF"/>
            <w:vAlign w:val="center"/>
            <w:hideMark/>
          </w:tcPr>
          <w:p w14:paraId="662A73B3"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33</w:t>
            </w:r>
          </w:p>
        </w:tc>
        <w:tc>
          <w:tcPr>
            <w:tcW w:w="2701" w:type="dxa"/>
            <w:tcBorders>
              <w:top w:val="single" w:sz="4" w:space="0" w:color="auto"/>
              <w:left w:val="single" w:sz="4" w:space="0" w:color="auto"/>
              <w:bottom w:val="nil"/>
              <w:right w:val="nil"/>
            </w:tcBorders>
            <w:shd w:val="clear" w:color="auto" w:fill="FFFFFF"/>
            <w:hideMark/>
          </w:tcPr>
          <w:p w14:paraId="05A590B8"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850,79лв./ 435евро</w:t>
            </w:r>
          </w:p>
        </w:tc>
        <w:tc>
          <w:tcPr>
            <w:tcW w:w="2581" w:type="dxa"/>
            <w:tcBorders>
              <w:top w:val="single" w:sz="4" w:space="0" w:color="auto"/>
              <w:left w:val="single" w:sz="4" w:space="0" w:color="auto"/>
              <w:bottom w:val="nil"/>
              <w:right w:val="single" w:sz="4" w:space="0" w:color="auto"/>
            </w:tcBorders>
            <w:shd w:val="clear" w:color="auto" w:fill="FFFFFF"/>
            <w:hideMark/>
          </w:tcPr>
          <w:p w14:paraId="3BAD8B88"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1183,28лв./ 605 евро</w:t>
            </w:r>
          </w:p>
        </w:tc>
      </w:tr>
      <w:tr w:rsidR="00102C0B" w:rsidRPr="00102C0B" w14:paraId="6478C764" w14:textId="77777777" w:rsidTr="00102C0B">
        <w:trPr>
          <w:trHeight w:hRule="exact" w:val="562"/>
        </w:trPr>
        <w:tc>
          <w:tcPr>
            <w:tcW w:w="1919" w:type="dxa"/>
            <w:tcBorders>
              <w:top w:val="single" w:sz="4" w:space="0" w:color="auto"/>
              <w:left w:val="single" w:sz="4" w:space="0" w:color="auto"/>
              <w:bottom w:val="nil"/>
              <w:right w:val="nil"/>
            </w:tcBorders>
            <w:shd w:val="clear" w:color="auto" w:fill="FFFFFF"/>
          </w:tcPr>
          <w:p w14:paraId="12AC8D01" w14:textId="77777777" w:rsidR="00102C0B" w:rsidRPr="00102C0B" w:rsidRDefault="00102C0B" w:rsidP="00102C0B">
            <w:pPr>
              <w:spacing w:after="160" w:line="256" w:lineRule="auto"/>
              <w:rPr>
                <w:rFonts w:ascii="Calibri" w:eastAsia="Calibri" w:hAnsi="Calibri" w:cs="Times New Roman"/>
                <w:sz w:val="10"/>
                <w:szCs w:val="10"/>
              </w:rPr>
            </w:pPr>
          </w:p>
        </w:tc>
        <w:tc>
          <w:tcPr>
            <w:tcW w:w="1377" w:type="dxa"/>
            <w:tcBorders>
              <w:top w:val="single" w:sz="4" w:space="0" w:color="auto"/>
              <w:left w:val="single" w:sz="4" w:space="0" w:color="auto"/>
              <w:bottom w:val="nil"/>
              <w:right w:val="nil"/>
            </w:tcBorders>
            <w:shd w:val="clear" w:color="auto" w:fill="FFFFFF"/>
            <w:vAlign w:val="center"/>
            <w:hideMark/>
          </w:tcPr>
          <w:p w14:paraId="00AA1E02"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33</w:t>
            </w:r>
          </w:p>
        </w:tc>
        <w:tc>
          <w:tcPr>
            <w:tcW w:w="1257" w:type="dxa"/>
            <w:tcBorders>
              <w:top w:val="single" w:sz="4" w:space="0" w:color="auto"/>
              <w:left w:val="single" w:sz="4" w:space="0" w:color="auto"/>
              <w:bottom w:val="nil"/>
              <w:right w:val="nil"/>
            </w:tcBorders>
            <w:shd w:val="clear" w:color="auto" w:fill="FFFFFF"/>
            <w:vAlign w:val="center"/>
            <w:hideMark/>
          </w:tcPr>
          <w:p w14:paraId="194DE083"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38</w:t>
            </w:r>
          </w:p>
        </w:tc>
        <w:tc>
          <w:tcPr>
            <w:tcW w:w="2701" w:type="dxa"/>
            <w:tcBorders>
              <w:top w:val="single" w:sz="4" w:space="0" w:color="auto"/>
              <w:left w:val="single" w:sz="4" w:space="0" w:color="auto"/>
              <w:bottom w:val="nil"/>
              <w:right w:val="nil"/>
            </w:tcBorders>
            <w:shd w:val="clear" w:color="auto" w:fill="FFFFFF"/>
            <w:hideMark/>
          </w:tcPr>
          <w:p w14:paraId="5BAAB464"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1183,28лв./ 605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3ED74B83"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1799,36лв./ 920 евро</w:t>
            </w:r>
          </w:p>
        </w:tc>
      </w:tr>
      <w:tr w:rsidR="00102C0B" w:rsidRPr="00102C0B" w14:paraId="434277B5" w14:textId="77777777" w:rsidTr="00102C0B">
        <w:trPr>
          <w:trHeight w:hRule="exact" w:val="562"/>
        </w:trPr>
        <w:tc>
          <w:tcPr>
            <w:tcW w:w="1919" w:type="dxa"/>
            <w:tcBorders>
              <w:top w:val="single" w:sz="4" w:space="0" w:color="auto"/>
              <w:left w:val="single" w:sz="4" w:space="0" w:color="auto"/>
              <w:bottom w:val="nil"/>
              <w:right w:val="nil"/>
            </w:tcBorders>
            <w:shd w:val="clear" w:color="auto" w:fill="FFFFFF"/>
          </w:tcPr>
          <w:p w14:paraId="08862943" w14:textId="77777777" w:rsidR="00102C0B" w:rsidRPr="00102C0B" w:rsidRDefault="00102C0B" w:rsidP="00102C0B">
            <w:pPr>
              <w:spacing w:after="160" w:line="256" w:lineRule="auto"/>
              <w:rPr>
                <w:rFonts w:ascii="Calibri" w:eastAsia="Calibri" w:hAnsi="Calibri" w:cs="Times New Roman"/>
                <w:sz w:val="10"/>
                <w:szCs w:val="10"/>
              </w:rPr>
            </w:pPr>
          </w:p>
        </w:tc>
        <w:tc>
          <w:tcPr>
            <w:tcW w:w="1377" w:type="dxa"/>
            <w:tcBorders>
              <w:top w:val="single" w:sz="4" w:space="0" w:color="auto"/>
              <w:left w:val="single" w:sz="4" w:space="0" w:color="auto"/>
              <w:bottom w:val="nil"/>
              <w:right w:val="nil"/>
            </w:tcBorders>
            <w:shd w:val="clear" w:color="auto" w:fill="FFFFFF"/>
            <w:vAlign w:val="center"/>
            <w:hideMark/>
          </w:tcPr>
          <w:p w14:paraId="1DE9B254"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38</w:t>
            </w:r>
          </w:p>
        </w:tc>
        <w:tc>
          <w:tcPr>
            <w:tcW w:w="1257" w:type="dxa"/>
            <w:tcBorders>
              <w:top w:val="single" w:sz="4" w:space="0" w:color="auto"/>
              <w:left w:val="single" w:sz="4" w:space="0" w:color="auto"/>
              <w:bottom w:val="nil"/>
              <w:right w:val="nil"/>
            </w:tcBorders>
            <w:shd w:val="clear" w:color="auto" w:fill="FFFFFF"/>
            <w:vAlign w:val="center"/>
            <w:hideMark/>
          </w:tcPr>
          <w:p w14:paraId="296B02D4"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w:t>
            </w:r>
          </w:p>
        </w:tc>
        <w:tc>
          <w:tcPr>
            <w:tcW w:w="2701" w:type="dxa"/>
            <w:tcBorders>
              <w:top w:val="single" w:sz="4" w:space="0" w:color="auto"/>
              <w:left w:val="single" w:sz="4" w:space="0" w:color="auto"/>
              <w:bottom w:val="nil"/>
              <w:right w:val="nil"/>
            </w:tcBorders>
            <w:shd w:val="clear" w:color="auto" w:fill="FFFFFF"/>
            <w:hideMark/>
          </w:tcPr>
          <w:p w14:paraId="09584F58"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1310,41лв./ 670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1BE88BA8"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1779,81лв./ 910 евро</w:t>
            </w:r>
          </w:p>
        </w:tc>
      </w:tr>
      <w:tr w:rsidR="00102C0B" w:rsidRPr="00102C0B" w14:paraId="2CA62DA6" w14:textId="77777777" w:rsidTr="00102C0B">
        <w:trPr>
          <w:trHeight w:hRule="exact" w:val="562"/>
        </w:trPr>
        <w:tc>
          <w:tcPr>
            <w:tcW w:w="1919" w:type="dxa"/>
            <w:tcBorders>
              <w:top w:val="single" w:sz="4" w:space="0" w:color="auto"/>
              <w:left w:val="single" w:sz="4" w:space="0" w:color="auto"/>
              <w:bottom w:val="nil"/>
              <w:right w:val="nil"/>
            </w:tcBorders>
            <w:shd w:val="clear" w:color="auto" w:fill="FFFFFF"/>
            <w:vAlign w:val="bottom"/>
            <w:hideMark/>
          </w:tcPr>
          <w:p w14:paraId="67F74620" w14:textId="77777777" w:rsidR="00102C0B" w:rsidRPr="00102C0B" w:rsidRDefault="00102C0B" w:rsidP="00102C0B">
            <w:pPr>
              <w:widowControl w:val="0"/>
              <w:spacing w:after="0" w:line="288" w:lineRule="exact"/>
              <w:jc w:val="both"/>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Б) с три и повече оси</w:t>
            </w:r>
          </w:p>
        </w:tc>
        <w:tc>
          <w:tcPr>
            <w:tcW w:w="1377" w:type="dxa"/>
            <w:tcBorders>
              <w:top w:val="single" w:sz="4" w:space="0" w:color="auto"/>
              <w:left w:val="single" w:sz="4" w:space="0" w:color="auto"/>
              <w:bottom w:val="nil"/>
              <w:right w:val="nil"/>
            </w:tcBorders>
            <w:shd w:val="clear" w:color="auto" w:fill="FFFFFF"/>
            <w:vAlign w:val="center"/>
            <w:hideMark/>
          </w:tcPr>
          <w:p w14:paraId="144A1EA2"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36</w:t>
            </w:r>
          </w:p>
        </w:tc>
        <w:tc>
          <w:tcPr>
            <w:tcW w:w="1257" w:type="dxa"/>
            <w:tcBorders>
              <w:top w:val="single" w:sz="4" w:space="0" w:color="auto"/>
              <w:left w:val="single" w:sz="4" w:space="0" w:color="auto"/>
              <w:bottom w:val="nil"/>
              <w:right w:val="nil"/>
            </w:tcBorders>
            <w:shd w:val="clear" w:color="auto" w:fill="FFFFFF"/>
            <w:vAlign w:val="center"/>
            <w:hideMark/>
          </w:tcPr>
          <w:p w14:paraId="7A85DAA1"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38</w:t>
            </w:r>
          </w:p>
        </w:tc>
        <w:tc>
          <w:tcPr>
            <w:tcW w:w="2701" w:type="dxa"/>
            <w:tcBorders>
              <w:top w:val="single" w:sz="4" w:space="0" w:color="auto"/>
              <w:left w:val="single" w:sz="4" w:space="0" w:color="auto"/>
              <w:bottom w:val="nil"/>
              <w:right w:val="nil"/>
            </w:tcBorders>
            <w:shd w:val="clear" w:color="auto" w:fill="FFFFFF"/>
            <w:hideMark/>
          </w:tcPr>
          <w:p w14:paraId="7C215203"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831,23лв./ 425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2554434A"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1153,94лв./ 590 евро</w:t>
            </w:r>
          </w:p>
        </w:tc>
      </w:tr>
      <w:tr w:rsidR="00102C0B" w:rsidRPr="00102C0B" w14:paraId="048A73C5" w14:textId="77777777" w:rsidTr="00102C0B">
        <w:trPr>
          <w:trHeight w:hRule="exact" w:val="566"/>
        </w:trPr>
        <w:tc>
          <w:tcPr>
            <w:tcW w:w="1919" w:type="dxa"/>
            <w:tcBorders>
              <w:top w:val="single" w:sz="4" w:space="0" w:color="auto"/>
              <w:left w:val="single" w:sz="4" w:space="0" w:color="auto"/>
              <w:bottom w:val="nil"/>
              <w:right w:val="nil"/>
            </w:tcBorders>
            <w:shd w:val="clear" w:color="auto" w:fill="FFFFFF"/>
          </w:tcPr>
          <w:p w14:paraId="7E3202E1" w14:textId="77777777" w:rsidR="00102C0B" w:rsidRPr="00102C0B" w:rsidRDefault="00102C0B" w:rsidP="00102C0B">
            <w:pPr>
              <w:spacing w:after="160" w:line="256" w:lineRule="auto"/>
              <w:rPr>
                <w:rFonts w:ascii="Calibri" w:eastAsia="Calibri" w:hAnsi="Calibri" w:cs="Times New Roman"/>
                <w:sz w:val="10"/>
                <w:szCs w:val="10"/>
              </w:rPr>
            </w:pPr>
          </w:p>
        </w:tc>
        <w:tc>
          <w:tcPr>
            <w:tcW w:w="1377" w:type="dxa"/>
            <w:tcBorders>
              <w:top w:val="single" w:sz="4" w:space="0" w:color="auto"/>
              <w:left w:val="single" w:sz="4" w:space="0" w:color="auto"/>
              <w:bottom w:val="nil"/>
              <w:right w:val="nil"/>
            </w:tcBorders>
            <w:shd w:val="clear" w:color="auto" w:fill="FFFFFF"/>
            <w:vAlign w:val="center"/>
            <w:hideMark/>
          </w:tcPr>
          <w:p w14:paraId="5FA5802D"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38</w:t>
            </w:r>
          </w:p>
        </w:tc>
        <w:tc>
          <w:tcPr>
            <w:tcW w:w="1257" w:type="dxa"/>
            <w:tcBorders>
              <w:top w:val="single" w:sz="4" w:space="0" w:color="auto"/>
              <w:left w:val="single" w:sz="4" w:space="0" w:color="auto"/>
              <w:bottom w:val="nil"/>
              <w:right w:val="nil"/>
            </w:tcBorders>
            <w:shd w:val="clear" w:color="auto" w:fill="FFFFFF"/>
            <w:vAlign w:val="center"/>
            <w:hideMark/>
          </w:tcPr>
          <w:p w14:paraId="6B3323B9"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40</w:t>
            </w:r>
          </w:p>
        </w:tc>
        <w:tc>
          <w:tcPr>
            <w:tcW w:w="2701" w:type="dxa"/>
            <w:tcBorders>
              <w:top w:val="single" w:sz="4" w:space="0" w:color="auto"/>
              <w:left w:val="single" w:sz="4" w:space="0" w:color="auto"/>
              <w:bottom w:val="nil"/>
              <w:right w:val="nil"/>
            </w:tcBorders>
            <w:shd w:val="clear" w:color="auto" w:fill="FFFFFF"/>
            <w:hideMark/>
          </w:tcPr>
          <w:p w14:paraId="23EE6732"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1153,94лв./ 590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0BF9ADBA"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1603,78лв./ 820 евро</w:t>
            </w:r>
          </w:p>
        </w:tc>
      </w:tr>
      <w:tr w:rsidR="00102C0B" w:rsidRPr="00102C0B" w14:paraId="4CB6BC54" w14:textId="77777777" w:rsidTr="00102C0B">
        <w:trPr>
          <w:trHeight w:hRule="exact" w:val="590"/>
        </w:trPr>
        <w:tc>
          <w:tcPr>
            <w:tcW w:w="1919" w:type="dxa"/>
            <w:tcBorders>
              <w:top w:val="single" w:sz="4" w:space="0" w:color="auto"/>
              <w:left w:val="single" w:sz="4" w:space="0" w:color="auto"/>
              <w:bottom w:val="single" w:sz="4" w:space="0" w:color="auto"/>
              <w:right w:val="nil"/>
            </w:tcBorders>
            <w:shd w:val="clear" w:color="auto" w:fill="FFFFFF"/>
          </w:tcPr>
          <w:p w14:paraId="4E87ECB6" w14:textId="77777777" w:rsidR="00102C0B" w:rsidRPr="00102C0B" w:rsidRDefault="00102C0B" w:rsidP="00102C0B">
            <w:pPr>
              <w:spacing w:after="160" w:line="256" w:lineRule="auto"/>
              <w:rPr>
                <w:rFonts w:ascii="Calibri" w:eastAsia="Calibri" w:hAnsi="Calibri" w:cs="Times New Roman"/>
                <w:sz w:val="10"/>
                <w:szCs w:val="10"/>
              </w:rPr>
            </w:pPr>
          </w:p>
        </w:tc>
        <w:tc>
          <w:tcPr>
            <w:tcW w:w="1377" w:type="dxa"/>
            <w:tcBorders>
              <w:top w:val="single" w:sz="4" w:space="0" w:color="auto"/>
              <w:left w:val="single" w:sz="4" w:space="0" w:color="auto"/>
              <w:bottom w:val="single" w:sz="4" w:space="0" w:color="auto"/>
              <w:right w:val="nil"/>
            </w:tcBorders>
            <w:shd w:val="clear" w:color="auto" w:fill="FFFFFF"/>
            <w:vAlign w:val="center"/>
            <w:hideMark/>
          </w:tcPr>
          <w:p w14:paraId="4F90D909"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40</w:t>
            </w:r>
          </w:p>
        </w:tc>
        <w:tc>
          <w:tcPr>
            <w:tcW w:w="1257" w:type="dxa"/>
            <w:tcBorders>
              <w:top w:val="single" w:sz="4" w:space="0" w:color="auto"/>
              <w:left w:val="single" w:sz="4" w:space="0" w:color="auto"/>
              <w:bottom w:val="single" w:sz="4" w:space="0" w:color="auto"/>
              <w:right w:val="nil"/>
            </w:tcBorders>
            <w:shd w:val="clear" w:color="auto" w:fill="FFFFFF"/>
            <w:vAlign w:val="center"/>
            <w:hideMark/>
          </w:tcPr>
          <w:p w14:paraId="02E2FCB9" w14:textId="77777777" w:rsidR="00102C0B" w:rsidRPr="00102C0B" w:rsidRDefault="00102C0B" w:rsidP="00102C0B">
            <w:pPr>
              <w:widowControl w:val="0"/>
              <w:spacing w:after="0" w:line="220" w:lineRule="exact"/>
              <w:jc w:val="center"/>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w:t>
            </w:r>
          </w:p>
        </w:tc>
        <w:tc>
          <w:tcPr>
            <w:tcW w:w="2701" w:type="dxa"/>
            <w:tcBorders>
              <w:top w:val="single" w:sz="4" w:space="0" w:color="auto"/>
              <w:left w:val="single" w:sz="4" w:space="0" w:color="auto"/>
              <w:bottom w:val="single" w:sz="4" w:space="0" w:color="auto"/>
              <w:right w:val="nil"/>
            </w:tcBorders>
            <w:shd w:val="clear" w:color="auto" w:fill="FFFFFF"/>
            <w:hideMark/>
          </w:tcPr>
          <w:p w14:paraId="5905FF80"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1603,78лв./ 820 евро</w:t>
            </w:r>
          </w:p>
        </w:tc>
        <w:tc>
          <w:tcPr>
            <w:tcW w:w="2581" w:type="dxa"/>
            <w:tcBorders>
              <w:top w:val="single" w:sz="4" w:space="0" w:color="auto"/>
              <w:left w:val="single" w:sz="4" w:space="0" w:color="auto"/>
              <w:bottom w:val="single" w:sz="4" w:space="0" w:color="auto"/>
              <w:right w:val="single" w:sz="4" w:space="0" w:color="auto"/>
            </w:tcBorders>
            <w:shd w:val="clear" w:color="auto" w:fill="FFFFFF"/>
            <w:hideMark/>
          </w:tcPr>
          <w:p w14:paraId="5627B77B" w14:textId="77777777" w:rsidR="00102C0B" w:rsidRPr="00102C0B" w:rsidRDefault="00102C0B" w:rsidP="00102C0B">
            <w:pPr>
              <w:widowControl w:val="0"/>
              <w:spacing w:after="0" w:line="220" w:lineRule="exact"/>
              <w:jc w:val="center"/>
              <w:rPr>
                <w:rFonts w:ascii="Times New Roman" w:eastAsia="Times New Roman" w:hAnsi="Times New Roman" w:cs="Times New Roman"/>
                <w:b/>
              </w:rPr>
            </w:pPr>
            <w:r w:rsidRPr="00102C0B">
              <w:rPr>
                <w:rFonts w:ascii="Times New Roman" w:eastAsia="Times New Roman" w:hAnsi="Times New Roman" w:cs="Times New Roman"/>
                <w:b/>
                <w:bCs/>
                <w:color w:val="000000"/>
                <w:shd w:val="clear" w:color="auto" w:fill="FFFFFF"/>
                <w:lang w:eastAsia="bg-BG" w:bidi="bg-BG"/>
              </w:rPr>
              <w:t>2347лв./1200 евро</w:t>
            </w:r>
          </w:p>
        </w:tc>
      </w:tr>
    </w:tbl>
    <w:p w14:paraId="1963C9C5" w14:textId="77777777" w:rsidR="00102C0B" w:rsidRPr="00102C0B" w:rsidRDefault="00102C0B" w:rsidP="009026F0">
      <w:pPr>
        <w:widowControl w:val="0"/>
        <w:numPr>
          <w:ilvl w:val="0"/>
          <w:numId w:val="14"/>
        </w:numPr>
        <w:spacing w:before="425" w:after="227" w:line="278" w:lineRule="exact"/>
        <w:ind w:right="66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Данъкът за специализирани строителни машини (бетоновози, бетон-помпи и други), автокранове и други специални автомобили, без тролейбусите, е в размер от 117,35 лв./ 60 евро</w:t>
      </w:r>
    </w:p>
    <w:p w14:paraId="24404995" w14:textId="77777777" w:rsidR="00102C0B" w:rsidRPr="00102C0B" w:rsidRDefault="00102C0B" w:rsidP="009026F0">
      <w:pPr>
        <w:widowControl w:val="0"/>
        <w:numPr>
          <w:ilvl w:val="0"/>
          <w:numId w:val="14"/>
        </w:numPr>
        <w:spacing w:after="205" w:line="220" w:lineRule="exact"/>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Данъкът за автокранове с товароподемност над 40 тона е в размер от 215,14 лв./110 евро</w:t>
      </w:r>
    </w:p>
    <w:p w14:paraId="5153A9C0" w14:textId="77777777" w:rsidR="00102C0B" w:rsidRPr="00102C0B" w:rsidRDefault="00102C0B" w:rsidP="009026F0">
      <w:pPr>
        <w:widowControl w:val="0"/>
        <w:numPr>
          <w:ilvl w:val="0"/>
          <w:numId w:val="14"/>
        </w:numPr>
        <w:spacing w:after="160" w:line="274" w:lineRule="exact"/>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Данъкът за трактори е в размери, както следва:</w:t>
      </w:r>
    </w:p>
    <w:p w14:paraId="11A415AD" w14:textId="77777777" w:rsidR="00102C0B" w:rsidRPr="00102C0B" w:rsidRDefault="00102C0B" w:rsidP="009026F0">
      <w:pPr>
        <w:widowControl w:val="0"/>
        <w:numPr>
          <w:ilvl w:val="0"/>
          <w:numId w:val="18"/>
        </w:numPr>
        <w:spacing w:after="160" w:line="274" w:lineRule="exact"/>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от 11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eastAsia="bg-BG" w:bidi="bg-BG"/>
        </w:rPr>
        <w:t xml:space="preserve">до 18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eastAsia="bg-BG" w:bidi="bg-BG"/>
        </w:rPr>
        <w:t>включително - 11,73 лв./6 евро</w:t>
      </w:r>
    </w:p>
    <w:p w14:paraId="5EE0490A" w14:textId="77777777" w:rsidR="00102C0B" w:rsidRPr="00102C0B" w:rsidRDefault="00102C0B" w:rsidP="009026F0">
      <w:pPr>
        <w:widowControl w:val="0"/>
        <w:numPr>
          <w:ilvl w:val="0"/>
          <w:numId w:val="18"/>
        </w:numPr>
        <w:spacing w:after="160" w:line="274" w:lineRule="exact"/>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над 18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eastAsia="bg-BG" w:bidi="bg-BG"/>
        </w:rPr>
        <w:t xml:space="preserve">до 37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eastAsia="bg-BG" w:bidi="bg-BG"/>
        </w:rPr>
        <w:t>включително - 15,65 лв./8 евро</w:t>
      </w:r>
    </w:p>
    <w:p w14:paraId="5D5EF181" w14:textId="77777777" w:rsidR="00102C0B" w:rsidRPr="00102C0B" w:rsidRDefault="00102C0B" w:rsidP="009026F0">
      <w:pPr>
        <w:widowControl w:val="0"/>
        <w:numPr>
          <w:ilvl w:val="0"/>
          <w:numId w:val="18"/>
        </w:numPr>
        <w:spacing w:after="160" w:line="274" w:lineRule="exact"/>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над 37 </w:t>
      </w:r>
      <w:r w:rsidRPr="00102C0B">
        <w:rPr>
          <w:rFonts w:ascii="Times New Roman" w:eastAsia="Times New Roman" w:hAnsi="Times New Roman" w:cs="Times New Roman"/>
          <w:color w:val="000000"/>
          <w:lang w:val="en-US" w:bidi="en-US"/>
        </w:rPr>
        <w:t xml:space="preserve">kW </w:t>
      </w:r>
      <w:r w:rsidRPr="00102C0B">
        <w:rPr>
          <w:rFonts w:ascii="Times New Roman" w:eastAsia="Times New Roman" w:hAnsi="Times New Roman" w:cs="Times New Roman"/>
          <w:color w:val="000000"/>
          <w:lang w:eastAsia="bg-BG" w:bidi="bg-BG"/>
        </w:rPr>
        <w:t>- 21,51 лв./11 евро</w:t>
      </w:r>
    </w:p>
    <w:p w14:paraId="1E63B8C8" w14:textId="77777777" w:rsidR="00102C0B" w:rsidRPr="00102C0B" w:rsidRDefault="00102C0B" w:rsidP="009026F0">
      <w:pPr>
        <w:widowControl w:val="0"/>
        <w:numPr>
          <w:ilvl w:val="0"/>
          <w:numId w:val="14"/>
        </w:numPr>
        <w:tabs>
          <w:tab w:val="left" w:pos="1419"/>
        </w:tabs>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Данъкът за други самоходни машини е в размер 52,81 лв./27 евро</w:t>
      </w:r>
    </w:p>
    <w:p w14:paraId="72B49F1A" w14:textId="77777777" w:rsidR="00102C0B" w:rsidRPr="00102C0B" w:rsidRDefault="00102C0B" w:rsidP="009026F0">
      <w:pPr>
        <w:widowControl w:val="0"/>
        <w:numPr>
          <w:ilvl w:val="0"/>
          <w:numId w:val="19"/>
        </w:numPr>
        <w:spacing w:after="160" w:line="274" w:lineRule="exact"/>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Данъкът за моторни шейни и четириколесни превозни средства, определени в чл. 4 от Регламент (ЕС) № 168/2013, е в размер от 48,90 лв./25 евро</w:t>
      </w:r>
    </w:p>
    <w:p w14:paraId="1648AF78" w14:textId="77777777" w:rsidR="00102C0B" w:rsidRPr="00102C0B" w:rsidRDefault="00102C0B" w:rsidP="009026F0">
      <w:pPr>
        <w:widowControl w:val="0"/>
        <w:numPr>
          <w:ilvl w:val="0"/>
          <w:numId w:val="19"/>
        </w:numPr>
        <w:spacing w:after="160" w:line="274" w:lineRule="exact"/>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Данъкът за товарни автомобили с допустима максимална маса над 12 т. се определя в за</w:t>
      </w:r>
      <w:r w:rsidRPr="00102C0B">
        <w:rPr>
          <w:rFonts w:ascii="Times New Roman" w:eastAsia="Times New Roman" w:hAnsi="Times New Roman" w:cs="Times New Roman"/>
          <w:color w:val="000000"/>
          <w:u w:val="single"/>
          <w:lang w:eastAsia="bg-BG" w:bidi="bg-BG"/>
        </w:rPr>
        <w:t>висимост от допустимата максимална маса, броя на осите и вида на окачването, както следва: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30"/>
        <w:gridCol w:w="1699"/>
        <w:gridCol w:w="1704"/>
        <w:gridCol w:w="2126"/>
        <w:gridCol w:w="1858"/>
      </w:tblGrid>
      <w:tr w:rsidR="00102C0B" w:rsidRPr="00102C0B" w14:paraId="670BB6F2" w14:textId="77777777" w:rsidTr="00102C0B">
        <w:trPr>
          <w:trHeight w:hRule="exact" w:val="782"/>
          <w:jc w:val="center"/>
        </w:trPr>
        <w:tc>
          <w:tcPr>
            <w:tcW w:w="2530" w:type="dxa"/>
            <w:vMerge w:val="restart"/>
            <w:tcBorders>
              <w:top w:val="single" w:sz="4" w:space="0" w:color="auto"/>
              <w:left w:val="single" w:sz="4" w:space="0" w:color="auto"/>
              <w:bottom w:val="nil"/>
              <w:right w:val="nil"/>
            </w:tcBorders>
            <w:shd w:val="clear" w:color="auto" w:fill="FFFFFF"/>
            <w:vAlign w:val="center"/>
            <w:hideMark/>
          </w:tcPr>
          <w:p w14:paraId="7D804E5B" w14:textId="77777777" w:rsidR="00102C0B" w:rsidRPr="00102C0B" w:rsidRDefault="00102C0B" w:rsidP="00102C0B">
            <w:pPr>
              <w:widowControl w:val="0"/>
              <w:spacing w:after="0" w:line="254"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i/>
                <w:iCs/>
                <w:color w:val="000000"/>
                <w:sz w:val="21"/>
                <w:szCs w:val="21"/>
                <w:lang w:eastAsia="bg-BG" w:bidi="bg-BG"/>
              </w:rPr>
              <w:t>Брой оси на моторното превозно средство</w:t>
            </w:r>
          </w:p>
        </w:tc>
        <w:tc>
          <w:tcPr>
            <w:tcW w:w="3403" w:type="dxa"/>
            <w:gridSpan w:val="2"/>
            <w:tcBorders>
              <w:top w:val="single" w:sz="4" w:space="0" w:color="auto"/>
              <w:left w:val="single" w:sz="4" w:space="0" w:color="auto"/>
              <w:bottom w:val="nil"/>
              <w:right w:val="nil"/>
            </w:tcBorders>
            <w:shd w:val="clear" w:color="auto" w:fill="FFFFFF"/>
            <w:vAlign w:val="center"/>
            <w:hideMark/>
          </w:tcPr>
          <w:p w14:paraId="3E4AE900" w14:textId="77777777" w:rsidR="00102C0B" w:rsidRPr="00102C0B" w:rsidRDefault="00102C0B" w:rsidP="00102C0B">
            <w:pPr>
              <w:widowControl w:val="0"/>
              <w:spacing w:after="0" w:line="210" w:lineRule="exact"/>
              <w:ind w:left="2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i/>
                <w:iCs/>
                <w:color w:val="000000"/>
                <w:sz w:val="21"/>
                <w:szCs w:val="21"/>
                <w:lang w:eastAsia="bg-BG" w:bidi="bg-BG"/>
              </w:rPr>
              <w:t>Допустима максимална маса</w:t>
            </w:r>
          </w:p>
        </w:tc>
        <w:tc>
          <w:tcPr>
            <w:tcW w:w="3984" w:type="dxa"/>
            <w:gridSpan w:val="2"/>
            <w:tcBorders>
              <w:top w:val="single" w:sz="4" w:space="0" w:color="auto"/>
              <w:left w:val="single" w:sz="4" w:space="0" w:color="auto"/>
              <w:bottom w:val="nil"/>
              <w:right w:val="single" w:sz="4" w:space="0" w:color="auto"/>
            </w:tcBorders>
            <w:shd w:val="clear" w:color="auto" w:fill="FFFFFF"/>
            <w:vAlign w:val="center"/>
            <w:hideMark/>
          </w:tcPr>
          <w:p w14:paraId="5AD98D39" w14:textId="77777777" w:rsidR="00102C0B" w:rsidRPr="00102C0B" w:rsidRDefault="00102C0B" w:rsidP="00102C0B">
            <w:pPr>
              <w:widowControl w:val="0"/>
              <w:spacing w:after="0" w:line="21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i/>
                <w:iCs/>
                <w:color w:val="000000"/>
                <w:sz w:val="21"/>
                <w:szCs w:val="21"/>
                <w:lang w:eastAsia="bg-BG" w:bidi="bg-BG"/>
              </w:rPr>
              <w:t>Данък (в лв.)</w:t>
            </w:r>
          </w:p>
        </w:tc>
      </w:tr>
      <w:tr w:rsidR="00102C0B" w:rsidRPr="00102C0B" w14:paraId="05F746F0" w14:textId="77777777" w:rsidTr="00102C0B">
        <w:trPr>
          <w:trHeight w:hRule="exact" w:val="1277"/>
          <w:jc w:val="center"/>
        </w:trPr>
        <w:tc>
          <w:tcPr>
            <w:tcW w:w="2530" w:type="dxa"/>
            <w:vMerge/>
            <w:tcBorders>
              <w:top w:val="single" w:sz="4" w:space="0" w:color="auto"/>
              <w:left w:val="single" w:sz="4" w:space="0" w:color="auto"/>
              <w:bottom w:val="nil"/>
              <w:right w:val="nil"/>
            </w:tcBorders>
            <w:vAlign w:val="center"/>
            <w:hideMark/>
          </w:tcPr>
          <w:p w14:paraId="477649B1" w14:textId="77777777" w:rsidR="00102C0B" w:rsidRPr="00102C0B" w:rsidRDefault="00102C0B" w:rsidP="00102C0B">
            <w:pPr>
              <w:spacing w:after="0" w:line="240" w:lineRule="auto"/>
              <w:rPr>
                <w:rFonts w:ascii="Times New Roman" w:eastAsia="Times New Roman" w:hAnsi="Times New Roman" w:cs="Times New Roman"/>
                <w:color w:val="000000"/>
                <w:lang w:eastAsia="bg-BG" w:bidi="bg-BG"/>
              </w:rPr>
            </w:pPr>
          </w:p>
        </w:tc>
        <w:tc>
          <w:tcPr>
            <w:tcW w:w="1699" w:type="dxa"/>
            <w:tcBorders>
              <w:top w:val="single" w:sz="4" w:space="0" w:color="auto"/>
              <w:left w:val="single" w:sz="4" w:space="0" w:color="auto"/>
              <w:bottom w:val="nil"/>
              <w:right w:val="nil"/>
            </w:tcBorders>
            <w:shd w:val="clear" w:color="auto" w:fill="FFFFFF"/>
            <w:hideMark/>
          </w:tcPr>
          <w:p w14:paraId="1FF5D4BC" w14:textId="77777777" w:rsidR="00102C0B" w:rsidRPr="00102C0B" w:rsidRDefault="00102C0B" w:rsidP="00102C0B">
            <w:pPr>
              <w:widowControl w:val="0"/>
              <w:spacing w:after="0" w:line="254" w:lineRule="exact"/>
              <w:ind w:left="3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i/>
                <w:iCs/>
                <w:color w:val="000000"/>
                <w:sz w:val="21"/>
                <w:szCs w:val="21"/>
                <w:lang w:eastAsia="bg-BG" w:bidi="bg-BG"/>
              </w:rPr>
              <w:t>равна или повече от</w:t>
            </w:r>
          </w:p>
        </w:tc>
        <w:tc>
          <w:tcPr>
            <w:tcW w:w="1704" w:type="dxa"/>
            <w:tcBorders>
              <w:top w:val="single" w:sz="4" w:space="0" w:color="auto"/>
              <w:left w:val="single" w:sz="4" w:space="0" w:color="auto"/>
              <w:bottom w:val="nil"/>
              <w:right w:val="nil"/>
            </w:tcBorders>
            <w:shd w:val="clear" w:color="auto" w:fill="FFFFFF"/>
            <w:hideMark/>
          </w:tcPr>
          <w:p w14:paraId="34EEE413" w14:textId="77777777" w:rsidR="00102C0B" w:rsidRPr="00102C0B" w:rsidRDefault="00102C0B" w:rsidP="00102C0B">
            <w:pPr>
              <w:widowControl w:val="0"/>
              <w:spacing w:after="0" w:line="25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i/>
                <w:iCs/>
                <w:color w:val="000000"/>
                <w:sz w:val="21"/>
                <w:szCs w:val="21"/>
                <w:lang w:eastAsia="bg-BG" w:bidi="bg-BG"/>
              </w:rPr>
              <w:t>по-</w:t>
            </w:r>
          </w:p>
          <w:p w14:paraId="4BB07415" w14:textId="77777777" w:rsidR="00102C0B" w:rsidRPr="00102C0B" w:rsidRDefault="00102C0B" w:rsidP="00102C0B">
            <w:pPr>
              <w:widowControl w:val="0"/>
              <w:spacing w:after="0" w:line="25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i/>
                <w:iCs/>
                <w:color w:val="000000"/>
                <w:sz w:val="21"/>
                <w:szCs w:val="21"/>
                <w:lang w:eastAsia="bg-BG" w:bidi="bg-BG"/>
              </w:rPr>
              <w:t>малка</w:t>
            </w:r>
          </w:p>
          <w:p w14:paraId="4B6238E6" w14:textId="77777777" w:rsidR="00102C0B" w:rsidRPr="00102C0B" w:rsidRDefault="00102C0B" w:rsidP="00102C0B">
            <w:pPr>
              <w:widowControl w:val="0"/>
              <w:spacing w:after="0" w:line="25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i/>
                <w:iCs/>
                <w:color w:val="000000"/>
                <w:sz w:val="21"/>
                <w:szCs w:val="21"/>
                <w:lang w:eastAsia="bg-BG" w:bidi="bg-BG"/>
              </w:rPr>
              <w:t>от</w:t>
            </w:r>
          </w:p>
        </w:tc>
        <w:tc>
          <w:tcPr>
            <w:tcW w:w="2126" w:type="dxa"/>
            <w:tcBorders>
              <w:top w:val="single" w:sz="4" w:space="0" w:color="auto"/>
              <w:left w:val="single" w:sz="4" w:space="0" w:color="auto"/>
              <w:bottom w:val="nil"/>
              <w:right w:val="nil"/>
            </w:tcBorders>
            <w:shd w:val="clear" w:color="auto" w:fill="FFFFFF"/>
            <w:vAlign w:val="bottom"/>
            <w:hideMark/>
          </w:tcPr>
          <w:p w14:paraId="122D9F48" w14:textId="77777777" w:rsidR="00102C0B" w:rsidRPr="00102C0B" w:rsidRDefault="00102C0B" w:rsidP="00102C0B">
            <w:pPr>
              <w:widowControl w:val="0"/>
              <w:spacing w:after="0" w:line="25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i/>
                <w:iCs/>
                <w:color w:val="000000"/>
                <w:sz w:val="21"/>
                <w:szCs w:val="21"/>
                <w:lang w:eastAsia="bg-BG" w:bidi="bg-BG"/>
              </w:rPr>
              <w:t>задвижваща ос/оси с пневматично или с окачване, прието за еквивалентно на пневматичното</w:t>
            </w:r>
          </w:p>
        </w:tc>
        <w:tc>
          <w:tcPr>
            <w:tcW w:w="1858" w:type="dxa"/>
            <w:tcBorders>
              <w:top w:val="single" w:sz="4" w:space="0" w:color="auto"/>
              <w:left w:val="single" w:sz="4" w:space="0" w:color="auto"/>
              <w:bottom w:val="nil"/>
              <w:right w:val="single" w:sz="4" w:space="0" w:color="auto"/>
            </w:tcBorders>
            <w:shd w:val="clear" w:color="auto" w:fill="FFFFFF"/>
            <w:hideMark/>
          </w:tcPr>
          <w:p w14:paraId="7B444AD2" w14:textId="77777777" w:rsidR="00102C0B" w:rsidRPr="00102C0B" w:rsidRDefault="00102C0B" w:rsidP="00102C0B">
            <w:pPr>
              <w:widowControl w:val="0"/>
              <w:spacing w:after="0" w:line="25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i/>
                <w:iCs/>
                <w:color w:val="000000"/>
                <w:sz w:val="21"/>
                <w:szCs w:val="21"/>
                <w:lang w:eastAsia="bg-BG" w:bidi="bg-BG"/>
              </w:rPr>
              <w:t>други системи за окачване на задвижващата ос/оси</w:t>
            </w:r>
          </w:p>
        </w:tc>
      </w:tr>
      <w:tr w:rsidR="00102C0B" w:rsidRPr="00102C0B" w14:paraId="41347C75" w14:textId="77777777" w:rsidTr="00102C0B">
        <w:trPr>
          <w:trHeight w:hRule="exact" w:val="250"/>
          <w:jc w:val="center"/>
        </w:trPr>
        <w:tc>
          <w:tcPr>
            <w:tcW w:w="2530" w:type="dxa"/>
            <w:tcBorders>
              <w:top w:val="single" w:sz="4" w:space="0" w:color="auto"/>
              <w:left w:val="single" w:sz="4" w:space="0" w:color="auto"/>
              <w:bottom w:val="nil"/>
              <w:right w:val="nil"/>
            </w:tcBorders>
            <w:shd w:val="clear" w:color="auto" w:fill="FFFFFF"/>
            <w:vAlign w:val="bottom"/>
            <w:hideMark/>
          </w:tcPr>
          <w:p w14:paraId="7A692759" w14:textId="77777777" w:rsidR="00102C0B" w:rsidRPr="00102C0B" w:rsidRDefault="00102C0B" w:rsidP="00102C0B">
            <w:pPr>
              <w:widowControl w:val="0"/>
              <w:spacing w:after="0" w:line="220"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А) с две оси</w:t>
            </w:r>
          </w:p>
        </w:tc>
        <w:tc>
          <w:tcPr>
            <w:tcW w:w="1699" w:type="dxa"/>
            <w:tcBorders>
              <w:top w:val="single" w:sz="4" w:space="0" w:color="auto"/>
              <w:left w:val="single" w:sz="4" w:space="0" w:color="auto"/>
              <w:bottom w:val="nil"/>
              <w:right w:val="nil"/>
            </w:tcBorders>
            <w:shd w:val="clear" w:color="auto" w:fill="FFFFFF"/>
            <w:vAlign w:val="bottom"/>
            <w:hideMark/>
          </w:tcPr>
          <w:p w14:paraId="2F176A15"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12</w:t>
            </w:r>
          </w:p>
        </w:tc>
        <w:tc>
          <w:tcPr>
            <w:tcW w:w="1704" w:type="dxa"/>
            <w:tcBorders>
              <w:top w:val="single" w:sz="4" w:space="0" w:color="auto"/>
              <w:left w:val="single" w:sz="4" w:space="0" w:color="auto"/>
              <w:bottom w:val="nil"/>
              <w:right w:val="nil"/>
            </w:tcBorders>
            <w:shd w:val="clear" w:color="auto" w:fill="FFFFFF"/>
            <w:vAlign w:val="bottom"/>
            <w:hideMark/>
          </w:tcPr>
          <w:p w14:paraId="304D7F12"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13</w:t>
            </w:r>
          </w:p>
        </w:tc>
        <w:tc>
          <w:tcPr>
            <w:tcW w:w="2126" w:type="dxa"/>
            <w:tcBorders>
              <w:top w:val="single" w:sz="4" w:space="0" w:color="auto"/>
              <w:left w:val="single" w:sz="4" w:space="0" w:color="auto"/>
              <w:bottom w:val="nil"/>
              <w:right w:val="nil"/>
            </w:tcBorders>
            <w:shd w:val="clear" w:color="auto" w:fill="FFFFFF"/>
            <w:vAlign w:val="bottom"/>
            <w:hideMark/>
          </w:tcPr>
          <w:p w14:paraId="2810AE68"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35,20 лв /18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22FF8F98"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80,19лв./ 41 евро</w:t>
            </w:r>
          </w:p>
        </w:tc>
      </w:tr>
      <w:tr w:rsidR="00102C0B" w:rsidRPr="00102C0B" w14:paraId="1DCAA6F3" w14:textId="77777777" w:rsidTr="00102C0B">
        <w:trPr>
          <w:trHeight w:hRule="exact" w:val="438"/>
          <w:jc w:val="center"/>
        </w:trPr>
        <w:tc>
          <w:tcPr>
            <w:tcW w:w="2530" w:type="dxa"/>
            <w:tcBorders>
              <w:top w:val="single" w:sz="4" w:space="0" w:color="auto"/>
              <w:left w:val="single" w:sz="4" w:space="0" w:color="auto"/>
              <w:bottom w:val="nil"/>
              <w:right w:val="nil"/>
            </w:tcBorders>
            <w:shd w:val="clear" w:color="auto" w:fill="FFFFFF"/>
          </w:tcPr>
          <w:p w14:paraId="15975DDD" w14:textId="77777777" w:rsidR="00102C0B" w:rsidRPr="00102C0B" w:rsidRDefault="00102C0B" w:rsidP="00102C0B">
            <w:pPr>
              <w:widowControl w:val="0"/>
              <w:spacing w:after="0" w:line="240" w:lineRule="auto"/>
              <w:rPr>
                <w:rFonts w:ascii="Courier New" w:eastAsia="Courier New" w:hAnsi="Courier New" w:cs="Courier New"/>
                <w:color w:val="000000"/>
                <w:sz w:val="10"/>
                <w:szCs w:val="10"/>
                <w:lang w:eastAsia="bg-BG" w:bidi="bg-BG"/>
              </w:rPr>
            </w:pPr>
          </w:p>
        </w:tc>
        <w:tc>
          <w:tcPr>
            <w:tcW w:w="1699" w:type="dxa"/>
            <w:tcBorders>
              <w:top w:val="single" w:sz="4" w:space="0" w:color="auto"/>
              <w:left w:val="single" w:sz="4" w:space="0" w:color="auto"/>
              <w:bottom w:val="nil"/>
              <w:right w:val="nil"/>
            </w:tcBorders>
            <w:shd w:val="clear" w:color="auto" w:fill="FFFFFF"/>
            <w:vAlign w:val="bottom"/>
            <w:hideMark/>
          </w:tcPr>
          <w:p w14:paraId="6AF89417"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13</w:t>
            </w:r>
          </w:p>
        </w:tc>
        <w:tc>
          <w:tcPr>
            <w:tcW w:w="1704" w:type="dxa"/>
            <w:tcBorders>
              <w:top w:val="single" w:sz="4" w:space="0" w:color="auto"/>
              <w:left w:val="single" w:sz="4" w:space="0" w:color="auto"/>
              <w:bottom w:val="nil"/>
              <w:right w:val="nil"/>
            </w:tcBorders>
            <w:shd w:val="clear" w:color="auto" w:fill="FFFFFF"/>
            <w:vAlign w:val="bottom"/>
            <w:hideMark/>
          </w:tcPr>
          <w:p w14:paraId="5D562805"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14</w:t>
            </w:r>
          </w:p>
        </w:tc>
        <w:tc>
          <w:tcPr>
            <w:tcW w:w="2126" w:type="dxa"/>
            <w:tcBorders>
              <w:top w:val="single" w:sz="4" w:space="0" w:color="auto"/>
              <w:left w:val="single" w:sz="4" w:space="0" w:color="auto"/>
              <w:bottom w:val="nil"/>
              <w:right w:val="nil"/>
            </w:tcBorders>
            <w:shd w:val="clear" w:color="auto" w:fill="FFFFFF"/>
            <w:vAlign w:val="bottom"/>
            <w:hideMark/>
          </w:tcPr>
          <w:p w14:paraId="4D4A36C9"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80,19лв./ 41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3324973C"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215,14лв./ 110 евро</w:t>
            </w:r>
          </w:p>
        </w:tc>
      </w:tr>
      <w:tr w:rsidR="00102C0B" w:rsidRPr="00102C0B" w14:paraId="363DCE81" w14:textId="77777777" w:rsidTr="00102C0B">
        <w:trPr>
          <w:trHeight w:hRule="exact" w:val="429"/>
          <w:jc w:val="center"/>
        </w:trPr>
        <w:tc>
          <w:tcPr>
            <w:tcW w:w="2530" w:type="dxa"/>
            <w:tcBorders>
              <w:top w:val="single" w:sz="4" w:space="0" w:color="auto"/>
              <w:left w:val="single" w:sz="4" w:space="0" w:color="auto"/>
              <w:bottom w:val="nil"/>
              <w:right w:val="nil"/>
            </w:tcBorders>
            <w:shd w:val="clear" w:color="auto" w:fill="FFFFFF"/>
          </w:tcPr>
          <w:p w14:paraId="02737D11" w14:textId="77777777" w:rsidR="00102C0B" w:rsidRPr="00102C0B" w:rsidRDefault="00102C0B" w:rsidP="00102C0B">
            <w:pPr>
              <w:widowControl w:val="0"/>
              <w:spacing w:after="0" w:line="240" w:lineRule="auto"/>
              <w:rPr>
                <w:rFonts w:ascii="Courier New" w:eastAsia="Courier New" w:hAnsi="Courier New" w:cs="Courier New"/>
                <w:color w:val="000000"/>
                <w:sz w:val="10"/>
                <w:szCs w:val="10"/>
                <w:lang w:eastAsia="bg-BG" w:bidi="bg-BG"/>
              </w:rPr>
            </w:pPr>
          </w:p>
        </w:tc>
        <w:tc>
          <w:tcPr>
            <w:tcW w:w="1699" w:type="dxa"/>
            <w:tcBorders>
              <w:top w:val="single" w:sz="4" w:space="0" w:color="auto"/>
              <w:left w:val="single" w:sz="4" w:space="0" w:color="auto"/>
              <w:bottom w:val="nil"/>
              <w:right w:val="nil"/>
            </w:tcBorders>
            <w:shd w:val="clear" w:color="auto" w:fill="FFFFFF"/>
            <w:vAlign w:val="bottom"/>
            <w:hideMark/>
          </w:tcPr>
          <w:p w14:paraId="23919EEA"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14</w:t>
            </w:r>
          </w:p>
        </w:tc>
        <w:tc>
          <w:tcPr>
            <w:tcW w:w="1704" w:type="dxa"/>
            <w:tcBorders>
              <w:top w:val="single" w:sz="4" w:space="0" w:color="auto"/>
              <w:left w:val="single" w:sz="4" w:space="0" w:color="auto"/>
              <w:bottom w:val="nil"/>
              <w:right w:val="nil"/>
            </w:tcBorders>
            <w:shd w:val="clear" w:color="auto" w:fill="FFFFFF"/>
            <w:vAlign w:val="bottom"/>
            <w:hideMark/>
          </w:tcPr>
          <w:p w14:paraId="248A3128"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15</w:t>
            </w:r>
          </w:p>
        </w:tc>
        <w:tc>
          <w:tcPr>
            <w:tcW w:w="2126" w:type="dxa"/>
            <w:tcBorders>
              <w:top w:val="single" w:sz="4" w:space="0" w:color="auto"/>
              <w:left w:val="single" w:sz="4" w:space="0" w:color="auto"/>
              <w:bottom w:val="nil"/>
              <w:right w:val="nil"/>
            </w:tcBorders>
            <w:shd w:val="clear" w:color="auto" w:fill="FFFFFF"/>
            <w:vAlign w:val="bottom"/>
            <w:hideMark/>
          </w:tcPr>
          <w:p w14:paraId="648C9436"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215,14лв./ 110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001EBCCE"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312,93лв. /160 евро</w:t>
            </w:r>
          </w:p>
        </w:tc>
      </w:tr>
      <w:tr w:rsidR="00102C0B" w:rsidRPr="00102C0B" w14:paraId="092E9056" w14:textId="77777777" w:rsidTr="00102C0B">
        <w:trPr>
          <w:trHeight w:hRule="exact" w:val="549"/>
          <w:jc w:val="center"/>
        </w:trPr>
        <w:tc>
          <w:tcPr>
            <w:tcW w:w="2530" w:type="dxa"/>
            <w:tcBorders>
              <w:top w:val="single" w:sz="4" w:space="0" w:color="auto"/>
              <w:left w:val="single" w:sz="4" w:space="0" w:color="auto"/>
              <w:bottom w:val="nil"/>
              <w:right w:val="nil"/>
            </w:tcBorders>
            <w:shd w:val="clear" w:color="auto" w:fill="FFFFFF"/>
          </w:tcPr>
          <w:p w14:paraId="7C27F005" w14:textId="77777777" w:rsidR="00102C0B" w:rsidRPr="00102C0B" w:rsidRDefault="00102C0B" w:rsidP="00102C0B">
            <w:pPr>
              <w:widowControl w:val="0"/>
              <w:spacing w:after="0" w:line="240" w:lineRule="auto"/>
              <w:rPr>
                <w:rFonts w:ascii="Courier New" w:eastAsia="Courier New" w:hAnsi="Courier New" w:cs="Courier New"/>
                <w:color w:val="000000"/>
                <w:sz w:val="10"/>
                <w:szCs w:val="10"/>
                <w:lang w:eastAsia="bg-BG" w:bidi="bg-BG"/>
              </w:rPr>
            </w:pPr>
          </w:p>
        </w:tc>
        <w:tc>
          <w:tcPr>
            <w:tcW w:w="1699" w:type="dxa"/>
            <w:tcBorders>
              <w:top w:val="single" w:sz="4" w:space="0" w:color="auto"/>
              <w:left w:val="single" w:sz="4" w:space="0" w:color="auto"/>
              <w:bottom w:val="nil"/>
              <w:right w:val="nil"/>
            </w:tcBorders>
            <w:shd w:val="clear" w:color="auto" w:fill="FFFFFF"/>
            <w:vAlign w:val="bottom"/>
            <w:hideMark/>
          </w:tcPr>
          <w:p w14:paraId="232FF125"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15</w:t>
            </w:r>
          </w:p>
        </w:tc>
        <w:tc>
          <w:tcPr>
            <w:tcW w:w="1704" w:type="dxa"/>
            <w:tcBorders>
              <w:top w:val="single" w:sz="4" w:space="0" w:color="auto"/>
              <w:left w:val="single" w:sz="4" w:space="0" w:color="auto"/>
              <w:bottom w:val="nil"/>
              <w:right w:val="nil"/>
            </w:tcBorders>
            <w:shd w:val="clear" w:color="auto" w:fill="FFFFFF"/>
            <w:hideMark/>
          </w:tcPr>
          <w:p w14:paraId="0142DFB4"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w:t>
            </w:r>
          </w:p>
        </w:tc>
        <w:tc>
          <w:tcPr>
            <w:tcW w:w="2126" w:type="dxa"/>
            <w:tcBorders>
              <w:top w:val="single" w:sz="4" w:space="0" w:color="auto"/>
              <w:left w:val="single" w:sz="4" w:space="0" w:color="auto"/>
              <w:bottom w:val="nil"/>
              <w:right w:val="nil"/>
            </w:tcBorders>
            <w:shd w:val="clear" w:color="auto" w:fill="FFFFFF"/>
            <w:vAlign w:val="bottom"/>
            <w:hideMark/>
          </w:tcPr>
          <w:p w14:paraId="7D8CA5E6"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312,93лв. /160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17C55A86"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694,32лв./355 евро</w:t>
            </w:r>
          </w:p>
        </w:tc>
      </w:tr>
      <w:tr w:rsidR="00102C0B" w:rsidRPr="00102C0B" w14:paraId="7B63A3DE" w14:textId="77777777" w:rsidTr="00102C0B">
        <w:trPr>
          <w:trHeight w:hRule="exact" w:val="250"/>
          <w:jc w:val="center"/>
        </w:trPr>
        <w:tc>
          <w:tcPr>
            <w:tcW w:w="2530" w:type="dxa"/>
            <w:tcBorders>
              <w:top w:val="single" w:sz="4" w:space="0" w:color="auto"/>
              <w:left w:val="single" w:sz="4" w:space="0" w:color="auto"/>
              <w:bottom w:val="nil"/>
              <w:right w:val="nil"/>
            </w:tcBorders>
            <w:shd w:val="clear" w:color="auto" w:fill="FFFFFF"/>
            <w:vAlign w:val="bottom"/>
            <w:hideMark/>
          </w:tcPr>
          <w:p w14:paraId="5A63FBEC" w14:textId="77777777" w:rsidR="00102C0B" w:rsidRPr="00102C0B" w:rsidRDefault="00102C0B" w:rsidP="00102C0B">
            <w:pPr>
              <w:widowControl w:val="0"/>
              <w:spacing w:after="0" w:line="220"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Б) с три оси</w:t>
            </w:r>
          </w:p>
        </w:tc>
        <w:tc>
          <w:tcPr>
            <w:tcW w:w="1699" w:type="dxa"/>
            <w:tcBorders>
              <w:top w:val="single" w:sz="4" w:space="0" w:color="auto"/>
              <w:left w:val="single" w:sz="4" w:space="0" w:color="auto"/>
              <w:bottom w:val="nil"/>
              <w:right w:val="nil"/>
            </w:tcBorders>
            <w:shd w:val="clear" w:color="auto" w:fill="FFFFFF"/>
            <w:vAlign w:val="bottom"/>
            <w:hideMark/>
          </w:tcPr>
          <w:p w14:paraId="48C46DEB"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15</w:t>
            </w:r>
          </w:p>
        </w:tc>
        <w:tc>
          <w:tcPr>
            <w:tcW w:w="1704" w:type="dxa"/>
            <w:tcBorders>
              <w:top w:val="single" w:sz="4" w:space="0" w:color="auto"/>
              <w:left w:val="single" w:sz="4" w:space="0" w:color="auto"/>
              <w:bottom w:val="nil"/>
              <w:right w:val="nil"/>
            </w:tcBorders>
            <w:shd w:val="clear" w:color="auto" w:fill="FFFFFF"/>
            <w:vAlign w:val="bottom"/>
            <w:hideMark/>
          </w:tcPr>
          <w:p w14:paraId="32B99A67"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17</w:t>
            </w:r>
          </w:p>
        </w:tc>
        <w:tc>
          <w:tcPr>
            <w:tcW w:w="2126" w:type="dxa"/>
            <w:tcBorders>
              <w:top w:val="single" w:sz="4" w:space="0" w:color="auto"/>
              <w:left w:val="single" w:sz="4" w:space="0" w:color="auto"/>
              <w:bottom w:val="nil"/>
              <w:right w:val="single" w:sz="4" w:space="0" w:color="auto"/>
            </w:tcBorders>
            <w:shd w:val="clear" w:color="auto" w:fill="FFFFFF"/>
            <w:vAlign w:val="bottom"/>
            <w:hideMark/>
          </w:tcPr>
          <w:p w14:paraId="15652694"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80,19лв./ 41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6485C857"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136,91лв./ 70 евро</w:t>
            </w:r>
          </w:p>
        </w:tc>
      </w:tr>
      <w:tr w:rsidR="00102C0B" w:rsidRPr="00102C0B" w14:paraId="2081D89B" w14:textId="77777777" w:rsidTr="00102C0B">
        <w:trPr>
          <w:trHeight w:hRule="exact" w:val="552"/>
          <w:jc w:val="center"/>
        </w:trPr>
        <w:tc>
          <w:tcPr>
            <w:tcW w:w="2530" w:type="dxa"/>
            <w:tcBorders>
              <w:top w:val="single" w:sz="4" w:space="0" w:color="auto"/>
              <w:left w:val="single" w:sz="4" w:space="0" w:color="auto"/>
              <w:bottom w:val="nil"/>
              <w:right w:val="nil"/>
            </w:tcBorders>
            <w:shd w:val="clear" w:color="auto" w:fill="FFFFFF"/>
          </w:tcPr>
          <w:p w14:paraId="38927BED" w14:textId="77777777" w:rsidR="00102C0B" w:rsidRPr="00102C0B" w:rsidRDefault="00102C0B" w:rsidP="00102C0B">
            <w:pPr>
              <w:widowControl w:val="0"/>
              <w:spacing w:after="0" w:line="240" w:lineRule="auto"/>
              <w:rPr>
                <w:rFonts w:ascii="Courier New" w:eastAsia="Courier New" w:hAnsi="Courier New" w:cs="Courier New"/>
                <w:color w:val="000000"/>
                <w:sz w:val="10"/>
                <w:szCs w:val="10"/>
                <w:lang w:eastAsia="bg-BG" w:bidi="bg-BG"/>
              </w:rPr>
            </w:pPr>
          </w:p>
        </w:tc>
        <w:tc>
          <w:tcPr>
            <w:tcW w:w="1699" w:type="dxa"/>
            <w:tcBorders>
              <w:top w:val="single" w:sz="4" w:space="0" w:color="auto"/>
              <w:left w:val="single" w:sz="4" w:space="0" w:color="auto"/>
              <w:bottom w:val="nil"/>
              <w:right w:val="nil"/>
            </w:tcBorders>
            <w:shd w:val="clear" w:color="auto" w:fill="FFFFFF"/>
            <w:hideMark/>
          </w:tcPr>
          <w:p w14:paraId="66A90BBC"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17</w:t>
            </w:r>
          </w:p>
        </w:tc>
        <w:tc>
          <w:tcPr>
            <w:tcW w:w="1704" w:type="dxa"/>
            <w:tcBorders>
              <w:top w:val="single" w:sz="4" w:space="0" w:color="auto"/>
              <w:left w:val="single" w:sz="4" w:space="0" w:color="auto"/>
              <w:bottom w:val="nil"/>
              <w:right w:val="nil"/>
            </w:tcBorders>
            <w:shd w:val="clear" w:color="auto" w:fill="FFFFFF"/>
            <w:hideMark/>
          </w:tcPr>
          <w:p w14:paraId="7E3426ED"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19</w:t>
            </w:r>
          </w:p>
        </w:tc>
        <w:tc>
          <w:tcPr>
            <w:tcW w:w="2126" w:type="dxa"/>
            <w:tcBorders>
              <w:top w:val="single" w:sz="4" w:space="0" w:color="auto"/>
              <w:left w:val="single" w:sz="4" w:space="0" w:color="auto"/>
              <w:bottom w:val="nil"/>
              <w:right w:val="nil"/>
            </w:tcBorders>
            <w:shd w:val="clear" w:color="auto" w:fill="FFFFFF"/>
            <w:hideMark/>
          </w:tcPr>
          <w:p w14:paraId="31C64710"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136,91лв./ 70 евро</w:t>
            </w:r>
          </w:p>
        </w:tc>
        <w:tc>
          <w:tcPr>
            <w:tcW w:w="1858" w:type="dxa"/>
            <w:tcBorders>
              <w:top w:val="single" w:sz="4" w:space="0" w:color="auto"/>
              <w:left w:val="single" w:sz="4" w:space="0" w:color="auto"/>
              <w:bottom w:val="nil"/>
              <w:right w:val="single" w:sz="4" w:space="0" w:color="auto"/>
            </w:tcBorders>
            <w:shd w:val="clear" w:color="auto" w:fill="FFFFFF"/>
            <w:hideMark/>
          </w:tcPr>
          <w:p w14:paraId="1EA0F91F"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283,60лв./ 145 евро</w:t>
            </w:r>
          </w:p>
        </w:tc>
      </w:tr>
      <w:tr w:rsidR="00102C0B" w:rsidRPr="00102C0B" w14:paraId="059B862D" w14:textId="77777777" w:rsidTr="00102C0B">
        <w:trPr>
          <w:trHeight w:hRule="exact" w:val="560"/>
          <w:jc w:val="center"/>
        </w:trPr>
        <w:tc>
          <w:tcPr>
            <w:tcW w:w="2530" w:type="dxa"/>
            <w:tcBorders>
              <w:top w:val="single" w:sz="4" w:space="0" w:color="auto"/>
              <w:left w:val="single" w:sz="4" w:space="0" w:color="auto"/>
              <w:bottom w:val="nil"/>
              <w:right w:val="nil"/>
            </w:tcBorders>
            <w:shd w:val="clear" w:color="auto" w:fill="FFFFFF"/>
          </w:tcPr>
          <w:p w14:paraId="305F6A95" w14:textId="77777777" w:rsidR="00102C0B" w:rsidRPr="00102C0B" w:rsidRDefault="00102C0B" w:rsidP="00102C0B">
            <w:pPr>
              <w:widowControl w:val="0"/>
              <w:spacing w:after="0" w:line="240" w:lineRule="auto"/>
              <w:rPr>
                <w:rFonts w:ascii="Courier New" w:eastAsia="Courier New" w:hAnsi="Courier New" w:cs="Courier New"/>
                <w:color w:val="000000"/>
                <w:sz w:val="10"/>
                <w:szCs w:val="10"/>
                <w:lang w:eastAsia="bg-BG" w:bidi="bg-BG"/>
              </w:rPr>
            </w:pPr>
          </w:p>
        </w:tc>
        <w:tc>
          <w:tcPr>
            <w:tcW w:w="1699" w:type="dxa"/>
            <w:tcBorders>
              <w:top w:val="single" w:sz="4" w:space="0" w:color="auto"/>
              <w:left w:val="single" w:sz="4" w:space="0" w:color="auto"/>
              <w:bottom w:val="nil"/>
              <w:right w:val="nil"/>
            </w:tcBorders>
            <w:shd w:val="clear" w:color="auto" w:fill="FFFFFF"/>
            <w:hideMark/>
          </w:tcPr>
          <w:p w14:paraId="5788996A"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19</w:t>
            </w:r>
          </w:p>
        </w:tc>
        <w:tc>
          <w:tcPr>
            <w:tcW w:w="1704" w:type="dxa"/>
            <w:tcBorders>
              <w:top w:val="single" w:sz="4" w:space="0" w:color="auto"/>
              <w:left w:val="single" w:sz="4" w:space="0" w:color="auto"/>
              <w:bottom w:val="nil"/>
              <w:right w:val="nil"/>
            </w:tcBorders>
            <w:shd w:val="clear" w:color="auto" w:fill="FFFFFF"/>
            <w:vAlign w:val="bottom"/>
            <w:hideMark/>
          </w:tcPr>
          <w:p w14:paraId="2E7255B2"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21</w:t>
            </w:r>
          </w:p>
        </w:tc>
        <w:tc>
          <w:tcPr>
            <w:tcW w:w="2126" w:type="dxa"/>
            <w:tcBorders>
              <w:top w:val="single" w:sz="4" w:space="0" w:color="auto"/>
              <w:left w:val="single" w:sz="4" w:space="0" w:color="auto"/>
              <w:bottom w:val="nil"/>
              <w:right w:val="nil"/>
            </w:tcBorders>
            <w:shd w:val="clear" w:color="auto" w:fill="FFFFFF"/>
            <w:hideMark/>
          </w:tcPr>
          <w:p w14:paraId="734E4D80"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283,60лв./ 145 евро</w:t>
            </w:r>
          </w:p>
        </w:tc>
        <w:tc>
          <w:tcPr>
            <w:tcW w:w="1858" w:type="dxa"/>
            <w:tcBorders>
              <w:top w:val="single" w:sz="4" w:space="0" w:color="auto"/>
              <w:left w:val="single" w:sz="4" w:space="0" w:color="auto"/>
              <w:bottom w:val="nil"/>
              <w:right w:val="single" w:sz="4" w:space="0" w:color="auto"/>
            </w:tcBorders>
            <w:shd w:val="clear" w:color="auto" w:fill="FFFFFF"/>
            <w:hideMark/>
          </w:tcPr>
          <w:p w14:paraId="1E001E6A"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365,74лв. /187 евро</w:t>
            </w:r>
          </w:p>
        </w:tc>
      </w:tr>
      <w:tr w:rsidR="00102C0B" w:rsidRPr="00102C0B" w14:paraId="29B0F8DD" w14:textId="77777777" w:rsidTr="00102C0B">
        <w:trPr>
          <w:trHeight w:hRule="exact" w:val="434"/>
          <w:jc w:val="center"/>
        </w:trPr>
        <w:tc>
          <w:tcPr>
            <w:tcW w:w="2530" w:type="dxa"/>
            <w:tcBorders>
              <w:top w:val="single" w:sz="4" w:space="0" w:color="auto"/>
              <w:left w:val="single" w:sz="4" w:space="0" w:color="auto"/>
              <w:bottom w:val="nil"/>
              <w:right w:val="nil"/>
            </w:tcBorders>
            <w:shd w:val="clear" w:color="auto" w:fill="FFFFFF"/>
          </w:tcPr>
          <w:p w14:paraId="3A7732A2" w14:textId="77777777" w:rsidR="00102C0B" w:rsidRPr="00102C0B" w:rsidRDefault="00102C0B" w:rsidP="00102C0B">
            <w:pPr>
              <w:widowControl w:val="0"/>
              <w:spacing w:after="0" w:line="240" w:lineRule="auto"/>
              <w:rPr>
                <w:rFonts w:ascii="Courier New" w:eastAsia="Courier New" w:hAnsi="Courier New" w:cs="Courier New"/>
                <w:color w:val="000000"/>
                <w:sz w:val="10"/>
                <w:szCs w:val="10"/>
                <w:lang w:eastAsia="bg-BG" w:bidi="bg-BG"/>
              </w:rPr>
            </w:pPr>
          </w:p>
        </w:tc>
        <w:tc>
          <w:tcPr>
            <w:tcW w:w="1699" w:type="dxa"/>
            <w:tcBorders>
              <w:top w:val="single" w:sz="4" w:space="0" w:color="auto"/>
              <w:left w:val="single" w:sz="4" w:space="0" w:color="auto"/>
              <w:bottom w:val="nil"/>
              <w:right w:val="nil"/>
            </w:tcBorders>
            <w:shd w:val="clear" w:color="auto" w:fill="FFFFFF"/>
            <w:vAlign w:val="bottom"/>
            <w:hideMark/>
          </w:tcPr>
          <w:p w14:paraId="09DE32DE"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21</w:t>
            </w:r>
          </w:p>
        </w:tc>
        <w:tc>
          <w:tcPr>
            <w:tcW w:w="1704" w:type="dxa"/>
            <w:tcBorders>
              <w:top w:val="single" w:sz="4" w:space="0" w:color="auto"/>
              <w:left w:val="single" w:sz="4" w:space="0" w:color="auto"/>
              <w:bottom w:val="nil"/>
              <w:right w:val="nil"/>
            </w:tcBorders>
            <w:shd w:val="clear" w:color="auto" w:fill="FFFFFF"/>
            <w:hideMark/>
          </w:tcPr>
          <w:p w14:paraId="2C52231A"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23</w:t>
            </w:r>
          </w:p>
        </w:tc>
        <w:tc>
          <w:tcPr>
            <w:tcW w:w="2126" w:type="dxa"/>
            <w:tcBorders>
              <w:top w:val="single" w:sz="4" w:space="0" w:color="auto"/>
              <w:left w:val="single" w:sz="4" w:space="0" w:color="auto"/>
              <w:bottom w:val="nil"/>
              <w:right w:val="nil"/>
            </w:tcBorders>
            <w:shd w:val="clear" w:color="auto" w:fill="FFFFFF"/>
            <w:hideMark/>
          </w:tcPr>
          <w:p w14:paraId="6619559D"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365,74лв. /187 евро</w:t>
            </w:r>
          </w:p>
        </w:tc>
        <w:tc>
          <w:tcPr>
            <w:tcW w:w="1858" w:type="dxa"/>
            <w:tcBorders>
              <w:top w:val="single" w:sz="4" w:space="0" w:color="auto"/>
              <w:left w:val="single" w:sz="4" w:space="0" w:color="auto"/>
              <w:bottom w:val="nil"/>
              <w:right w:val="single" w:sz="4" w:space="0" w:color="auto"/>
            </w:tcBorders>
            <w:shd w:val="clear" w:color="auto" w:fill="FFFFFF"/>
            <w:hideMark/>
          </w:tcPr>
          <w:p w14:paraId="74F65893"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567,20лв./ 290 евро</w:t>
            </w:r>
          </w:p>
        </w:tc>
      </w:tr>
      <w:tr w:rsidR="00102C0B" w:rsidRPr="00102C0B" w14:paraId="606BA363" w14:textId="77777777" w:rsidTr="00102C0B">
        <w:trPr>
          <w:trHeight w:hRule="exact" w:val="283"/>
          <w:jc w:val="center"/>
        </w:trPr>
        <w:tc>
          <w:tcPr>
            <w:tcW w:w="2530" w:type="dxa"/>
            <w:tcBorders>
              <w:top w:val="single" w:sz="4" w:space="0" w:color="auto"/>
              <w:left w:val="single" w:sz="4" w:space="0" w:color="auto"/>
              <w:bottom w:val="nil"/>
              <w:right w:val="nil"/>
            </w:tcBorders>
            <w:shd w:val="clear" w:color="auto" w:fill="FFFFFF"/>
          </w:tcPr>
          <w:p w14:paraId="0547FAB3" w14:textId="77777777" w:rsidR="00102C0B" w:rsidRPr="00102C0B" w:rsidRDefault="00102C0B" w:rsidP="00102C0B">
            <w:pPr>
              <w:widowControl w:val="0"/>
              <w:spacing w:after="0" w:line="240" w:lineRule="auto"/>
              <w:rPr>
                <w:rFonts w:ascii="Courier New" w:eastAsia="Courier New" w:hAnsi="Courier New" w:cs="Courier New"/>
                <w:color w:val="000000"/>
                <w:sz w:val="10"/>
                <w:szCs w:val="10"/>
                <w:lang w:eastAsia="bg-BG" w:bidi="bg-BG"/>
              </w:rPr>
            </w:pPr>
          </w:p>
        </w:tc>
        <w:tc>
          <w:tcPr>
            <w:tcW w:w="1699" w:type="dxa"/>
            <w:tcBorders>
              <w:top w:val="single" w:sz="4" w:space="0" w:color="auto"/>
              <w:left w:val="single" w:sz="4" w:space="0" w:color="auto"/>
              <w:bottom w:val="nil"/>
              <w:right w:val="nil"/>
            </w:tcBorders>
            <w:shd w:val="clear" w:color="auto" w:fill="FFFFFF"/>
            <w:hideMark/>
          </w:tcPr>
          <w:p w14:paraId="35695249"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23</w:t>
            </w:r>
          </w:p>
        </w:tc>
        <w:tc>
          <w:tcPr>
            <w:tcW w:w="1704" w:type="dxa"/>
            <w:tcBorders>
              <w:top w:val="single" w:sz="4" w:space="0" w:color="auto"/>
              <w:left w:val="single" w:sz="4" w:space="0" w:color="auto"/>
              <w:bottom w:val="nil"/>
              <w:right w:val="nil"/>
            </w:tcBorders>
            <w:shd w:val="clear" w:color="auto" w:fill="FFFFFF"/>
            <w:hideMark/>
          </w:tcPr>
          <w:p w14:paraId="24868945"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w:t>
            </w:r>
          </w:p>
        </w:tc>
        <w:tc>
          <w:tcPr>
            <w:tcW w:w="2126" w:type="dxa"/>
            <w:tcBorders>
              <w:top w:val="single" w:sz="4" w:space="0" w:color="auto"/>
              <w:left w:val="single" w:sz="4" w:space="0" w:color="auto"/>
              <w:bottom w:val="nil"/>
              <w:right w:val="nil"/>
            </w:tcBorders>
            <w:shd w:val="clear" w:color="auto" w:fill="FFFFFF"/>
            <w:hideMark/>
          </w:tcPr>
          <w:p w14:paraId="584CF23C"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567,20лв./ 290 евро</w:t>
            </w:r>
          </w:p>
        </w:tc>
        <w:tc>
          <w:tcPr>
            <w:tcW w:w="1858" w:type="dxa"/>
            <w:tcBorders>
              <w:top w:val="single" w:sz="4" w:space="0" w:color="auto"/>
              <w:left w:val="single" w:sz="4" w:space="0" w:color="auto"/>
              <w:bottom w:val="nil"/>
              <w:right w:val="single" w:sz="4" w:space="0" w:color="auto"/>
            </w:tcBorders>
            <w:shd w:val="clear" w:color="auto" w:fill="FFFFFF"/>
            <w:hideMark/>
          </w:tcPr>
          <w:p w14:paraId="1AF5BD4B"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880,12лв./450 евро</w:t>
            </w:r>
          </w:p>
        </w:tc>
      </w:tr>
      <w:tr w:rsidR="00102C0B" w:rsidRPr="00102C0B" w14:paraId="51CD2F3C" w14:textId="77777777" w:rsidTr="00102C0B">
        <w:trPr>
          <w:trHeight w:hRule="exact" w:val="250"/>
          <w:jc w:val="center"/>
        </w:trPr>
        <w:tc>
          <w:tcPr>
            <w:tcW w:w="2530" w:type="dxa"/>
            <w:tcBorders>
              <w:top w:val="single" w:sz="4" w:space="0" w:color="auto"/>
              <w:left w:val="single" w:sz="4" w:space="0" w:color="auto"/>
              <w:bottom w:val="nil"/>
              <w:right w:val="nil"/>
            </w:tcBorders>
            <w:shd w:val="clear" w:color="auto" w:fill="FFFFFF"/>
            <w:vAlign w:val="bottom"/>
            <w:hideMark/>
          </w:tcPr>
          <w:p w14:paraId="1C67EF33" w14:textId="77777777" w:rsidR="00102C0B" w:rsidRPr="00102C0B" w:rsidRDefault="00102C0B" w:rsidP="00102C0B">
            <w:pPr>
              <w:widowControl w:val="0"/>
              <w:spacing w:after="0" w:line="220"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В) с четири оси</w:t>
            </w:r>
          </w:p>
        </w:tc>
        <w:tc>
          <w:tcPr>
            <w:tcW w:w="1699" w:type="dxa"/>
            <w:tcBorders>
              <w:top w:val="single" w:sz="4" w:space="0" w:color="auto"/>
              <w:left w:val="single" w:sz="4" w:space="0" w:color="auto"/>
              <w:bottom w:val="nil"/>
              <w:right w:val="nil"/>
            </w:tcBorders>
            <w:shd w:val="clear" w:color="auto" w:fill="FFFFFF"/>
            <w:vAlign w:val="bottom"/>
            <w:hideMark/>
          </w:tcPr>
          <w:p w14:paraId="5A503006"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23</w:t>
            </w:r>
          </w:p>
        </w:tc>
        <w:tc>
          <w:tcPr>
            <w:tcW w:w="1704" w:type="dxa"/>
            <w:tcBorders>
              <w:top w:val="single" w:sz="4" w:space="0" w:color="auto"/>
              <w:left w:val="single" w:sz="4" w:space="0" w:color="auto"/>
              <w:bottom w:val="nil"/>
              <w:right w:val="nil"/>
            </w:tcBorders>
            <w:shd w:val="clear" w:color="auto" w:fill="FFFFFF"/>
            <w:vAlign w:val="bottom"/>
            <w:hideMark/>
          </w:tcPr>
          <w:p w14:paraId="514F2E5F"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25</w:t>
            </w:r>
          </w:p>
        </w:tc>
        <w:tc>
          <w:tcPr>
            <w:tcW w:w="2126" w:type="dxa"/>
            <w:tcBorders>
              <w:top w:val="single" w:sz="4" w:space="0" w:color="auto"/>
              <w:left w:val="single" w:sz="4" w:space="0" w:color="auto"/>
              <w:bottom w:val="nil"/>
              <w:right w:val="nil"/>
            </w:tcBorders>
            <w:shd w:val="clear" w:color="auto" w:fill="FFFFFF"/>
            <w:vAlign w:val="bottom"/>
            <w:hideMark/>
          </w:tcPr>
          <w:p w14:paraId="65B2C455"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365,74лв. /187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1622D835"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371,61лв./190 евро</w:t>
            </w:r>
          </w:p>
        </w:tc>
      </w:tr>
      <w:tr w:rsidR="00102C0B" w:rsidRPr="00102C0B" w14:paraId="70A5968C" w14:textId="77777777" w:rsidTr="00102C0B">
        <w:trPr>
          <w:trHeight w:hRule="exact" w:val="460"/>
          <w:jc w:val="center"/>
        </w:trPr>
        <w:tc>
          <w:tcPr>
            <w:tcW w:w="2530" w:type="dxa"/>
            <w:tcBorders>
              <w:top w:val="single" w:sz="4" w:space="0" w:color="auto"/>
              <w:left w:val="single" w:sz="4" w:space="0" w:color="auto"/>
              <w:bottom w:val="nil"/>
              <w:right w:val="nil"/>
            </w:tcBorders>
            <w:shd w:val="clear" w:color="auto" w:fill="FFFFFF"/>
          </w:tcPr>
          <w:p w14:paraId="479A03A9" w14:textId="77777777" w:rsidR="00102C0B" w:rsidRPr="00102C0B" w:rsidRDefault="00102C0B" w:rsidP="00102C0B">
            <w:pPr>
              <w:widowControl w:val="0"/>
              <w:spacing w:after="0" w:line="240" w:lineRule="auto"/>
              <w:rPr>
                <w:rFonts w:ascii="Courier New" w:eastAsia="Courier New" w:hAnsi="Courier New" w:cs="Courier New"/>
                <w:color w:val="000000"/>
                <w:sz w:val="10"/>
                <w:szCs w:val="10"/>
                <w:lang w:eastAsia="bg-BG" w:bidi="bg-BG"/>
              </w:rPr>
            </w:pPr>
          </w:p>
        </w:tc>
        <w:tc>
          <w:tcPr>
            <w:tcW w:w="1699" w:type="dxa"/>
            <w:tcBorders>
              <w:top w:val="single" w:sz="4" w:space="0" w:color="auto"/>
              <w:left w:val="single" w:sz="4" w:space="0" w:color="auto"/>
              <w:bottom w:val="nil"/>
              <w:right w:val="nil"/>
            </w:tcBorders>
            <w:shd w:val="clear" w:color="auto" w:fill="FFFFFF"/>
            <w:vAlign w:val="bottom"/>
            <w:hideMark/>
          </w:tcPr>
          <w:p w14:paraId="7A8B55B0"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25</w:t>
            </w:r>
          </w:p>
        </w:tc>
        <w:tc>
          <w:tcPr>
            <w:tcW w:w="1704" w:type="dxa"/>
            <w:tcBorders>
              <w:top w:val="single" w:sz="4" w:space="0" w:color="auto"/>
              <w:left w:val="single" w:sz="4" w:space="0" w:color="auto"/>
              <w:bottom w:val="nil"/>
              <w:right w:val="nil"/>
            </w:tcBorders>
            <w:shd w:val="clear" w:color="auto" w:fill="FFFFFF"/>
            <w:vAlign w:val="bottom"/>
            <w:hideMark/>
          </w:tcPr>
          <w:p w14:paraId="4E634556"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27</w:t>
            </w:r>
          </w:p>
        </w:tc>
        <w:tc>
          <w:tcPr>
            <w:tcW w:w="2126" w:type="dxa"/>
            <w:tcBorders>
              <w:top w:val="single" w:sz="4" w:space="0" w:color="auto"/>
              <w:left w:val="single" w:sz="4" w:space="0" w:color="auto"/>
              <w:bottom w:val="nil"/>
              <w:right w:val="nil"/>
            </w:tcBorders>
            <w:shd w:val="clear" w:color="auto" w:fill="FFFFFF"/>
            <w:vAlign w:val="bottom"/>
            <w:hideMark/>
          </w:tcPr>
          <w:p w14:paraId="5167CC95"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371,61лв./190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16204FE4"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635,64лв./325 евро</w:t>
            </w:r>
          </w:p>
        </w:tc>
      </w:tr>
      <w:tr w:rsidR="00102C0B" w:rsidRPr="00102C0B" w14:paraId="7F4023AC" w14:textId="77777777" w:rsidTr="00102C0B">
        <w:trPr>
          <w:trHeight w:hRule="exact" w:val="566"/>
          <w:jc w:val="center"/>
        </w:trPr>
        <w:tc>
          <w:tcPr>
            <w:tcW w:w="2530" w:type="dxa"/>
            <w:tcBorders>
              <w:top w:val="single" w:sz="4" w:space="0" w:color="auto"/>
              <w:left w:val="single" w:sz="4" w:space="0" w:color="auto"/>
              <w:bottom w:val="nil"/>
              <w:right w:val="nil"/>
            </w:tcBorders>
            <w:shd w:val="clear" w:color="auto" w:fill="FFFFFF"/>
          </w:tcPr>
          <w:p w14:paraId="1B8D65F5" w14:textId="77777777" w:rsidR="00102C0B" w:rsidRPr="00102C0B" w:rsidRDefault="00102C0B" w:rsidP="00102C0B">
            <w:pPr>
              <w:widowControl w:val="0"/>
              <w:spacing w:after="0" w:line="240" w:lineRule="auto"/>
              <w:rPr>
                <w:rFonts w:ascii="Courier New" w:eastAsia="Courier New" w:hAnsi="Courier New" w:cs="Courier New"/>
                <w:color w:val="000000"/>
                <w:sz w:val="10"/>
                <w:szCs w:val="10"/>
                <w:lang w:eastAsia="bg-BG" w:bidi="bg-BG"/>
              </w:rPr>
            </w:pPr>
          </w:p>
        </w:tc>
        <w:tc>
          <w:tcPr>
            <w:tcW w:w="1699" w:type="dxa"/>
            <w:tcBorders>
              <w:top w:val="single" w:sz="4" w:space="0" w:color="auto"/>
              <w:left w:val="single" w:sz="4" w:space="0" w:color="auto"/>
              <w:bottom w:val="nil"/>
              <w:right w:val="nil"/>
            </w:tcBorders>
            <w:shd w:val="clear" w:color="auto" w:fill="FFFFFF"/>
            <w:vAlign w:val="bottom"/>
            <w:hideMark/>
          </w:tcPr>
          <w:p w14:paraId="1A8D2D77"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27</w:t>
            </w:r>
          </w:p>
        </w:tc>
        <w:tc>
          <w:tcPr>
            <w:tcW w:w="1704" w:type="dxa"/>
            <w:tcBorders>
              <w:top w:val="single" w:sz="4" w:space="0" w:color="auto"/>
              <w:left w:val="single" w:sz="4" w:space="0" w:color="auto"/>
              <w:bottom w:val="nil"/>
              <w:right w:val="nil"/>
            </w:tcBorders>
            <w:shd w:val="clear" w:color="auto" w:fill="FFFFFF"/>
            <w:vAlign w:val="bottom"/>
            <w:hideMark/>
          </w:tcPr>
          <w:p w14:paraId="3515F051"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29</w:t>
            </w:r>
          </w:p>
        </w:tc>
        <w:tc>
          <w:tcPr>
            <w:tcW w:w="2126" w:type="dxa"/>
            <w:tcBorders>
              <w:top w:val="single" w:sz="4" w:space="0" w:color="auto"/>
              <w:left w:val="single" w:sz="4" w:space="0" w:color="auto"/>
              <w:bottom w:val="nil"/>
              <w:right w:val="single" w:sz="4" w:space="0" w:color="auto"/>
            </w:tcBorders>
            <w:shd w:val="clear" w:color="auto" w:fill="FFFFFF"/>
            <w:vAlign w:val="bottom"/>
            <w:hideMark/>
          </w:tcPr>
          <w:p w14:paraId="25B13536"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635,64лв./325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1A530DAB"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919,24лв./470 евро</w:t>
            </w:r>
          </w:p>
        </w:tc>
      </w:tr>
      <w:tr w:rsidR="00102C0B" w:rsidRPr="00102C0B" w14:paraId="3D067180" w14:textId="77777777" w:rsidTr="00102C0B">
        <w:trPr>
          <w:trHeight w:hRule="exact" w:val="274"/>
          <w:jc w:val="center"/>
        </w:trPr>
        <w:tc>
          <w:tcPr>
            <w:tcW w:w="2530" w:type="dxa"/>
            <w:tcBorders>
              <w:top w:val="single" w:sz="4" w:space="0" w:color="auto"/>
              <w:left w:val="single" w:sz="4" w:space="0" w:color="auto"/>
              <w:bottom w:val="single" w:sz="4" w:space="0" w:color="auto"/>
              <w:right w:val="nil"/>
            </w:tcBorders>
            <w:shd w:val="clear" w:color="auto" w:fill="FFFFFF"/>
          </w:tcPr>
          <w:p w14:paraId="5AA5736C" w14:textId="77777777" w:rsidR="00102C0B" w:rsidRPr="00102C0B" w:rsidRDefault="00102C0B" w:rsidP="00102C0B">
            <w:pPr>
              <w:widowControl w:val="0"/>
              <w:spacing w:after="0" w:line="240" w:lineRule="auto"/>
              <w:rPr>
                <w:rFonts w:ascii="Courier New" w:eastAsia="Courier New" w:hAnsi="Courier New" w:cs="Courier New"/>
                <w:color w:val="000000"/>
                <w:sz w:val="10"/>
                <w:szCs w:val="10"/>
                <w:lang w:eastAsia="bg-BG" w:bidi="bg-BG"/>
              </w:rPr>
            </w:pPr>
          </w:p>
        </w:tc>
        <w:tc>
          <w:tcPr>
            <w:tcW w:w="1699" w:type="dxa"/>
            <w:tcBorders>
              <w:top w:val="single" w:sz="4" w:space="0" w:color="auto"/>
              <w:left w:val="single" w:sz="4" w:space="0" w:color="auto"/>
              <w:bottom w:val="single" w:sz="4" w:space="0" w:color="auto"/>
              <w:right w:val="nil"/>
            </w:tcBorders>
            <w:shd w:val="clear" w:color="auto" w:fill="FFFFFF"/>
            <w:vAlign w:val="bottom"/>
            <w:hideMark/>
          </w:tcPr>
          <w:p w14:paraId="1849CC7B"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29</w:t>
            </w:r>
          </w:p>
        </w:tc>
        <w:tc>
          <w:tcPr>
            <w:tcW w:w="1704" w:type="dxa"/>
            <w:tcBorders>
              <w:top w:val="single" w:sz="4" w:space="0" w:color="auto"/>
              <w:left w:val="single" w:sz="4" w:space="0" w:color="auto"/>
              <w:bottom w:val="single" w:sz="4" w:space="0" w:color="auto"/>
              <w:right w:val="nil"/>
            </w:tcBorders>
            <w:shd w:val="clear" w:color="auto" w:fill="FFFFFF"/>
            <w:hideMark/>
          </w:tcPr>
          <w:p w14:paraId="623640C8"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w:t>
            </w:r>
          </w:p>
        </w:tc>
        <w:tc>
          <w:tcPr>
            <w:tcW w:w="2126" w:type="dxa"/>
            <w:tcBorders>
              <w:top w:val="single" w:sz="4" w:space="0" w:color="auto"/>
              <w:left w:val="single" w:sz="4" w:space="0" w:color="auto"/>
              <w:bottom w:val="single" w:sz="4" w:space="0" w:color="auto"/>
              <w:right w:val="nil"/>
            </w:tcBorders>
            <w:shd w:val="clear" w:color="auto" w:fill="FFFFFF"/>
            <w:vAlign w:val="bottom"/>
            <w:hideMark/>
          </w:tcPr>
          <w:p w14:paraId="5660180A"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919,24лв./470 евро</w:t>
            </w:r>
          </w:p>
        </w:tc>
        <w:tc>
          <w:tcPr>
            <w:tcW w:w="185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F871A3D"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Cs/>
                <w:color w:val="000000"/>
                <w:lang w:eastAsia="bg-BG" w:bidi="bg-BG"/>
              </w:rPr>
              <w:t>1369,1лв./700 евро</w:t>
            </w:r>
          </w:p>
        </w:tc>
      </w:tr>
    </w:tbl>
    <w:p w14:paraId="3B3CFF16" w14:textId="77777777" w:rsidR="00102C0B" w:rsidRPr="00102C0B" w:rsidRDefault="00102C0B" w:rsidP="00102C0B">
      <w:pPr>
        <w:widowControl w:val="0"/>
        <w:tabs>
          <w:tab w:val="left" w:pos="3590"/>
        </w:tabs>
        <w:spacing w:after="0" w:line="480" w:lineRule="exact"/>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
          <w:bCs/>
          <w:color w:val="000000"/>
          <w:lang w:eastAsia="bg-BG" w:bidi="bg-BG"/>
        </w:rPr>
        <w:t xml:space="preserve">             Чл.42. </w:t>
      </w:r>
      <w:r w:rsidRPr="00102C0B">
        <w:rPr>
          <w:rFonts w:ascii="Times New Roman" w:eastAsia="Times New Roman" w:hAnsi="Times New Roman" w:cs="Times New Roman"/>
          <w:color w:val="000000"/>
          <w:lang w:eastAsia="bg-BG" w:bidi="bg-BG"/>
        </w:rPr>
        <w:t>Данъкът за плавателните средства е в размер, както следва:</w:t>
      </w:r>
    </w:p>
    <w:p w14:paraId="2E12C2B0" w14:textId="77777777" w:rsidR="00102C0B" w:rsidRPr="00102C0B" w:rsidRDefault="00102C0B" w:rsidP="009026F0">
      <w:pPr>
        <w:widowControl w:val="0"/>
        <w:numPr>
          <w:ilvl w:val="0"/>
          <w:numId w:val="20"/>
        </w:numPr>
        <w:spacing w:after="160" w:line="274" w:lineRule="exact"/>
        <w:ind w:right="2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за корабите, вписани в регистрите на малките кораби в българските пристанища и в регистрите на общините за корабите, плаващи по вътрешните води без контакт с Черно море и с река Дунав, без яхтите и скутерите - в размер 1,96 лв. / 1 евро за всеки започнат бруто тон;</w:t>
      </w:r>
    </w:p>
    <w:p w14:paraId="20C3AFA8" w14:textId="77777777" w:rsidR="00102C0B" w:rsidRPr="00102C0B" w:rsidRDefault="00102C0B" w:rsidP="009026F0">
      <w:pPr>
        <w:widowControl w:val="0"/>
        <w:numPr>
          <w:ilvl w:val="0"/>
          <w:numId w:val="20"/>
        </w:numPr>
        <w:spacing w:after="160" w:line="274" w:lineRule="exact"/>
        <w:ind w:right="50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за корабите, без яхтите, скутерите, влекачите и тласкачите, вписани в регистъра на големите кораби в българските пристанища - в размер </w:t>
      </w:r>
      <w:r w:rsidRPr="00102C0B">
        <w:rPr>
          <w:rFonts w:ascii="Times New Roman" w:eastAsia="Times New Roman" w:hAnsi="Times New Roman" w:cs="Times New Roman"/>
          <w:bCs/>
          <w:color w:val="000000"/>
          <w:lang w:eastAsia="bg-BG" w:bidi="bg-BG"/>
        </w:rPr>
        <w:t xml:space="preserve">1,96 лв./ 1 евро </w:t>
      </w:r>
      <w:r w:rsidRPr="00102C0B">
        <w:rPr>
          <w:rFonts w:ascii="Times New Roman" w:eastAsia="Times New Roman" w:hAnsi="Times New Roman" w:cs="Times New Roman"/>
          <w:color w:val="000000"/>
          <w:lang w:eastAsia="bg-BG" w:bidi="bg-BG"/>
        </w:rPr>
        <w:t xml:space="preserve">за всеки започнат бруто тон до 40 бруто тона включително и в размер </w:t>
      </w:r>
      <w:r w:rsidRPr="00102C0B">
        <w:rPr>
          <w:rFonts w:ascii="Times New Roman" w:eastAsia="Times New Roman" w:hAnsi="Times New Roman" w:cs="Times New Roman"/>
          <w:bCs/>
          <w:color w:val="000000"/>
          <w:lang w:eastAsia="bg-BG" w:bidi="bg-BG"/>
        </w:rPr>
        <w:t xml:space="preserve">0,15 лв. / 0,1 евро </w:t>
      </w:r>
      <w:r w:rsidRPr="00102C0B">
        <w:rPr>
          <w:rFonts w:ascii="Times New Roman" w:eastAsia="Times New Roman" w:hAnsi="Times New Roman" w:cs="Times New Roman"/>
          <w:color w:val="000000"/>
          <w:lang w:eastAsia="bg-BG" w:bidi="bg-BG"/>
        </w:rPr>
        <w:t>за всеки започнат бруто тон над 40 бруто тона;</w:t>
      </w:r>
    </w:p>
    <w:p w14:paraId="0E369215" w14:textId="77777777" w:rsidR="00102C0B" w:rsidRPr="00102C0B" w:rsidRDefault="00102C0B" w:rsidP="009026F0">
      <w:pPr>
        <w:widowControl w:val="0"/>
        <w:numPr>
          <w:ilvl w:val="0"/>
          <w:numId w:val="20"/>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за един джет - в размер </w:t>
      </w:r>
      <w:r w:rsidRPr="00102C0B">
        <w:rPr>
          <w:rFonts w:ascii="Times New Roman" w:eastAsia="Times New Roman" w:hAnsi="Times New Roman" w:cs="Times New Roman"/>
          <w:bCs/>
          <w:color w:val="000000"/>
          <w:lang w:eastAsia="bg-BG" w:bidi="bg-BG"/>
        </w:rPr>
        <w:t>156,47 лв./80 евро</w:t>
      </w:r>
    </w:p>
    <w:p w14:paraId="5E8EDF22" w14:textId="77777777" w:rsidR="00102C0B" w:rsidRPr="00102C0B" w:rsidRDefault="00102C0B" w:rsidP="009026F0">
      <w:pPr>
        <w:widowControl w:val="0"/>
        <w:numPr>
          <w:ilvl w:val="0"/>
          <w:numId w:val="20"/>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за ветроходни и моторни яхти - в размер </w:t>
      </w:r>
      <w:r w:rsidRPr="00102C0B">
        <w:rPr>
          <w:rFonts w:ascii="Times New Roman" w:eastAsia="Times New Roman" w:hAnsi="Times New Roman" w:cs="Times New Roman"/>
          <w:bCs/>
          <w:color w:val="000000"/>
          <w:lang w:eastAsia="bg-BG" w:bidi="bg-BG"/>
        </w:rPr>
        <w:t xml:space="preserve">39,12 лв. / 20 евро </w:t>
      </w:r>
      <w:r w:rsidRPr="00102C0B">
        <w:rPr>
          <w:rFonts w:ascii="Times New Roman" w:eastAsia="Times New Roman" w:hAnsi="Times New Roman" w:cs="Times New Roman"/>
          <w:color w:val="000000"/>
          <w:lang w:eastAsia="bg-BG" w:bidi="bg-BG"/>
        </w:rPr>
        <w:t>за всеки започнат бруто тон;</w:t>
      </w:r>
    </w:p>
    <w:p w14:paraId="2A12FB56" w14:textId="77777777" w:rsidR="00102C0B" w:rsidRPr="00102C0B" w:rsidRDefault="00102C0B" w:rsidP="009026F0">
      <w:pPr>
        <w:widowControl w:val="0"/>
        <w:numPr>
          <w:ilvl w:val="0"/>
          <w:numId w:val="20"/>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за скутери - отменен</w:t>
      </w:r>
    </w:p>
    <w:p w14:paraId="3540DFDE" w14:textId="77777777" w:rsidR="00102C0B" w:rsidRPr="00102C0B" w:rsidRDefault="00102C0B" w:rsidP="009026F0">
      <w:pPr>
        <w:widowControl w:val="0"/>
        <w:numPr>
          <w:ilvl w:val="0"/>
          <w:numId w:val="20"/>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за влекачи и тласкачи - в размер </w:t>
      </w:r>
      <w:r w:rsidRPr="00102C0B">
        <w:rPr>
          <w:rFonts w:ascii="Times New Roman" w:eastAsia="Times New Roman" w:hAnsi="Times New Roman" w:cs="Times New Roman"/>
          <w:bCs/>
          <w:color w:val="000000"/>
          <w:lang w:eastAsia="bg-BG" w:bidi="bg-BG"/>
        </w:rPr>
        <w:t xml:space="preserve">0,21 лв. / 0,1 евро </w:t>
      </w:r>
      <w:r w:rsidRPr="00102C0B">
        <w:rPr>
          <w:rFonts w:ascii="Times New Roman" w:eastAsia="Times New Roman" w:hAnsi="Times New Roman" w:cs="Times New Roman"/>
          <w:color w:val="000000"/>
          <w:lang w:eastAsia="bg-BG" w:bidi="bg-BG"/>
        </w:rPr>
        <w:t>за киловат;</w:t>
      </w:r>
    </w:p>
    <w:p w14:paraId="14D92862" w14:textId="77777777" w:rsidR="00102C0B" w:rsidRPr="00102C0B" w:rsidRDefault="00102C0B" w:rsidP="009026F0">
      <w:pPr>
        <w:widowControl w:val="0"/>
        <w:numPr>
          <w:ilvl w:val="0"/>
          <w:numId w:val="20"/>
        </w:numPr>
        <w:spacing w:after="160" w:line="274" w:lineRule="exact"/>
        <w:ind w:right="2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за речни несамоходни плавателни съдове - в размер </w:t>
      </w:r>
      <w:r w:rsidRPr="00102C0B">
        <w:rPr>
          <w:rFonts w:ascii="Times New Roman" w:eastAsia="Times New Roman" w:hAnsi="Times New Roman" w:cs="Times New Roman"/>
          <w:bCs/>
          <w:color w:val="000000"/>
          <w:lang w:eastAsia="bg-BG" w:bidi="bg-BG"/>
        </w:rPr>
        <w:t xml:space="preserve">0,75 лв. / 0,4 евро </w:t>
      </w:r>
      <w:r w:rsidRPr="00102C0B">
        <w:rPr>
          <w:rFonts w:ascii="Times New Roman" w:eastAsia="Times New Roman" w:hAnsi="Times New Roman" w:cs="Times New Roman"/>
          <w:color w:val="000000"/>
          <w:lang w:eastAsia="bg-BG" w:bidi="bg-BG"/>
        </w:rPr>
        <w:t>за тон максимална товароносимост.</w:t>
      </w:r>
    </w:p>
    <w:p w14:paraId="69EEFE2F" w14:textId="77777777" w:rsidR="00102C0B" w:rsidRPr="00102C0B" w:rsidRDefault="00102C0B" w:rsidP="00102C0B">
      <w:pPr>
        <w:widowControl w:val="0"/>
        <w:spacing w:after="0" w:line="274" w:lineRule="exact"/>
        <w:ind w:left="680"/>
        <w:rPr>
          <w:rFonts w:ascii="Times New Roman" w:eastAsia="Times New Roman" w:hAnsi="Times New Roman" w:cs="Times New Roman"/>
          <w:color w:val="000000"/>
          <w:lang w:eastAsia="bg-BG" w:bidi="bg-BG"/>
        </w:rPr>
      </w:pPr>
      <w:r w:rsidRPr="00102C0B">
        <w:rPr>
          <w:rFonts w:ascii="Times New Roman" w:eastAsia="Calibri" w:hAnsi="Times New Roman" w:cs="Times New Roman"/>
          <w:sz w:val="24"/>
          <w:szCs w:val="24"/>
        </w:rPr>
        <w:t>Предложение за изменение в</w:t>
      </w:r>
      <w:r w:rsidRPr="00102C0B">
        <w:rPr>
          <w:rFonts w:ascii="Times New Roman" w:eastAsia="Times New Roman" w:hAnsi="Times New Roman" w:cs="Times New Roman"/>
          <w:bCs/>
          <w:color w:val="000000"/>
          <w:lang w:eastAsia="bg-BG" w:bidi="bg-BG"/>
        </w:rPr>
        <w:t xml:space="preserve"> Чл.43. </w:t>
      </w:r>
      <w:r w:rsidRPr="00102C0B">
        <w:rPr>
          <w:rFonts w:ascii="Times New Roman" w:eastAsia="Times New Roman" w:hAnsi="Times New Roman" w:cs="Times New Roman"/>
          <w:color w:val="000000"/>
          <w:lang w:eastAsia="bg-BG" w:bidi="bg-BG"/>
        </w:rPr>
        <w:t>Данъкът за гражданските въздухоплавателни средства е в размер, както следва:</w:t>
      </w:r>
    </w:p>
    <w:p w14:paraId="109A2EF6" w14:textId="77777777" w:rsidR="00102C0B" w:rsidRPr="00102C0B" w:rsidRDefault="00102C0B" w:rsidP="009026F0">
      <w:pPr>
        <w:widowControl w:val="0"/>
        <w:numPr>
          <w:ilvl w:val="0"/>
          <w:numId w:val="21"/>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за параплан - </w:t>
      </w:r>
      <w:r w:rsidRPr="00102C0B">
        <w:rPr>
          <w:rFonts w:ascii="Times New Roman" w:eastAsia="Times New Roman" w:hAnsi="Times New Roman" w:cs="Times New Roman"/>
          <w:bCs/>
          <w:color w:val="000000"/>
          <w:lang w:eastAsia="bg-BG" w:bidi="bg-BG"/>
        </w:rPr>
        <w:t>19,56 лв./10 евро</w:t>
      </w:r>
    </w:p>
    <w:p w14:paraId="06085DB3" w14:textId="77777777" w:rsidR="00102C0B" w:rsidRPr="00102C0B" w:rsidRDefault="00102C0B" w:rsidP="009026F0">
      <w:pPr>
        <w:widowControl w:val="0"/>
        <w:numPr>
          <w:ilvl w:val="0"/>
          <w:numId w:val="21"/>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за делтаплан - </w:t>
      </w:r>
      <w:r w:rsidRPr="00102C0B">
        <w:rPr>
          <w:rFonts w:ascii="Times New Roman" w:eastAsia="Times New Roman" w:hAnsi="Times New Roman" w:cs="Times New Roman"/>
          <w:bCs/>
          <w:color w:val="000000"/>
          <w:lang w:eastAsia="bg-BG" w:bidi="bg-BG"/>
        </w:rPr>
        <w:t>19,56 лв./10 евро</w:t>
      </w:r>
    </w:p>
    <w:p w14:paraId="09FF56B3" w14:textId="77777777" w:rsidR="00102C0B" w:rsidRPr="00102C0B" w:rsidRDefault="00102C0B" w:rsidP="009026F0">
      <w:pPr>
        <w:widowControl w:val="0"/>
        <w:numPr>
          <w:ilvl w:val="0"/>
          <w:numId w:val="21"/>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за мотоделтаплан - </w:t>
      </w:r>
      <w:r w:rsidRPr="00102C0B">
        <w:rPr>
          <w:rFonts w:ascii="Times New Roman" w:eastAsia="Times New Roman" w:hAnsi="Times New Roman" w:cs="Times New Roman"/>
          <w:bCs/>
          <w:color w:val="000000"/>
          <w:lang w:eastAsia="bg-BG" w:bidi="bg-BG"/>
        </w:rPr>
        <w:t>31,30лв./16 евро</w:t>
      </w:r>
    </w:p>
    <w:p w14:paraId="23ADCD1F" w14:textId="77777777" w:rsidR="00102C0B" w:rsidRPr="00102C0B" w:rsidRDefault="00102C0B" w:rsidP="009026F0">
      <w:pPr>
        <w:widowControl w:val="0"/>
        <w:numPr>
          <w:ilvl w:val="0"/>
          <w:numId w:val="21"/>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за свободен балон - </w:t>
      </w:r>
      <w:r w:rsidRPr="00102C0B">
        <w:rPr>
          <w:rFonts w:ascii="Times New Roman" w:eastAsia="Times New Roman" w:hAnsi="Times New Roman" w:cs="Times New Roman"/>
          <w:bCs/>
          <w:color w:val="000000"/>
          <w:lang w:eastAsia="bg-BG" w:bidi="bg-BG"/>
        </w:rPr>
        <w:t>48,90лв./ 25 евро</w:t>
      </w:r>
    </w:p>
    <w:p w14:paraId="5DA2EBA9" w14:textId="77777777" w:rsidR="00102C0B" w:rsidRPr="00102C0B" w:rsidRDefault="00102C0B" w:rsidP="009026F0">
      <w:pPr>
        <w:widowControl w:val="0"/>
        <w:numPr>
          <w:ilvl w:val="0"/>
          <w:numId w:val="21"/>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за планер - </w:t>
      </w:r>
      <w:r w:rsidRPr="00102C0B">
        <w:rPr>
          <w:rFonts w:ascii="Times New Roman" w:eastAsia="Times New Roman" w:hAnsi="Times New Roman" w:cs="Times New Roman"/>
          <w:bCs/>
          <w:color w:val="000000"/>
          <w:lang w:eastAsia="bg-BG" w:bidi="bg-BG"/>
        </w:rPr>
        <w:t>48,90лв. /25 евро</w:t>
      </w:r>
    </w:p>
    <w:p w14:paraId="4E37A496" w14:textId="77777777" w:rsidR="00102C0B" w:rsidRPr="00102C0B" w:rsidRDefault="00102C0B" w:rsidP="00102C0B">
      <w:pPr>
        <w:widowControl w:val="0"/>
        <w:spacing w:after="0" w:line="274" w:lineRule="exact"/>
        <w:ind w:left="20" w:right="120" w:firstLine="94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
          <w:bCs/>
          <w:color w:val="000000"/>
          <w:lang w:eastAsia="bg-BG" w:bidi="bg-BG"/>
        </w:rPr>
        <w:t xml:space="preserve">Чл.48. </w:t>
      </w:r>
      <w:r w:rsidRPr="00102C0B">
        <w:rPr>
          <w:rFonts w:ascii="Times New Roman" w:eastAsia="Times New Roman" w:hAnsi="Times New Roman" w:cs="Times New Roman"/>
          <w:color w:val="000000"/>
          <w:lang w:eastAsia="bg-BG" w:bidi="bg-BG"/>
        </w:rPr>
        <w:t>(1) Физическо лице, включително едноличен търговец, което извършва дейности, посочени в приложение № 4 към Глава втора, раздел VI от Закона за местните данъци и такси (патентни дейности) се облага с годишен патентен данък за доходите от тези дейности, при условие че:</w:t>
      </w:r>
    </w:p>
    <w:p w14:paraId="47B1E170" w14:textId="77777777" w:rsidR="00102C0B" w:rsidRPr="00102C0B" w:rsidRDefault="00102C0B" w:rsidP="009026F0">
      <w:pPr>
        <w:widowControl w:val="0"/>
        <w:numPr>
          <w:ilvl w:val="0"/>
          <w:numId w:val="22"/>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оборотът на лицето за предходната година не превишава 100 000 лв./ 51 129 евро, и</w:t>
      </w:r>
    </w:p>
    <w:p w14:paraId="0E226274" w14:textId="77777777" w:rsidR="00102C0B" w:rsidRPr="00102C0B" w:rsidRDefault="00102C0B" w:rsidP="009026F0">
      <w:pPr>
        <w:widowControl w:val="0"/>
        <w:numPr>
          <w:ilvl w:val="0"/>
          <w:numId w:val="22"/>
        </w:numPr>
        <w:spacing w:after="160" w:line="274" w:lineRule="exact"/>
        <w:ind w:right="1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lastRenderedPageBreak/>
        <w:t xml:space="preserve"> лицето не е регистрирано по Закона за данък върху добавената стойност, с изключение на регистрация за вътреобщностно придобиване по чл.99 и чл.100, ал.2 от същия закон.</w:t>
      </w:r>
    </w:p>
    <w:p w14:paraId="5827AAAC" w14:textId="77777777" w:rsidR="00102C0B" w:rsidRPr="00102C0B" w:rsidRDefault="00102C0B" w:rsidP="00102C0B">
      <w:pPr>
        <w:widowControl w:val="0"/>
        <w:spacing w:after="0" w:line="274" w:lineRule="exact"/>
        <w:ind w:right="120" w:firstLine="708"/>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
          <w:bCs/>
          <w:color w:val="000000"/>
          <w:lang w:eastAsia="bg-BG" w:bidi="bg-BG"/>
        </w:rPr>
        <w:t xml:space="preserve">Чл.49. </w:t>
      </w:r>
      <w:r w:rsidRPr="00102C0B">
        <w:rPr>
          <w:rFonts w:ascii="Times New Roman" w:eastAsia="Times New Roman" w:hAnsi="Times New Roman" w:cs="Times New Roman"/>
          <w:color w:val="000000"/>
          <w:lang w:eastAsia="bg-BG" w:bidi="bg-BG"/>
        </w:rPr>
        <w:t>(1) Когато в рамките на 12 последователни месеца едно физическо лице е прекратило патентна дейност и/или е образувало ново предприятие, което извършва патентна дейност, и сумарният оборот на двете предприятия е повече от 100 000 лв./ 51 129 евро за 12 последователни месеца, за новообразуваното предприятие не се прилага чл.48. В този случай за текущата данъчна година новообразуваното предприятие се облага по общия ред на Закона за данъците върху доходите на физическите лица.</w:t>
      </w:r>
    </w:p>
    <w:p w14:paraId="04CB5A9C" w14:textId="77777777" w:rsidR="00102C0B" w:rsidRPr="00102C0B" w:rsidRDefault="00102C0B" w:rsidP="009026F0">
      <w:pPr>
        <w:widowControl w:val="0"/>
        <w:numPr>
          <w:ilvl w:val="0"/>
          <w:numId w:val="23"/>
        </w:numPr>
        <w:spacing w:after="160" w:line="274" w:lineRule="exact"/>
        <w:ind w:right="2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Когато в рамките на текущата данъчна година оборотът на лицето превиши 100 000 лв./ 51 129 евро евро или лицето се регистрира по Закона за данък върху добавената стойност, лицето се облага по общия ред на Закона за данъците върху доходите на физическите лица.</w:t>
      </w:r>
    </w:p>
    <w:p w14:paraId="7020047A" w14:textId="77777777" w:rsidR="00102C0B" w:rsidRPr="00102C0B" w:rsidRDefault="00102C0B" w:rsidP="00102C0B">
      <w:pPr>
        <w:widowControl w:val="0"/>
        <w:spacing w:after="0" w:line="274" w:lineRule="exact"/>
        <w:ind w:left="20" w:right="20" w:firstLine="940"/>
        <w:jc w:val="both"/>
        <w:rPr>
          <w:rFonts w:ascii="Times New Roman" w:eastAsia="Times New Roman" w:hAnsi="Times New Roman" w:cs="Times New Roman"/>
          <w:b/>
          <w:sz w:val="24"/>
          <w:szCs w:val="24"/>
        </w:rPr>
      </w:pPr>
    </w:p>
    <w:p w14:paraId="1758C285" w14:textId="77777777" w:rsidR="00102C0B" w:rsidRPr="00102C0B" w:rsidRDefault="00102C0B" w:rsidP="00102C0B">
      <w:pPr>
        <w:widowControl w:val="0"/>
        <w:spacing w:after="0" w:line="274" w:lineRule="exact"/>
        <w:ind w:left="20" w:right="20" w:firstLine="940"/>
        <w:jc w:val="both"/>
        <w:rPr>
          <w:rFonts w:ascii="Times New Roman" w:eastAsia="Times New Roman" w:hAnsi="Times New Roman" w:cs="Times New Roman"/>
        </w:rPr>
      </w:pPr>
      <w:r w:rsidRPr="00102C0B">
        <w:rPr>
          <w:rFonts w:ascii="Times New Roman" w:eastAsia="Times New Roman" w:hAnsi="Times New Roman" w:cs="Times New Roman"/>
          <w:b/>
          <w:bCs/>
          <w:color w:val="000000"/>
          <w:shd w:val="clear" w:color="auto" w:fill="FFFFFF"/>
          <w:lang w:eastAsia="bg-BG" w:bidi="bg-BG"/>
        </w:rPr>
        <w:t xml:space="preserve">Чл.50. </w:t>
      </w:r>
      <w:r w:rsidRPr="00102C0B">
        <w:rPr>
          <w:rFonts w:ascii="Times New Roman" w:eastAsia="Times New Roman" w:hAnsi="Times New Roman" w:cs="Times New Roman"/>
        </w:rPr>
        <w:t>За целите на патентния данък могат да се определят зони съгласно Приложение № 1 от тази Наредба.</w:t>
      </w:r>
    </w:p>
    <w:tbl>
      <w:tblPr>
        <w:tblW w:w="0" w:type="auto"/>
        <w:tblLayout w:type="fixed"/>
        <w:tblCellMar>
          <w:left w:w="10" w:type="dxa"/>
          <w:right w:w="10" w:type="dxa"/>
        </w:tblCellMar>
        <w:tblLook w:val="04A0" w:firstRow="1" w:lastRow="0" w:firstColumn="1" w:lastColumn="0" w:noHBand="0" w:noVBand="1"/>
      </w:tblPr>
      <w:tblGrid>
        <w:gridCol w:w="4901"/>
        <w:gridCol w:w="4910"/>
      </w:tblGrid>
      <w:tr w:rsidR="00102C0B" w:rsidRPr="00102C0B" w14:paraId="3EC31454" w14:textId="77777777" w:rsidTr="00102C0B">
        <w:trPr>
          <w:trHeight w:hRule="exact" w:val="499"/>
        </w:trPr>
        <w:tc>
          <w:tcPr>
            <w:tcW w:w="4901" w:type="dxa"/>
            <w:tcBorders>
              <w:top w:val="single" w:sz="4" w:space="0" w:color="auto"/>
              <w:left w:val="single" w:sz="4" w:space="0" w:color="auto"/>
              <w:bottom w:val="nil"/>
              <w:right w:val="nil"/>
            </w:tcBorders>
            <w:shd w:val="clear" w:color="auto" w:fill="FFFFFF"/>
            <w:vAlign w:val="bottom"/>
            <w:hideMark/>
          </w:tcPr>
          <w:p w14:paraId="432B2815" w14:textId="77777777" w:rsidR="00102C0B" w:rsidRPr="00102C0B" w:rsidRDefault="00102C0B" w:rsidP="00102C0B">
            <w:pPr>
              <w:widowControl w:val="0"/>
              <w:spacing w:after="0" w:line="220" w:lineRule="exact"/>
              <w:ind w:left="4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
                <w:bCs/>
                <w:color w:val="000000"/>
                <w:lang w:eastAsia="bg-BG" w:bidi="bg-BG"/>
              </w:rPr>
              <w:t>Зона</w:t>
            </w:r>
          </w:p>
        </w:tc>
        <w:tc>
          <w:tcPr>
            <w:tcW w:w="4910" w:type="dxa"/>
            <w:tcBorders>
              <w:top w:val="single" w:sz="4" w:space="0" w:color="auto"/>
              <w:left w:val="single" w:sz="4" w:space="0" w:color="auto"/>
              <w:bottom w:val="nil"/>
              <w:right w:val="single" w:sz="4" w:space="0" w:color="auto"/>
            </w:tcBorders>
            <w:shd w:val="clear" w:color="auto" w:fill="FFFFFF"/>
            <w:hideMark/>
          </w:tcPr>
          <w:p w14:paraId="69AD7735"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
                <w:bCs/>
                <w:color w:val="000000"/>
                <w:lang w:eastAsia="bg-BG" w:bidi="bg-BG"/>
              </w:rPr>
              <w:t>Населени места</w:t>
            </w:r>
          </w:p>
        </w:tc>
      </w:tr>
      <w:tr w:rsidR="00102C0B" w:rsidRPr="00102C0B" w14:paraId="052AA099" w14:textId="77777777" w:rsidTr="00102C0B">
        <w:trPr>
          <w:trHeight w:hRule="exact" w:val="1387"/>
        </w:trPr>
        <w:tc>
          <w:tcPr>
            <w:tcW w:w="4901" w:type="dxa"/>
            <w:tcBorders>
              <w:top w:val="single" w:sz="4" w:space="0" w:color="auto"/>
              <w:left w:val="single" w:sz="4" w:space="0" w:color="auto"/>
              <w:bottom w:val="nil"/>
              <w:right w:val="nil"/>
            </w:tcBorders>
            <w:shd w:val="clear" w:color="auto" w:fill="FFFFFF"/>
            <w:vAlign w:val="center"/>
            <w:hideMark/>
          </w:tcPr>
          <w:p w14:paraId="5CEFBFD1"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val="en-US" w:eastAsia="bg-BG" w:bidi="bg-BG"/>
              </w:rPr>
              <w:t>I</w:t>
            </w:r>
            <w:r w:rsidRPr="00102C0B">
              <w:rPr>
                <w:rFonts w:ascii="Times New Roman" w:eastAsia="Times New Roman" w:hAnsi="Times New Roman" w:cs="Times New Roman"/>
                <w:color w:val="000000"/>
                <w:lang w:eastAsia="bg-BG" w:bidi="bg-BG"/>
              </w:rPr>
              <w:t>-ва</w:t>
            </w:r>
          </w:p>
        </w:tc>
        <w:tc>
          <w:tcPr>
            <w:tcW w:w="4910" w:type="dxa"/>
            <w:tcBorders>
              <w:top w:val="single" w:sz="4" w:space="0" w:color="auto"/>
              <w:left w:val="single" w:sz="4" w:space="0" w:color="auto"/>
              <w:bottom w:val="nil"/>
              <w:right w:val="single" w:sz="4" w:space="0" w:color="auto"/>
            </w:tcBorders>
            <w:shd w:val="clear" w:color="auto" w:fill="FFFFFF"/>
            <w:vAlign w:val="bottom"/>
            <w:hideMark/>
          </w:tcPr>
          <w:p w14:paraId="749EA4F1" w14:textId="77777777" w:rsidR="00102C0B" w:rsidRPr="00102C0B" w:rsidRDefault="00102C0B" w:rsidP="00102C0B">
            <w:pPr>
              <w:widowControl w:val="0"/>
              <w:spacing w:after="0" w:line="274"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Гр. Павел баня </w:t>
            </w:r>
          </w:p>
        </w:tc>
      </w:tr>
      <w:tr w:rsidR="00102C0B" w:rsidRPr="00102C0B" w14:paraId="423D91B8" w14:textId="77777777" w:rsidTr="00102C0B">
        <w:trPr>
          <w:trHeight w:hRule="exact" w:val="1142"/>
        </w:trPr>
        <w:tc>
          <w:tcPr>
            <w:tcW w:w="4901" w:type="dxa"/>
            <w:tcBorders>
              <w:top w:val="single" w:sz="4" w:space="0" w:color="auto"/>
              <w:left w:val="single" w:sz="4" w:space="0" w:color="auto"/>
              <w:bottom w:val="single" w:sz="4" w:space="0" w:color="auto"/>
              <w:right w:val="nil"/>
            </w:tcBorders>
            <w:shd w:val="clear" w:color="auto" w:fill="FFFFFF"/>
            <w:vAlign w:val="center"/>
            <w:hideMark/>
          </w:tcPr>
          <w:p w14:paraId="4F5FC88D" w14:textId="77777777" w:rsidR="00102C0B" w:rsidRPr="00102C0B" w:rsidRDefault="00102C0B" w:rsidP="00102C0B">
            <w:pPr>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val="en-US" w:eastAsia="bg-BG" w:bidi="bg-BG"/>
              </w:rPr>
              <w:t>II</w:t>
            </w:r>
            <w:r w:rsidRPr="00102C0B">
              <w:rPr>
                <w:rFonts w:ascii="Times New Roman" w:eastAsia="Times New Roman" w:hAnsi="Times New Roman" w:cs="Times New Roman"/>
                <w:color w:val="000000"/>
                <w:lang w:eastAsia="bg-BG" w:bidi="bg-BG"/>
              </w:rPr>
              <w:t>-ра</w:t>
            </w:r>
          </w:p>
        </w:tc>
        <w:tc>
          <w:tcPr>
            <w:tcW w:w="49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9DA131" w14:textId="77777777" w:rsidR="00102C0B" w:rsidRPr="00102C0B" w:rsidRDefault="00102C0B" w:rsidP="00102C0B">
            <w:pPr>
              <w:widowControl w:val="0"/>
              <w:spacing w:after="0" w:line="278"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Всички останали  населени места в община Павел баня</w:t>
            </w:r>
          </w:p>
        </w:tc>
      </w:tr>
    </w:tbl>
    <w:p w14:paraId="4F0C0D2B" w14:textId="77777777" w:rsidR="00102C0B" w:rsidRPr="00102C0B" w:rsidRDefault="00102C0B" w:rsidP="00102C0B">
      <w:pPr>
        <w:widowControl w:val="0"/>
        <w:spacing w:after="0" w:line="274" w:lineRule="exact"/>
        <w:ind w:left="20" w:right="20" w:firstLine="940"/>
        <w:jc w:val="both"/>
        <w:rPr>
          <w:rFonts w:ascii="Times New Roman" w:eastAsia="Times New Roman" w:hAnsi="Times New Roman" w:cs="Times New Roman"/>
        </w:rPr>
      </w:pPr>
    </w:p>
    <w:p w14:paraId="1C6215D9" w14:textId="77777777" w:rsidR="00102C0B" w:rsidRPr="00102C0B" w:rsidRDefault="00102C0B" w:rsidP="00102C0B">
      <w:pPr>
        <w:widowControl w:val="0"/>
        <w:spacing w:after="210" w:line="245" w:lineRule="exact"/>
        <w:ind w:left="20" w:right="9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
          <w:sz w:val="24"/>
          <w:szCs w:val="24"/>
        </w:rPr>
        <w:t xml:space="preserve">             </w:t>
      </w:r>
      <w:r w:rsidRPr="00102C0B">
        <w:rPr>
          <w:rFonts w:ascii="Times New Roman" w:eastAsia="Times New Roman" w:hAnsi="Times New Roman" w:cs="Times New Roman"/>
          <w:b/>
          <w:bCs/>
          <w:color w:val="000000"/>
          <w:shd w:val="clear" w:color="auto" w:fill="FFFFFF"/>
          <w:lang w:eastAsia="bg-BG" w:bidi="bg-BG"/>
        </w:rPr>
        <w:t>Чл.5</w:t>
      </w:r>
      <w:r w:rsidRPr="00102C0B">
        <w:rPr>
          <w:rFonts w:ascii="Times New Roman" w:eastAsia="Calibri" w:hAnsi="Times New Roman" w:cs="Times New Roman"/>
          <w:b/>
          <w:bCs/>
          <w:color w:val="000000"/>
          <w:shd w:val="clear" w:color="auto" w:fill="FFFFFF"/>
          <w:lang w:eastAsia="bg-BG" w:bidi="bg-BG"/>
        </w:rPr>
        <w:t>6</w:t>
      </w:r>
      <w:r w:rsidRPr="00102C0B">
        <w:rPr>
          <w:rFonts w:ascii="Times New Roman" w:eastAsia="Times New Roman" w:hAnsi="Times New Roman" w:cs="Times New Roman"/>
          <w:b/>
          <w:bCs/>
          <w:color w:val="000000"/>
          <w:shd w:val="clear" w:color="auto" w:fill="FFFFFF"/>
          <w:lang w:eastAsia="bg-BG" w:bidi="bg-BG"/>
        </w:rPr>
        <w:t>.</w:t>
      </w:r>
      <w:r w:rsidRPr="00102C0B">
        <w:rPr>
          <w:rFonts w:ascii="Times New Roman" w:eastAsia="Times New Roman" w:hAnsi="Times New Roman" w:cs="Times New Roman"/>
          <w:b/>
          <w:bCs/>
          <w:color w:val="000000"/>
          <w:lang w:eastAsia="bg-BG" w:bidi="bg-BG"/>
        </w:rPr>
        <w:t xml:space="preserve"> </w:t>
      </w:r>
      <w:r w:rsidRPr="00102C0B">
        <w:rPr>
          <w:rFonts w:ascii="Times New Roman" w:eastAsia="Times New Roman" w:hAnsi="Times New Roman" w:cs="Times New Roman"/>
          <w:color w:val="000000"/>
          <w:lang w:eastAsia="bg-BG" w:bidi="bg-BG"/>
        </w:rPr>
        <w:t>(изм. и допълнен с Решение №285, протокол №16/26.11.2020 г.) Лицата по чл.48, ал.1 заплащат патентен данък в размерите посочени в Приложение № 2.</w:t>
      </w:r>
    </w:p>
    <w:tbl>
      <w:tblPr>
        <w:tblOverlap w:val="never"/>
        <w:tblW w:w="9885" w:type="dxa"/>
        <w:jc w:val="center"/>
        <w:tblLayout w:type="fixed"/>
        <w:tblCellMar>
          <w:left w:w="10" w:type="dxa"/>
          <w:right w:w="10" w:type="dxa"/>
        </w:tblCellMar>
        <w:tblLook w:val="04A0" w:firstRow="1" w:lastRow="0" w:firstColumn="1" w:lastColumn="0" w:noHBand="0" w:noVBand="1"/>
      </w:tblPr>
      <w:tblGrid>
        <w:gridCol w:w="2533"/>
        <w:gridCol w:w="7352"/>
      </w:tblGrid>
      <w:tr w:rsidR="00102C0B" w:rsidRPr="00102C0B" w14:paraId="0DEF2229" w14:textId="77777777" w:rsidTr="00102C0B">
        <w:trPr>
          <w:trHeight w:val="259"/>
          <w:jc w:val="center"/>
        </w:trPr>
        <w:tc>
          <w:tcPr>
            <w:tcW w:w="9888" w:type="dxa"/>
            <w:gridSpan w:val="2"/>
            <w:tcBorders>
              <w:top w:val="single" w:sz="4" w:space="0" w:color="auto"/>
              <w:left w:val="single" w:sz="4" w:space="0" w:color="auto"/>
              <w:bottom w:val="nil"/>
              <w:right w:val="single" w:sz="4" w:space="0" w:color="auto"/>
            </w:tcBorders>
            <w:shd w:val="clear" w:color="auto" w:fill="FFFFFF"/>
            <w:vAlign w:val="bottom"/>
            <w:hideMark/>
          </w:tcPr>
          <w:p w14:paraId="79ECD688" w14:textId="77777777" w:rsidR="00102C0B" w:rsidRPr="00102C0B" w:rsidRDefault="00102C0B" w:rsidP="00102C0B">
            <w:pPr>
              <w:framePr w:w="9888" w:wrap="notBeside" w:vAnchor="text" w:hAnchor="text" w:xAlign="center" w:y="1"/>
              <w:widowControl w:val="0"/>
              <w:spacing w:after="0" w:line="220" w:lineRule="exact"/>
              <w:jc w:val="center"/>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
                <w:bCs/>
                <w:color w:val="000000"/>
                <w:lang w:eastAsia="bg-BG" w:bidi="bg-BG"/>
              </w:rPr>
              <w:t>Патентни дейности</w:t>
            </w:r>
          </w:p>
        </w:tc>
      </w:tr>
      <w:tr w:rsidR="00102C0B" w:rsidRPr="00102C0B" w14:paraId="2887CA6F" w14:textId="77777777" w:rsidTr="00102C0B">
        <w:trPr>
          <w:trHeight w:hRule="exact" w:val="288"/>
          <w:jc w:val="center"/>
        </w:trPr>
        <w:tc>
          <w:tcPr>
            <w:tcW w:w="2534" w:type="dxa"/>
            <w:tcBorders>
              <w:top w:val="single" w:sz="4" w:space="0" w:color="auto"/>
              <w:left w:val="single" w:sz="4" w:space="0" w:color="auto"/>
              <w:bottom w:val="nil"/>
              <w:right w:val="nil"/>
            </w:tcBorders>
            <w:shd w:val="clear" w:color="auto" w:fill="FFFFFF"/>
            <w:hideMark/>
          </w:tcPr>
          <w:p w14:paraId="29FE3106" w14:textId="77777777" w:rsidR="00102C0B" w:rsidRPr="00102C0B" w:rsidRDefault="00102C0B" w:rsidP="00102C0B">
            <w:pPr>
              <w:framePr w:w="9888" w:wrap="notBeside" w:vAnchor="text" w:hAnchor="text" w:xAlign="center" w:y="1"/>
              <w:widowControl w:val="0"/>
              <w:spacing w:after="0" w:line="220" w:lineRule="exact"/>
              <w:ind w:left="40"/>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1. Места за</w:t>
            </w:r>
          </w:p>
        </w:tc>
        <w:tc>
          <w:tcPr>
            <w:tcW w:w="7354" w:type="dxa"/>
            <w:tcBorders>
              <w:top w:val="single" w:sz="4" w:space="0" w:color="auto"/>
              <w:left w:val="single" w:sz="4" w:space="0" w:color="auto"/>
              <w:bottom w:val="nil"/>
              <w:right w:val="single" w:sz="4" w:space="0" w:color="auto"/>
            </w:tcBorders>
            <w:shd w:val="clear" w:color="auto" w:fill="FFFFFF"/>
            <w:hideMark/>
          </w:tcPr>
          <w:p w14:paraId="17AB7A84" w14:textId="77777777" w:rsidR="00102C0B" w:rsidRPr="00102C0B" w:rsidRDefault="00102C0B" w:rsidP="00102C0B">
            <w:pPr>
              <w:framePr w:w="9888" w:wrap="notBeside" w:vAnchor="text" w:hAnchor="text" w:xAlign="center" w:y="1"/>
              <w:widowControl w:val="0"/>
              <w:spacing w:after="0" w:line="220"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I зона – 39,12 лв./ 20 евро / стая</w:t>
            </w:r>
          </w:p>
        </w:tc>
      </w:tr>
      <w:tr w:rsidR="00102C0B" w:rsidRPr="00102C0B" w14:paraId="2F0FA6B7" w14:textId="77777777" w:rsidTr="00102C0B">
        <w:trPr>
          <w:trHeight w:hRule="exact" w:val="448"/>
          <w:jc w:val="center"/>
        </w:trPr>
        <w:tc>
          <w:tcPr>
            <w:tcW w:w="2534" w:type="dxa"/>
            <w:tcBorders>
              <w:top w:val="nil"/>
              <w:left w:val="single" w:sz="4" w:space="0" w:color="auto"/>
              <w:bottom w:val="nil"/>
              <w:right w:val="nil"/>
            </w:tcBorders>
            <w:shd w:val="clear" w:color="auto" w:fill="FFFFFF"/>
            <w:hideMark/>
          </w:tcPr>
          <w:p w14:paraId="7C6DCBCD" w14:textId="77777777" w:rsidR="00102C0B" w:rsidRPr="00102C0B" w:rsidRDefault="00102C0B" w:rsidP="00102C0B">
            <w:pPr>
              <w:framePr w:w="9888" w:wrap="notBeside" w:vAnchor="text" w:hAnchor="text" w:xAlign="center" w:y="1"/>
              <w:widowControl w:val="0"/>
              <w:spacing w:after="0" w:line="220" w:lineRule="exact"/>
              <w:ind w:left="40"/>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настаняване с не повече от 20 стаи за 1* и 2 *</w:t>
            </w:r>
          </w:p>
        </w:tc>
        <w:tc>
          <w:tcPr>
            <w:tcW w:w="7354" w:type="dxa"/>
            <w:tcBorders>
              <w:top w:val="nil"/>
              <w:left w:val="single" w:sz="4" w:space="0" w:color="auto"/>
              <w:bottom w:val="nil"/>
              <w:right w:val="single" w:sz="4" w:space="0" w:color="auto"/>
            </w:tcBorders>
            <w:shd w:val="clear" w:color="auto" w:fill="FFFFFF"/>
            <w:hideMark/>
          </w:tcPr>
          <w:p w14:paraId="1B30829E" w14:textId="77777777" w:rsidR="00102C0B" w:rsidRPr="00102C0B" w:rsidRDefault="00102C0B" w:rsidP="00102C0B">
            <w:pPr>
              <w:framePr w:w="9888" w:wrap="notBeside" w:vAnchor="text" w:hAnchor="text" w:xAlign="center" w:y="1"/>
              <w:widowControl w:val="0"/>
              <w:spacing w:after="0" w:line="220"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II зона – 35.20 лв./ 18,00 евро / стая</w:t>
            </w:r>
          </w:p>
        </w:tc>
      </w:tr>
      <w:tr w:rsidR="00102C0B" w:rsidRPr="00102C0B" w14:paraId="2233C204" w14:textId="77777777" w:rsidTr="00102C0B">
        <w:trPr>
          <w:trHeight w:hRule="exact" w:val="307"/>
          <w:jc w:val="center"/>
        </w:trPr>
        <w:tc>
          <w:tcPr>
            <w:tcW w:w="2534" w:type="dxa"/>
            <w:tcBorders>
              <w:top w:val="nil"/>
              <w:left w:val="single" w:sz="4" w:space="0" w:color="auto"/>
              <w:bottom w:val="nil"/>
              <w:right w:val="nil"/>
            </w:tcBorders>
            <w:shd w:val="clear" w:color="auto" w:fill="FFFFFF"/>
            <w:vAlign w:val="bottom"/>
            <w:hideMark/>
          </w:tcPr>
          <w:p w14:paraId="067B809E" w14:textId="77777777" w:rsidR="00102C0B" w:rsidRPr="00102C0B" w:rsidRDefault="00102C0B" w:rsidP="00102C0B">
            <w:pPr>
              <w:framePr w:w="9888" w:wrap="notBeside" w:vAnchor="text" w:hAnchor="text" w:xAlign="center" w:y="1"/>
              <w:widowControl w:val="0"/>
              <w:spacing w:after="0" w:line="220" w:lineRule="exact"/>
              <w:ind w:left="40"/>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според</w:t>
            </w:r>
          </w:p>
        </w:tc>
        <w:tc>
          <w:tcPr>
            <w:tcW w:w="7354" w:type="dxa"/>
            <w:tcBorders>
              <w:top w:val="nil"/>
              <w:left w:val="single" w:sz="4" w:space="0" w:color="auto"/>
              <w:bottom w:val="nil"/>
              <w:right w:val="single" w:sz="4" w:space="0" w:color="auto"/>
            </w:tcBorders>
            <w:shd w:val="clear" w:color="auto" w:fill="FFFFFF"/>
          </w:tcPr>
          <w:p w14:paraId="4B01E179" w14:textId="77777777" w:rsidR="00102C0B" w:rsidRPr="00102C0B" w:rsidRDefault="00102C0B" w:rsidP="00102C0B">
            <w:pPr>
              <w:framePr w:w="9888"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5F5DC086" w14:textId="77777777" w:rsidTr="00102C0B">
        <w:trPr>
          <w:trHeight w:hRule="exact" w:val="221"/>
          <w:jc w:val="center"/>
        </w:trPr>
        <w:tc>
          <w:tcPr>
            <w:tcW w:w="2534" w:type="dxa"/>
            <w:tcBorders>
              <w:top w:val="nil"/>
              <w:left w:val="single" w:sz="4" w:space="0" w:color="auto"/>
              <w:bottom w:val="single" w:sz="4" w:space="0" w:color="auto"/>
              <w:right w:val="nil"/>
            </w:tcBorders>
            <w:shd w:val="clear" w:color="auto" w:fill="FFFFFF"/>
            <w:vAlign w:val="bottom"/>
            <w:hideMark/>
          </w:tcPr>
          <w:p w14:paraId="36A6CBE0" w14:textId="77777777" w:rsidR="00102C0B" w:rsidRPr="00102C0B" w:rsidRDefault="00102C0B" w:rsidP="00102C0B">
            <w:pPr>
              <w:framePr w:w="9888" w:wrap="notBeside" w:vAnchor="text" w:hAnchor="text" w:xAlign="center" w:y="1"/>
              <w:widowControl w:val="0"/>
              <w:spacing w:after="0" w:line="220" w:lineRule="exact"/>
              <w:ind w:left="40"/>
              <w:rPr>
                <w:rFonts w:ascii="Times New Roman" w:eastAsia="Times New Roman" w:hAnsi="Times New Roman" w:cs="Times New Roman"/>
              </w:rPr>
            </w:pPr>
            <w:r w:rsidRPr="00102C0B">
              <w:rPr>
                <w:rFonts w:ascii="Times New Roman" w:eastAsia="Times New Roman" w:hAnsi="Times New Roman" w:cs="Times New Roman"/>
                <w:color w:val="000000"/>
                <w:shd w:val="clear" w:color="auto" w:fill="FFFFFF"/>
                <w:lang w:eastAsia="bg-BG" w:bidi="bg-BG"/>
              </w:rPr>
              <w:t>местонахождението</w:t>
            </w:r>
          </w:p>
        </w:tc>
        <w:tc>
          <w:tcPr>
            <w:tcW w:w="7354" w:type="dxa"/>
            <w:tcBorders>
              <w:top w:val="nil"/>
              <w:left w:val="single" w:sz="4" w:space="0" w:color="auto"/>
              <w:bottom w:val="single" w:sz="4" w:space="0" w:color="auto"/>
              <w:right w:val="single" w:sz="4" w:space="0" w:color="auto"/>
            </w:tcBorders>
            <w:shd w:val="clear" w:color="auto" w:fill="FFFFFF"/>
          </w:tcPr>
          <w:p w14:paraId="37E82199" w14:textId="77777777" w:rsidR="00102C0B" w:rsidRPr="00102C0B" w:rsidRDefault="00102C0B" w:rsidP="00102C0B">
            <w:pPr>
              <w:framePr w:w="9888"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bl>
    <w:p w14:paraId="2AAFBBA2" w14:textId="77777777" w:rsidR="00102C0B" w:rsidRPr="00102C0B" w:rsidRDefault="00102C0B" w:rsidP="00102C0B">
      <w:pPr>
        <w:widowControl w:val="0"/>
        <w:spacing w:after="0" w:line="240" w:lineRule="exact"/>
        <w:rPr>
          <w:rFonts w:ascii="Courier New" w:eastAsia="Courier New" w:hAnsi="Courier New" w:cs="Courier New"/>
          <w:color w:val="000000"/>
          <w:sz w:val="2"/>
          <w:szCs w:val="2"/>
          <w:lang w:eastAsia="bg-BG" w:bidi="bg-BG"/>
        </w:rPr>
      </w:pPr>
    </w:p>
    <w:p w14:paraId="32BDFF5B" w14:textId="77777777" w:rsidR="00102C0B" w:rsidRPr="00102C0B" w:rsidRDefault="00102C0B" w:rsidP="00102C0B">
      <w:pPr>
        <w:framePr w:w="9917" w:wrap="notBeside" w:vAnchor="text" w:hAnchor="text" w:xAlign="center" w:y="1"/>
        <w:widowControl w:val="0"/>
        <w:tabs>
          <w:tab w:val="left" w:leader="underscore" w:pos="10128"/>
        </w:tabs>
        <w:spacing w:after="0" w:line="274" w:lineRule="exact"/>
        <w:jc w:val="both"/>
        <w:rPr>
          <w:rFonts w:ascii="Times New Roman" w:eastAsia="Times New Roman" w:hAnsi="Times New Roman" w:cs="Times New Roman"/>
          <w:b/>
          <w:bCs/>
          <w:color w:val="000000"/>
          <w:lang w:eastAsia="bg-BG" w:bidi="bg-BG"/>
        </w:rPr>
      </w:pPr>
      <w:r w:rsidRPr="00102C0B">
        <w:rPr>
          <w:rFonts w:ascii="Times New Roman" w:eastAsia="Times New Roman" w:hAnsi="Times New Roman" w:cs="Times New Roman"/>
          <w:b/>
          <w:bCs/>
          <w:color w:val="000000"/>
          <w:lang w:eastAsia="bg-BG" w:bidi="bg-BG"/>
        </w:rPr>
        <w:lastRenderedPageBreak/>
        <w:t>Заведения за хранене и развлечения - данъкът се определя за място за консумация, в</w:t>
      </w:r>
      <w:r w:rsidRPr="00102C0B">
        <w:rPr>
          <w:rFonts w:ascii="Times New Roman" w:eastAsia="Times New Roman" w:hAnsi="Times New Roman" w:cs="Times New Roman"/>
          <w:b/>
          <w:bCs/>
          <w:color w:val="000000"/>
          <w:u w:val="single"/>
          <w:lang w:eastAsia="bg-BG" w:bidi="bg-BG"/>
        </w:rPr>
        <w:t>ключително на открити площи, или за обект, според местонахождението на обекта:</w:t>
      </w:r>
      <w:r w:rsidRPr="00102C0B">
        <w:rPr>
          <w:rFonts w:ascii="Times New Roman" w:eastAsia="Times New Roman" w:hAnsi="Times New Roman" w:cs="Times New Roman"/>
          <w:b/>
          <w:bCs/>
          <w:color w:val="000000"/>
          <w:lang w:eastAsia="bg-BG" w:bidi="bg-BG"/>
        </w:rPr>
        <w:tab/>
      </w:r>
    </w:p>
    <w:tbl>
      <w:tblPr>
        <w:tblOverlap w:val="never"/>
        <w:tblW w:w="9915" w:type="dxa"/>
        <w:jc w:val="center"/>
        <w:tblLayout w:type="fixed"/>
        <w:tblCellMar>
          <w:left w:w="10" w:type="dxa"/>
          <w:right w:w="10" w:type="dxa"/>
        </w:tblCellMar>
        <w:tblLook w:val="04A0" w:firstRow="1" w:lastRow="0" w:firstColumn="1" w:lastColumn="0" w:noHBand="0" w:noVBand="1"/>
      </w:tblPr>
      <w:tblGrid>
        <w:gridCol w:w="3494"/>
        <w:gridCol w:w="3484"/>
        <w:gridCol w:w="2937"/>
      </w:tblGrid>
      <w:tr w:rsidR="00102C0B" w:rsidRPr="00102C0B" w14:paraId="4777EEC3" w14:textId="77777777" w:rsidTr="00102C0B">
        <w:trPr>
          <w:trHeight w:hRule="exact" w:val="576"/>
          <w:jc w:val="center"/>
        </w:trPr>
        <w:tc>
          <w:tcPr>
            <w:tcW w:w="3494" w:type="dxa"/>
            <w:tcBorders>
              <w:top w:val="single" w:sz="4" w:space="0" w:color="auto"/>
              <w:left w:val="single" w:sz="4" w:space="0" w:color="auto"/>
              <w:bottom w:val="nil"/>
              <w:right w:val="nil"/>
            </w:tcBorders>
            <w:shd w:val="clear" w:color="auto" w:fill="FFFFFF"/>
            <w:hideMark/>
          </w:tcPr>
          <w:p w14:paraId="3DFA272B" w14:textId="77777777" w:rsidR="00102C0B" w:rsidRPr="00102C0B" w:rsidRDefault="00102C0B" w:rsidP="00102C0B">
            <w:pPr>
              <w:framePr w:w="9917" w:wrap="notBeside" w:vAnchor="text" w:hAnchor="text" w:xAlign="center" w:y="1"/>
              <w:widowControl w:val="0"/>
              <w:spacing w:after="0" w:line="230" w:lineRule="exact"/>
              <w:ind w:left="4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
                <w:bCs/>
                <w:i/>
                <w:iCs/>
                <w:color w:val="000000"/>
                <w:sz w:val="23"/>
                <w:szCs w:val="23"/>
                <w:lang w:eastAsia="bg-BG" w:bidi="bg-BG"/>
              </w:rPr>
              <w:t>А) Ресторанти</w:t>
            </w:r>
          </w:p>
        </w:tc>
        <w:tc>
          <w:tcPr>
            <w:tcW w:w="3485" w:type="dxa"/>
            <w:tcBorders>
              <w:top w:val="single" w:sz="4" w:space="0" w:color="auto"/>
              <w:left w:val="nil"/>
              <w:bottom w:val="nil"/>
              <w:right w:val="nil"/>
            </w:tcBorders>
            <w:shd w:val="clear" w:color="auto" w:fill="FFFFFF"/>
          </w:tcPr>
          <w:p w14:paraId="40BD5FAF" w14:textId="77777777" w:rsidR="00102C0B" w:rsidRPr="00102C0B" w:rsidRDefault="00102C0B" w:rsidP="00102C0B">
            <w:pPr>
              <w:framePr w:w="9917"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c>
          <w:tcPr>
            <w:tcW w:w="2938" w:type="dxa"/>
            <w:tcBorders>
              <w:top w:val="single" w:sz="4" w:space="0" w:color="auto"/>
              <w:left w:val="nil"/>
              <w:bottom w:val="nil"/>
              <w:right w:val="single" w:sz="4" w:space="0" w:color="auto"/>
            </w:tcBorders>
            <w:shd w:val="clear" w:color="auto" w:fill="FFFFFF"/>
          </w:tcPr>
          <w:p w14:paraId="3C0C85DB" w14:textId="77777777" w:rsidR="00102C0B" w:rsidRPr="00102C0B" w:rsidRDefault="00102C0B" w:rsidP="00102C0B">
            <w:pPr>
              <w:framePr w:w="9917"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1F71B648" w14:textId="77777777" w:rsidTr="00102C0B">
        <w:trPr>
          <w:trHeight w:hRule="exact" w:val="562"/>
          <w:jc w:val="center"/>
        </w:trPr>
        <w:tc>
          <w:tcPr>
            <w:tcW w:w="3494" w:type="dxa"/>
            <w:tcBorders>
              <w:top w:val="single" w:sz="4" w:space="0" w:color="auto"/>
              <w:left w:val="single" w:sz="4" w:space="0" w:color="auto"/>
              <w:bottom w:val="nil"/>
              <w:right w:val="nil"/>
            </w:tcBorders>
            <w:shd w:val="clear" w:color="auto" w:fill="FFFFFF"/>
            <w:hideMark/>
          </w:tcPr>
          <w:p w14:paraId="5F0F7E43" w14:textId="77777777" w:rsidR="00102C0B" w:rsidRPr="00102C0B" w:rsidRDefault="00102C0B" w:rsidP="00102C0B">
            <w:pPr>
              <w:framePr w:w="9917" w:wrap="notBeside" w:vAnchor="text" w:hAnchor="text" w:xAlign="center" w:y="1"/>
              <w:widowControl w:val="0"/>
              <w:spacing w:after="0" w:line="220" w:lineRule="exact"/>
              <w:ind w:left="4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1 -2 звезди</w:t>
            </w:r>
          </w:p>
        </w:tc>
        <w:tc>
          <w:tcPr>
            <w:tcW w:w="3485" w:type="dxa"/>
            <w:tcBorders>
              <w:top w:val="single" w:sz="4" w:space="0" w:color="auto"/>
              <w:left w:val="single" w:sz="4" w:space="0" w:color="auto"/>
              <w:bottom w:val="nil"/>
              <w:right w:val="nil"/>
            </w:tcBorders>
            <w:shd w:val="clear" w:color="auto" w:fill="FFFFFF"/>
            <w:vAlign w:val="bottom"/>
            <w:hideMark/>
          </w:tcPr>
          <w:p w14:paraId="706BBEDB" w14:textId="77777777" w:rsidR="00102C0B" w:rsidRPr="00102C0B" w:rsidRDefault="00102C0B" w:rsidP="009026F0">
            <w:pPr>
              <w:framePr w:w="9917" w:wrap="notBeside" w:vAnchor="text" w:hAnchor="text" w:xAlign="center" w:y="1"/>
              <w:widowControl w:val="0"/>
              <w:numPr>
                <w:ilvl w:val="0"/>
                <w:numId w:val="24"/>
              </w:numPr>
              <w:tabs>
                <w:tab w:val="left" w:pos="130"/>
              </w:tabs>
              <w:spacing w:after="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19,56 лв./ 10 евро</w:t>
            </w:r>
          </w:p>
          <w:p w14:paraId="7085D4B0" w14:textId="77777777" w:rsidR="00102C0B" w:rsidRPr="00102C0B" w:rsidRDefault="00102C0B" w:rsidP="009026F0">
            <w:pPr>
              <w:framePr w:w="9917" w:wrap="notBeside" w:vAnchor="text" w:hAnchor="text" w:xAlign="center" w:y="1"/>
              <w:widowControl w:val="0"/>
              <w:numPr>
                <w:ilvl w:val="0"/>
                <w:numId w:val="24"/>
              </w:numPr>
              <w:tabs>
                <w:tab w:val="left" w:pos="206"/>
              </w:tabs>
              <w:spacing w:before="60" w:after="1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9.78 лв./5 евро</w:t>
            </w:r>
          </w:p>
        </w:tc>
        <w:tc>
          <w:tcPr>
            <w:tcW w:w="2938" w:type="dxa"/>
            <w:tcBorders>
              <w:top w:val="single" w:sz="4" w:space="0" w:color="auto"/>
              <w:left w:val="single" w:sz="4" w:space="0" w:color="auto"/>
              <w:bottom w:val="nil"/>
              <w:right w:val="single" w:sz="4" w:space="0" w:color="auto"/>
            </w:tcBorders>
            <w:shd w:val="clear" w:color="auto" w:fill="FFFFFF"/>
          </w:tcPr>
          <w:p w14:paraId="593D4AF6" w14:textId="77777777" w:rsidR="00102C0B" w:rsidRPr="00102C0B" w:rsidRDefault="00102C0B" w:rsidP="00102C0B">
            <w:pPr>
              <w:framePr w:w="9917"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380D1ED9" w14:textId="77777777" w:rsidTr="00102C0B">
        <w:trPr>
          <w:trHeight w:hRule="exact" w:val="566"/>
          <w:jc w:val="center"/>
        </w:trPr>
        <w:tc>
          <w:tcPr>
            <w:tcW w:w="3494" w:type="dxa"/>
            <w:tcBorders>
              <w:top w:val="single" w:sz="4" w:space="0" w:color="auto"/>
              <w:left w:val="single" w:sz="4" w:space="0" w:color="auto"/>
              <w:bottom w:val="nil"/>
              <w:right w:val="nil"/>
            </w:tcBorders>
            <w:shd w:val="clear" w:color="auto" w:fill="FFFFFF"/>
            <w:hideMark/>
          </w:tcPr>
          <w:p w14:paraId="686AA5BF" w14:textId="77777777" w:rsidR="00102C0B" w:rsidRPr="00102C0B" w:rsidRDefault="00102C0B" w:rsidP="00102C0B">
            <w:pPr>
              <w:framePr w:w="9917" w:wrap="notBeside" w:vAnchor="text" w:hAnchor="text" w:xAlign="center" w:y="1"/>
              <w:widowControl w:val="0"/>
              <w:spacing w:after="0" w:line="220" w:lineRule="exact"/>
              <w:ind w:left="4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3 звезди</w:t>
            </w:r>
          </w:p>
        </w:tc>
        <w:tc>
          <w:tcPr>
            <w:tcW w:w="3485" w:type="dxa"/>
            <w:tcBorders>
              <w:top w:val="single" w:sz="4" w:space="0" w:color="auto"/>
              <w:left w:val="single" w:sz="4" w:space="0" w:color="auto"/>
              <w:bottom w:val="nil"/>
              <w:right w:val="nil"/>
            </w:tcBorders>
            <w:shd w:val="clear" w:color="auto" w:fill="FFFFFF"/>
            <w:vAlign w:val="bottom"/>
            <w:hideMark/>
          </w:tcPr>
          <w:p w14:paraId="5E657610" w14:textId="77777777" w:rsidR="00102C0B" w:rsidRPr="00102C0B" w:rsidRDefault="00102C0B" w:rsidP="009026F0">
            <w:pPr>
              <w:framePr w:w="9917" w:wrap="notBeside" w:vAnchor="text" w:hAnchor="text" w:xAlign="center" w:y="1"/>
              <w:widowControl w:val="0"/>
              <w:numPr>
                <w:ilvl w:val="0"/>
                <w:numId w:val="25"/>
              </w:numPr>
              <w:tabs>
                <w:tab w:val="left" w:pos="130"/>
              </w:tabs>
              <w:spacing w:after="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29,34 лв./15 евро</w:t>
            </w:r>
          </w:p>
          <w:p w14:paraId="756F304E" w14:textId="77777777" w:rsidR="00102C0B" w:rsidRPr="00102C0B" w:rsidRDefault="00102C0B" w:rsidP="009026F0">
            <w:pPr>
              <w:framePr w:w="9917" w:wrap="notBeside" w:vAnchor="text" w:hAnchor="text" w:xAlign="center" w:y="1"/>
              <w:widowControl w:val="0"/>
              <w:numPr>
                <w:ilvl w:val="0"/>
                <w:numId w:val="25"/>
              </w:numPr>
              <w:tabs>
                <w:tab w:val="left" w:pos="206"/>
              </w:tabs>
              <w:spacing w:before="60" w:after="1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23,50 лв./12 евро</w:t>
            </w:r>
          </w:p>
        </w:tc>
        <w:tc>
          <w:tcPr>
            <w:tcW w:w="2938" w:type="dxa"/>
            <w:tcBorders>
              <w:top w:val="single" w:sz="4" w:space="0" w:color="auto"/>
              <w:left w:val="single" w:sz="4" w:space="0" w:color="auto"/>
              <w:bottom w:val="nil"/>
              <w:right w:val="single" w:sz="4" w:space="0" w:color="auto"/>
            </w:tcBorders>
            <w:shd w:val="clear" w:color="auto" w:fill="FFFFFF"/>
          </w:tcPr>
          <w:p w14:paraId="459D2123" w14:textId="77777777" w:rsidR="00102C0B" w:rsidRPr="00102C0B" w:rsidRDefault="00102C0B" w:rsidP="00102C0B">
            <w:pPr>
              <w:framePr w:w="9917"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2C467085" w14:textId="77777777" w:rsidTr="00102C0B">
        <w:trPr>
          <w:trHeight w:hRule="exact" w:val="562"/>
          <w:jc w:val="center"/>
        </w:trPr>
        <w:tc>
          <w:tcPr>
            <w:tcW w:w="6979" w:type="dxa"/>
            <w:gridSpan w:val="2"/>
            <w:tcBorders>
              <w:top w:val="single" w:sz="4" w:space="0" w:color="auto"/>
              <w:left w:val="single" w:sz="4" w:space="0" w:color="auto"/>
              <w:bottom w:val="nil"/>
              <w:right w:val="nil"/>
            </w:tcBorders>
            <w:shd w:val="clear" w:color="auto" w:fill="FFFFFF"/>
            <w:hideMark/>
          </w:tcPr>
          <w:p w14:paraId="6A652A38" w14:textId="77777777" w:rsidR="00102C0B" w:rsidRPr="00102C0B" w:rsidRDefault="00102C0B" w:rsidP="00102C0B">
            <w:pPr>
              <w:framePr w:w="9917" w:wrap="notBeside" w:vAnchor="text" w:hAnchor="text" w:xAlign="center" w:y="1"/>
              <w:widowControl w:val="0"/>
              <w:spacing w:after="0" w:line="230"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
                <w:bCs/>
                <w:i/>
                <w:iCs/>
                <w:color w:val="000000"/>
                <w:sz w:val="23"/>
                <w:szCs w:val="23"/>
                <w:lang w:eastAsia="bg-BG" w:bidi="bg-BG"/>
              </w:rPr>
              <w:t>Б) Заведения за бързо обслужване</w:t>
            </w:r>
          </w:p>
        </w:tc>
        <w:tc>
          <w:tcPr>
            <w:tcW w:w="2938" w:type="dxa"/>
            <w:tcBorders>
              <w:top w:val="single" w:sz="4" w:space="0" w:color="auto"/>
              <w:left w:val="nil"/>
              <w:bottom w:val="nil"/>
              <w:right w:val="single" w:sz="4" w:space="0" w:color="auto"/>
            </w:tcBorders>
            <w:shd w:val="clear" w:color="auto" w:fill="FFFFFF"/>
          </w:tcPr>
          <w:p w14:paraId="461199CF" w14:textId="77777777" w:rsidR="00102C0B" w:rsidRPr="00102C0B" w:rsidRDefault="00102C0B" w:rsidP="00102C0B">
            <w:pPr>
              <w:framePr w:w="9917"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35D271A9" w14:textId="77777777" w:rsidTr="00102C0B">
        <w:trPr>
          <w:trHeight w:hRule="exact" w:val="562"/>
          <w:jc w:val="center"/>
        </w:trPr>
        <w:tc>
          <w:tcPr>
            <w:tcW w:w="3494" w:type="dxa"/>
            <w:tcBorders>
              <w:top w:val="single" w:sz="4" w:space="0" w:color="auto"/>
              <w:left w:val="single" w:sz="4" w:space="0" w:color="auto"/>
              <w:bottom w:val="nil"/>
              <w:right w:val="nil"/>
            </w:tcBorders>
            <w:shd w:val="clear" w:color="auto" w:fill="FFFFFF"/>
            <w:hideMark/>
          </w:tcPr>
          <w:p w14:paraId="25575B63" w14:textId="77777777" w:rsidR="00102C0B" w:rsidRPr="00102C0B" w:rsidRDefault="00102C0B" w:rsidP="009026F0">
            <w:pPr>
              <w:framePr w:w="9917" w:wrap="notBeside" w:vAnchor="text" w:hAnchor="text" w:xAlign="center" w:y="1"/>
              <w:widowControl w:val="0"/>
              <w:numPr>
                <w:ilvl w:val="0"/>
                <w:numId w:val="26"/>
              </w:numPr>
              <w:spacing w:after="160" w:line="220" w:lineRule="exact"/>
              <w:contextualSpacing/>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-2 звезди</w:t>
            </w:r>
          </w:p>
        </w:tc>
        <w:tc>
          <w:tcPr>
            <w:tcW w:w="3485" w:type="dxa"/>
            <w:tcBorders>
              <w:top w:val="single" w:sz="4" w:space="0" w:color="auto"/>
              <w:left w:val="single" w:sz="4" w:space="0" w:color="auto"/>
              <w:bottom w:val="nil"/>
              <w:right w:val="nil"/>
            </w:tcBorders>
            <w:shd w:val="clear" w:color="auto" w:fill="FFFFFF"/>
            <w:vAlign w:val="bottom"/>
            <w:hideMark/>
          </w:tcPr>
          <w:p w14:paraId="235999DE" w14:textId="77777777" w:rsidR="00102C0B" w:rsidRPr="00102C0B" w:rsidRDefault="00102C0B" w:rsidP="00102C0B">
            <w:pPr>
              <w:framePr w:w="9917" w:wrap="notBeside" w:vAnchor="text" w:hAnchor="text" w:xAlign="center" w:y="1"/>
              <w:widowControl w:val="0"/>
              <w:tabs>
                <w:tab w:val="left" w:pos="130"/>
              </w:tabs>
              <w:spacing w:after="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val="en-US" w:eastAsia="bg-BG" w:bidi="bg-BG"/>
              </w:rPr>
              <w:t xml:space="preserve">I </w:t>
            </w:r>
            <w:r w:rsidRPr="00102C0B">
              <w:rPr>
                <w:rFonts w:ascii="Times New Roman" w:eastAsia="Times New Roman" w:hAnsi="Times New Roman" w:cs="Times New Roman"/>
                <w:color w:val="000000"/>
                <w:lang w:eastAsia="bg-BG" w:bidi="bg-BG"/>
              </w:rPr>
              <w:t>зона – 19,56 лв./ 10 евро</w:t>
            </w:r>
          </w:p>
          <w:p w14:paraId="3F709644" w14:textId="77777777" w:rsidR="00102C0B" w:rsidRPr="00102C0B" w:rsidRDefault="00102C0B" w:rsidP="00102C0B">
            <w:pPr>
              <w:framePr w:w="9917" w:wrap="notBeside" w:vAnchor="text" w:hAnchor="text" w:xAlign="center" w:y="1"/>
              <w:widowControl w:val="0"/>
              <w:tabs>
                <w:tab w:val="left" w:pos="206"/>
              </w:tabs>
              <w:spacing w:before="60" w:after="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val="en-US" w:eastAsia="bg-BG" w:bidi="bg-BG"/>
              </w:rPr>
              <w:t xml:space="preserve">II </w:t>
            </w:r>
            <w:r w:rsidRPr="00102C0B">
              <w:rPr>
                <w:rFonts w:ascii="Times New Roman" w:eastAsia="Times New Roman" w:hAnsi="Times New Roman" w:cs="Times New Roman"/>
                <w:color w:val="000000"/>
                <w:lang w:eastAsia="bg-BG" w:bidi="bg-BG"/>
              </w:rPr>
              <w:t>зона – 9.78 лв./5 евро</w:t>
            </w:r>
          </w:p>
        </w:tc>
        <w:tc>
          <w:tcPr>
            <w:tcW w:w="2938" w:type="dxa"/>
            <w:tcBorders>
              <w:top w:val="single" w:sz="4" w:space="0" w:color="auto"/>
              <w:left w:val="single" w:sz="4" w:space="0" w:color="auto"/>
              <w:bottom w:val="nil"/>
              <w:right w:val="single" w:sz="4" w:space="0" w:color="auto"/>
            </w:tcBorders>
            <w:shd w:val="clear" w:color="auto" w:fill="FFFFFF"/>
          </w:tcPr>
          <w:p w14:paraId="5D418685" w14:textId="77777777" w:rsidR="00102C0B" w:rsidRPr="00102C0B" w:rsidRDefault="00102C0B" w:rsidP="00102C0B">
            <w:pPr>
              <w:framePr w:w="9917"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3F3109A6" w14:textId="77777777" w:rsidTr="00102C0B">
        <w:trPr>
          <w:trHeight w:hRule="exact" w:val="562"/>
          <w:jc w:val="center"/>
        </w:trPr>
        <w:tc>
          <w:tcPr>
            <w:tcW w:w="3494" w:type="dxa"/>
            <w:tcBorders>
              <w:top w:val="single" w:sz="4" w:space="0" w:color="auto"/>
              <w:left w:val="single" w:sz="4" w:space="0" w:color="auto"/>
              <w:bottom w:val="nil"/>
              <w:right w:val="nil"/>
            </w:tcBorders>
            <w:shd w:val="clear" w:color="auto" w:fill="FFFFFF"/>
            <w:hideMark/>
          </w:tcPr>
          <w:p w14:paraId="655F35F6" w14:textId="77777777" w:rsidR="00102C0B" w:rsidRPr="00102C0B" w:rsidRDefault="00102C0B" w:rsidP="009026F0">
            <w:pPr>
              <w:framePr w:w="9917" w:wrap="notBeside" w:vAnchor="text" w:hAnchor="text" w:xAlign="center" w:y="1"/>
              <w:widowControl w:val="0"/>
              <w:numPr>
                <w:ilvl w:val="0"/>
                <w:numId w:val="27"/>
              </w:numPr>
              <w:spacing w:after="160" w:line="220" w:lineRule="exact"/>
              <w:contextualSpacing/>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звезди</w:t>
            </w:r>
          </w:p>
        </w:tc>
        <w:tc>
          <w:tcPr>
            <w:tcW w:w="3485" w:type="dxa"/>
            <w:tcBorders>
              <w:top w:val="single" w:sz="4" w:space="0" w:color="auto"/>
              <w:left w:val="single" w:sz="4" w:space="0" w:color="auto"/>
              <w:bottom w:val="nil"/>
              <w:right w:val="nil"/>
            </w:tcBorders>
            <w:shd w:val="clear" w:color="auto" w:fill="FFFFFF"/>
            <w:vAlign w:val="bottom"/>
            <w:hideMark/>
          </w:tcPr>
          <w:p w14:paraId="10A608D8" w14:textId="77777777" w:rsidR="00102C0B" w:rsidRPr="00102C0B" w:rsidRDefault="00102C0B" w:rsidP="00102C0B">
            <w:pPr>
              <w:framePr w:w="9917" w:wrap="notBeside" w:vAnchor="text" w:hAnchor="text" w:xAlign="center" w:y="1"/>
              <w:widowControl w:val="0"/>
              <w:tabs>
                <w:tab w:val="left" w:pos="130"/>
              </w:tabs>
              <w:spacing w:after="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val="en-US" w:eastAsia="bg-BG" w:bidi="bg-BG"/>
              </w:rPr>
              <w:t xml:space="preserve">I </w:t>
            </w:r>
            <w:r w:rsidRPr="00102C0B">
              <w:rPr>
                <w:rFonts w:ascii="Times New Roman" w:eastAsia="Times New Roman" w:hAnsi="Times New Roman" w:cs="Times New Roman"/>
                <w:color w:val="000000"/>
                <w:lang w:eastAsia="bg-BG" w:bidi="bg-BG"/>
              </w:rPr>
              <w:t>зона – 29,34 лв./15 евро</w:t>
            </w:r>
          </w:p>
          <w:p w14:paraId="4CADFE37" w14:textId="77777777" w:rsidR="00102C0B" w:rsidRPr="00102C0B" w:rsidRDefault="00102C0B" w:rsidP="00102C0B">
            <w:pPr>
              <w:framePr w:w="9917" w:wrap="notBeside" w:vAnchor="text" w:hAnchor="text" w:xAlign="center" w:y="1"/>
              <w:widowControl w:val="0"/>
              <w:tabs>
                <w:tab w:val="left" w:pos="206"/>
              </w:tabs>
              <w:spacing w:before="60" w:after="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val="en-US" w:eastAsia="bg-BG" w:bidi="bg-BG"/>
              </w:rPr>
              <w:t xml:space="preserve">II </w:t>
            </w:r>
            <w:r w:rsidRPr="00102C0B">
              <w:rPr>
                <w:rFonts w:ascii="Times New Roman" w:eastAsia="Times New Roman" w:hAnsi="Times New Roman" w:cs="Times New Roman"/>
                <w:color w:val="000000"/>
                <w:lang w:eastAsia="bg-BG" w:bidi="bg-BG"/>
              </w:rPr>
              <w:t>зона – 23,50 лв./12 евро</w:t>
            </w:r>
          </w:p>
        </w:tc>
        <w:tc>
          <w:tcPr>
            <w:tcW w:w="2938" w:type="dxa"/>
            <w:tcBorders>
              <w:top w:val="single" w:sz="4" w:space="0" w:color="auto"/>
              <w:left w:val="single" w:sz="4" w:space="0" w:color="auto"/>
              <w:bottom w:val="nil"/>
              <w:right w:val="single" w:sz="4" w:space="0" w:color="auto"/>
            </w:tcBorders>
            <w:shd w:val="clear" w:color="auto" w:fill="FFFFFF"/>
          </w:tcPr>
          <w:p w14:paraId="49FE6337" w14:textId="77777777" w:rsidR="00102C0B" w:rsidRPr="00102C0B" w:rsidRDefault="00102C0B" w:rsidP="00102C0B">
            <w:pPr>
              <w:framePr w:w="9917"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113AF7B7" w14:textId="77777777" w:rsidTr="00102C0B">
        <w:trPr>
          <w:trHeight w:hRule="exact" w:val="566"/>
          <w:jc w:val="center"/>
        </w:trPr>
        <w:tc>
          <w:tcPr>
            <w:tcW w:w="6979" w:type="dxa"/>
            <w:gridSpan w:val="2"/>
            <w:tcBorders>
              <w:top w:val="single" w:sz="4" w:space="0" w:color="auto"/>
              <w:left w:val="single" w:sz="4" w:space="0" w:color="auto"/>
              <w:bottom w:val="nil"/>
              <w:right w:val="nil"/>
            </w:tcBorders>
            <w:shd w:val="clear" w:color="auto" w:fill="FFFFFF"/>
            <w:vAlign w:val="bottom"/>
            <w:hideMark/>
          </w:tcPr>
          <w:p w14:paraId="574C08E2" w14:textId="77777777" w:rsidR="00102C0B" w:rsidRPr="00102C0B" w:rsidRDefault="00102C0B" w:rsidP="00102C0B">
            <w:pPr>
              <w:framePr w:w="9917" w:wrap="notBeside" w:vAnchor="text" w:hAnchor="text" w:xAlign="center" w:y="1"/>
              <w:widowControl w:val="0"/>
              <w:spacing w:after="0" w:line="230"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
                <w:bCs/>
                <w:i/>
                <w:iCs/>
                <w:color w:val="000000"/>
                <w:sz w:val="23"/>
                <w:szCs w:val="23"/>
                <w:lang w:eastAsia="bg-BG" w:bidi="bg-BG"/>
              </w:rPr>
              <w:t>В) Питейни заведения, с изключение на посочените в буква “е”:</w:t>
            </w:r>
          </w:p>
        </w:tc>
        <w:tc>
          <w:tcPr>
            <w:tcW w:w="2938" w:type="dxa"/>
            <w:tcBorders>
              <w:top w:val="single" w:sz="4" w:space="0" w:color="auto"/>
              <w:left w:val="nil"/>
              <w:bottom w:val="nil"/>
              <w:right w:val="single" w:sz="4" w:space="0" w:color="auto"/>
            </w:tcBorders>
            <w:shd w:val="clear" w:color="auto" w:fill="FFFFFF"/>
          </w:tcPr>
          <w:p w14:paraId="1AFDAF4E" w14:textId="77777777" w:rsidR="00102C0B" w:rsidRPr="00102C0B" w:rsidRDefault="00102C0B" w:rsidP="00102C0B">
            <w:pPr>
              <w:framePr w:w="9917"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145E5673" w14:textId="77777777" w:rsidTr="00102C0B">
        <w:trPr>
          <w:trHeight w:hRule="exact" w:val="562"/>
          <w:jc w:val="center"/>
        </w:trPr>
        <w:tc>
          <w:tcPr>
            <w:tcW w:w="3494" w:type="dxa"/>
            <w:tcBorders>
              <w:top w:val="single" w:sz="4" w:space="0" w:color="auto"/>
              <w:left w:val="single" w:sz="4" w:space="0" w:color="auto"/>
              <w:bottom w:val="nil"/>
              <w:right w:val="nil"/>
            </w:tcBorders>
            <w:shd w:val="clear" w:color="auto" w:fill="FFFFFF"/>
            <w:hideMark/>
          </w:tcPr>
          <w:p w14:paraId="1E3DD9AF" w14:textId="77777777" w:rsidR="00102C0B" w:rsidRPr="00102C0B" w:rsidRDefault="00102C0B" w:rsidP="00102C0B">
            <w:pPr>
              <w:framePr w:w="9917" w:wrap="notBeside" w:vAnchor="text" w:hAnchor="text" w:xAlign="center" w:y="1"/>
              <w:widowControl w:val="0"/>
              <w:spacing w:after="0" w:line="220" w:lineRule="exact"/>
              <w:ind w:left="4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1 -2 звезди</w:t>
            </w:r>
          </w:p>
        </w:tc>
        <w:tc>
          <w:tcPr>
            <w:tcW w:w="3485" w:type="dxa"/>
            <w:tcBorders>
              <w:top w:val="single" w:sz="4" w:space="0" w:color="auto"/>
              <w:left w:val="single" w:sz="4" w:space="0" w:color="auto"/>
              <w:bottom w:val="nil"/>
              <w:right w:val="nil"/>
            </w:tcBorders>
            <w:shd w:val="clear" w:color="auto" w:fill="FFFFFF"/>
            <w:vAlign w:val="bottom"/>
            <w:hideMark/>
          </w:tcPr>
          <w:p w14:paraId="45D4DCE0" w14:textId="77777777" w:rsidR="00102C0B" w:rsidRPr="00102C0B" w:rsidRDefault="00102C0B" w:rsidP="009026F0">
            <w:pPr>
              <w:framePr w:w="9917" w:wrap="notBeside" w:vAnchor="text" w:hAnchor="text" w:xAlign="center" w:y="1"/>
              <w:widowControl w:val="0"/>
              <w:numPr>
                <w:ilvl w:val="0"/>
                <w:numId w:val="28"/>
              </w:numPr>
              <w:tabs>
                <w:tab w:val="left" w:pos="130"/>
              </w:tabs>
              <w:spacing w:after="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- 19,56 лв./ 10 евро</w:t>
            </w:r>
          </w:p>
          <w:p w14:paraId="122A5019" w14:textId="77777777" w:rsidR="00102C0B" w:rsidRPr="00102C0B" w:rsidRDefault="00102C0B" w:rsidP="009026F0">
            <w:pPr>
              <w:framePr w:w="9917" w:wrap="notBeside" w:vAnchor="text" w:hAnchor="text" w:xAlign="center" w:y="1"/>
              <w:widowControl w:val="0"/>
              <w:numPr>
                <w:ilvl w:val="0"/>
                <w:numId w:val="28"/>
              </w:numPr>
              <w:tabs>
                <w:tab w:val="left" w:pos="206"/>
              </w:tabs>
              <w:spacing w:before="60" w:after="1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- 9.78 лв./5 евро</w:t>
            </w:r>
          </w:p>
        </w:tc>
        <w:tc>
          <w:tcPr>
            <w:tcW w:w="2938" w:type="dxa"/>
            <w:tcBorders>
              <w:top w:val="single" w:sz="4" w:space="0" w:color="auto"/>
              <w:left w:val="single" w:sz="4" w:space="0" w:color="auto"/>
              <w:bottom w:val="nil"/>
              <w:right w:val="single" w:sz="4" w:space="0" w:color="auto"/>
            </w:tcBorders>
            <w:shd w:val="clear" w:color="auto" w:fill="FFFFFF"/>
          </w:tcPr>
          <w:p w14:paraId="7C4F96EF" w14:textId="77777777" w:rsidR="00102C0B" w:rsidRPr="00102C0B" w:rsidRDefault="00102C0B" w:rsidP="00102C0B">
            <w:pPr>
              <w:framePr w:w="9917"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08B64943" w14:textId="77777777" w:rsidTr="00102C0B">
        <w:trPr>
          <w:trHeight w:hRule="exact" w:val="581"/>
          <w:jc w:val="center"/>
        </w:trPr>
        <w:tc>
          <w:tcPr>
            <w:tcW w:w="3494" w:type="dxa"/>
            <w:tcBorders>
              <w:top w:val="single" w:sz="4" w:space="0" w:color="auto"/>
              <w:left w:val="single" w:sz="4" w:space="0" w:color="auto"/>
              <w:bottom w:val="single" w:sz="4" w:space="0" w:color="auto"/>
              <w:right w:val="nil"/>
            </w:tcBorders>
            <w:shd w:val="clear" w:color="auto" w:fill="FFFFFF"/>
            <w:hideMark/>
          </w:tcPr>
          <w:p w14:paraId="02272491" w14:textId="77777777" w:rsidR="00102C0B" w:rsidRPr="00102C0B" w:rsidRDefault="00102C0B" w:rsidP="00102C0B">
            <w:pPr>
              <w:framePr w:w="9917" w:wrap="notBeside" w:vAnchor="text" w:hAnchor="text" w:xAlign="center" w:y="1"/>
              <w:widowControl w:val="0"/>
              <w:spacing w:after="0" w:line="220" w:lineRule="exact"/>
              <w:ind w:left="4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3 звезди</w:t>
            </w:r>
          </w:p>
        </w:tc>
        <w:tc>
          <w:tcPr>
            <w:tcW w:w="3485" w:type="dxa"/>
            <w:tcBorders>
              <w:top w:val="single" w:sz="4" w:space="0" w:color="auto"/>
              <w:left w:val="single" w:sz="4" w:space="0" w:color="auto"/>
              <w:bottom w:val="single" w:sz="4" w:space="0" w:color="auto"/>
              <w:right w:val="nil"/>
            </w:tcBorders>
            <w:shd w:val="clear" w:color="auto" w:fill="FFFFFF"/>
            <w:vAlign w:val="bottom"/>
            <w:hideMark/>
          </w:tcPr>
          <w:p w14:paraId="32B2774A" w14:textId="77777777" w:rsidR="00102C0B" w:rsidRPr="00102C0B" w:rsidRDefault="00102C0B" w:rsidP="009026F0">
            <w:pPr>
              <w:framePr w:w="9917" w:wrap="notBeside" w:vAnchor="text" w:hAnchor="text" w:xAlign="center" w:y="1"/>
              <w:widowControl w:val="0"/>
              <w:numPr>
                <w:ilvl w:val="0"/>
                <w:numId w:val="29"/>
              </w:numPr>
              <w:tabs>
                <w:tab w:val="left" w:pos="130"/>
              </w:tabs>
              <w:spacing w:after="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21,51 лв./11 евро</w:t>
            </w:r>
          </w:p>
          <w:p w14:paraId="03971699" w14:textId="77777777" w:rsidR="00102C0B" w:rsidRPr="00102C0B" w:rsidRDefault="00102C0B" w:rsidP="009026F0">
            <w:pPr>
              <w:framePr w:w="9917" w:wrap="notBeside" w:vAnchor="text" w:hAnchor="text" w:xAlign="center" w:y="1"/>
              <w:widowControl w:val="0"/>
              <w:numPr>
                <w:ilvl w:val="0"/>
                <w:numId w:val="29"/>
              </w:numPr>
              <w:tabs>
                <w:tab w:val="left" w:pos="206"/>
              </w:tabs>
              <w:spacing w:before="60" w:after="1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19,56 лв./10 евро</w:t>
            </w:r>
          </w:p>
        </w:tc>
        <w:tc>
          <w:tcPr>
            <w:tcW w:w="2938" w:type="dxa"/>
            <w:tcBorders>
              <w:top w:val="single" w:sz="4" w:space="0" w:color="auto"/>
              <w:left w:val="single" w:sz="4" w:space="0" w:color="auto"/>
              <w:bottom w:val="single" w:sz="4" w:space="0" w:color="auto"/>
              <w:right w:val="single" w:sz="4" w:space="0" w:color="auto"/>
            </w:tcBorders>
            <w:shd w:val="clear" w:color="auto" w:fill="FFFFFF"/>
          </w:tcPr>
          <w:p w14:paraId="564AA55A" w14:textId="77777777" w:rsidR="00102C0B" w:rsidRPr="00102C0B" w:rsidRDefault="00102C0B" w:rsidP="00102C0B">
            <w:pPr>
              <w:framePr w:w="9917"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bl>
    <w:p w14:paraId="54254177" w14:textId="77777777" w:rsidR="00102C0B" w:rsidRPr="00102C0B" w:rsidRDefault="00102C0B" w:rsidP="00102C0B">
      <w:pPr>
        <w:widowControl w:val="0"/>
        <w:spacing w:after="0" w:line="240" w:lineRule="auto"/>
        <w:rPr>
          <w:rFonts w:ascii="Courier New" w:eastAsia="Courier New" w:hAnsi="Courier New" w:cs="Courier New"/>
          <w:color w:val="000000"/>
          <w:sz w:val="2"/>
          <w:szCs w:val="2"/>
          <w:lang w:eastAsia="bg-BG" w:bidi="bg-BG"/>
        </w:rPr>
      </w:pPr>
    </w:p>
    <w:p w14:paraId="344D5FED" w14:textId="77777777" w:rsidR="00102C0B" w:rsidRPr="00102C0B" w:rsidRDefault="00102C0B" w:rsidP="00102C0B">
      <w:pPr>
        <w:spacing w:after="0" w:line="240" w:lineRule="auto"/>
        <w:rPr>
          <w:rFonts w:ascii="Courier New" w:eastAsia="Courier New" w:hAnsi="Courier New" w:cs="Courier New"/>
          <w:color w:val="000000"/>
          <w:sz w:val="2"/>
          <w:szCs w:val="2"/>
          <w:lang w:eastAsia="bg-BG" w:bidi="bg-BG"/>
        </w:rPr>
        <w:sectPr w:rsidR="00102C0B" w:rsidRPr="00102C0B">
          <w:pgSz w:w="11909" w:h="16838"/>
          <w:pgMar w:top="709" w:right="768" w:bottom="3059" w:left="768" w:header="0" w:footer="3" w:gutter="0"/>
          <w:cols w:space="708"/>
        </w:sectPr>
      </w:pPr>
    </w:p>
    <w:p w14:paraId="1765DDF1" w14:textId="77777777" w:rsidR="00102C0B" w:rsidRPr="00102C0B" w:rsidRDefault="00102C0B" w:rsidP="00102C0B">
      <w:pPr>
        <w:framePr w:w="9893" w:wrap="notBeside" w:vAnchor="text" w:hAnchor="text" w:xAlign="center" w:y="1"/>
        <w:widowControl w:val="0"/>
        <w:spacing w:after="0" w:line="230" w:lineRule="exact"/>
        <w:rPr>
          <w:rFonts w:ascii="Times New Roman" w:eastAsia="Times New Roman" w:hAnsi="Times New Roman" w:cs="Times New Roman"/>
          <w:b/>
          <w:bCs/>
          <w:i/>
          <w:iCs/>
          <w:color w:val="000000"/>
          <w:sz w:val="23"/>
          <w:szCs w:val="23"/>
          <w:lang w:eastAsia="bg-BG" w:bidi="bg-BG"/>
        </w:rPr>
      </w:pPr>
      <w:r w:rsidRPr="00102C0B">
        <w:rPr>
          <w:rFonts w:ascii="Times New Roman" w:eastAsia="Times New Roman" w:hAnsi="Times New Roman" w:cs="Times New Roman"/>
          <w:b/>
          <w:bCs/>
          <w:i/>
          <w:iCs/>
          <w:color w:val="000000"/>
          <w:sz w:val="23"/>
          <w:szCs w:val="23"/>
          <w:u w:val="single"/>
          <w:lang w:eastAsia="bg-BG" w:bidi="bg-BG"/>
        </w:rPr>
        <w:lastRenderedPageBreak/>
        <w:t>Г) Кафе - сладкарници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3485"/>
        <w:gridCol w:w="3485"/>
        <w:gridCol w:w="2923"/>
      </w:tblGrid>
      <w:tr w:rsidR="00102C0B" w:rsidRPr="00102C0B" w14:paraId="5B02FEEF" w14:textId="77777777" w:rsidTr="00102C0B">
        <w:trPr>
          <w:trHeight w:hRule="exact" w:val="576"/>
          <w:jc w:val="center"/>
        </w:trPr>
        <w:tc>
          <w:tcPr>
            <w:tcW w:w="3485" w:type="dxa"/>
            <w:tcBorders>
              <w:top w:val="single" w:sz="4" w:space="0" w:color="auto"/>
              <w:left w:val="single" w:sz="4" w:space="0" w:color="auto"/>
              <w:bottom w:val="nil"/>
              <w:right w:val="nil"/>
            </w:tcBorders>
            <w:shd w:val="clear" w:color="auto" w:fill="FFFFFF"/>
            <w:vAlign w:val="center"/>
            <w:hideMark/>
          </w:tcPr>
          <w:p w14:paraId="3A002E08" w14:textId="77777777" w:rsidR="00102C0B" w:rsidRPr="00102C0B" w:rsidRDefault="00102C0B" w:rsidP="00102C0B">
            <w:pPr>
              <w:framePr w:w="9893" w:wrap="notBeside" w:vAnchor="text" w:hAnchor="text" w:xAlign="center" w:y="1"/>
              <w:widowControl w:val="0"/>
              <w:spacing w:after="0" w:line="220" w:lineRule="exact"/>
              <w:ind w:left="4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1 -2 звезди</w:t>
            </w:r>
          </w:p>
        </w:tc>
        <w:tc>
          <w:tcPr>
            <w:tcW w:w="3485" w:type="dxa"/>
            <w:tcBorders>
              <w:top w:val="single" w:sz="4" w:space="0" w:color="auto"/>
              <w:left w:val="single" w:sz="4" w:space="0" w:color="auto"/>
              <w:bottom w:val="nil"/>
              <w:right w:val="nil"/>
            </w:tcBorders>
            <w:shd w:val="clear" w:color="auto" w:fill="FFFFFF"/>
            <w:vAlign w:val="bottom"/>
            <w:hideMark/>
          </w:tcPr>
          <w:p w14:paraId="33F2CDB0" w14:textId="77777777" w:rsidR="00102C0B" w:rsidRPr="00102C0B" w:rsidRDefault="00102C0B" w:rsidP="009026F0">
            <w:pPr>
              <w:framePr w:w="9893" w:wrap="notBeside" w:vAnchor="text" w:hAnchor="text" w:xAlign="center" w:y="1"/>
              <w:widowControl w:val="0"/>
              <w:numPr>
                <w:ilvl w:val="0"/>
                <w:numId w:val="30"/>
              </w:numPr>
              <w:tabs>
                <w:tab w:val="left" w:pos="211"/>
              </w:tabs>
              <w:spacing w:after="1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зона - 9.78 лв./5 евро </w:t>
            </w:r>
          </w:p>
          <w:p w14:paraId="04C9982E" w14:textId="77777777" w:rsidR="00102C0B" w:rsidRPr="00102C0B" w:rsidRDefault="00102C0B" w:rsidP="009026F0">
            <w:pPr>
              <w:framePr w:w="9893" w:wrap="notBeside" w:vAnchor="text" w:hAnchor="text" w:xAlign="center" w:y="1"/>
              <w:widowControl w:val="0"/>
              <w:numPr>
                <w:ilvl w:val="0"/>
                <w:numId w:val="30"/>
              </w:numPr>
              <w:tabs>
                <w:tab w:val="left" w:pos="211"/>
              </w:tabs>
              <w:spacing w:after="1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5,87 лв./ 3 евро</w:t>
            </w:r>
          </w:p>
        </w:tc>
        <w:tc>
          <w:tcPr>
            <w:tcW w:w="2923" w:type="dxa"/>
            <w:tcBorders>
              <w:top w:val="single" w:sz="4" w:space="0" w:color="auto"/>
              <w:left w:val="single" w:sz="4" w:space="0" w:color="auto"/>
              <w:bottom w:val="nil"/>
              <w:right w:val="single" w:sz="4" w:space="0" w:color="auto"/>
            </w:tcBorders>
            <w:shd w:val="clear" w:color="auto" w:fill="FFFFFF"/>
          </w:tcPr>
          <w:p w14:paraId="44DFDBE0" w14:textId="77777777" w:rsidR="00102C0B" w:rsidRPr="00102C0B" w:rsidRDefault="00102C0B" w:rsidP="00102C0B">
            <w:pPr>
              <w:framePr w:w="9893"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286A7508" w14:textId="77777777" w:rsidTr="00102C0B">
        <w:trPr>
          <w:trHeight w:hRule="exact" w:val="581"/>
          <w:jc w:val="center"/>
        </w:trPr>
        <w:tc>
          <w:tcPr>
            <w:tcW w:w="3485" w:type="dxa"/>
            <w:tcBorders>
              <w:top w:val="single" w:sz="4" w:space="0" w:color="auto"/>
              <w:left w:val="single" w:sz="4" w:space="0" w:color="auto"/>
              <w:bottom w:val="single" w:sz="4" w:space="0" w:color="auto"/>
              <w:right w:val="nil"/>
            </w:tcBorders>
            <w:shd w:val="clear" w:color="auto" w:fill="FFFFFF"/>
            <w:hideMark/>
          </w:tcPr>
          <w:p w14:paraId="1CFAF982" w14:textId="77777777" w:rsidR="00102C0B" w:rsidRPr="00102C0B" w:rsidRDefault="00102C0B" w:rsidP="00102C0B">
            <w:pPr>
              <w:framePr w:w="9893" w:wrap="notBeside" w:vAnchor="text" w:hAnchor="text" w:xAlign="center" w:y="1"/>
              <w:widowControl w:val="0"/>
              <w:spacing w:after="0" w:line="220" w:lineRule="exact"/>
              <w:ind w:left="4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3 звезди</w:t>
            </w:r>
          </w:p>
        </w:tc>
        <w:tc>
          <w:tcPr>
            <w:tcW w:w="3485" w:type="dxa"/>
            <w:tcBorders>
              <w:top w:val="single" w:sz="4" w:space="0" w:color="auto"/>
              <w:left w:val="single" w:sz="4" w:space="0" w:color="auto"/>
              <w:bottom w:val="single" w:sz="4" w:space="0" w:color="auto"/>
              <w:right w:val="nil"/>
            </w:tcBorders>
            <w:shd w:val="clear" w:color="auto" w:fill="FFFFFF"/>
            <w:hideMark/>
          </w:tcPr>
          <w:p w14:paraId="6342AC2B" w14:textId="77777777" w:rsidR="00102C0B" w:rsidRPr="00102C0B" w:rsidRDefault="00102C0B" w:rsidP="009026F0">
            <w:pPr>
              <w:framePr w:w="9893" w:wrap="notBeside" w:vAnchor="text" w:hAnchor="text" w:xAlign="center" w:y="1"/>
              <w:widowControl w:val="0"/>
              <w:numPr>
                <w:ilvl w:val="0"/>
                <w:numId w:val="31"/>
              </w:numPr>
              <w:tabs>
                <w:tab w:val="left" w:pos="130"/>
              </w:tabs>
              <w:spacing w:after="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- 21,51 лв./11 евро</w:t>
            </w:r>
          </w:p>
          <w:p w14:paraId="0FD3D374" w14:textId="77777777" w:rsidR="00102C0B" w:rsidRPr="00102C0B" w:rsidRDefault="00102C0B" w:rsidP="009026F0">
            <w:pPr>
              <w:framePr w:w="9893" w:wrap="notBeside" w:vAnchor="text" w:hAnchor="text" w:xAlign="center" w:y="1"/>
              <w:widowControl w:val="0"/>
              <w:numPr>
                <w:ilvl w:val="0"/>
                <w:numId w:val="31"/>
              </w:numPr>
              <w:tabs>
                <w:tab w:val="left" w:pos="211"/>
              </w:tabs>
              <w:spacing w:before="60" w:after="1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- 19,56 лв./10 евро</w:t>
            </w:r>
          </w:p>
        </w:tc>
        <w:tc>
          <w:tcPr>
            <w:tcW w:w="2923" w:type="dxa"/>
            <w:tcBorders>
              <w:top w:val="single" w:sz="4" w:space="0" w:color="auto"/>
              <w:left w:val="single" w:sz="4" w:space="0" w:color="auto"/>
              <w:bottom w:val="single" w:sz="4" w:space="0" w:color="auto"/>
              <w:right w:val="single" w:sz="4" w:space="0" w:color="auto"/>
            </w:tcBorders>
            <w:shd w:val="clear" w:color="auto" w:fill="FFFFFF"/>
          </w:tcPr>
          <w:p w14:paraId="4C63B6D9" w14:textId="77777777" w:rsidR="00102C0B" w:rsidRPr="00102C0B" w:rsidRDefault="00102C0B" w:rsidP="00102C0B">
            <w:pPr>
              <w:framePr w:w="9893"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bl>
    <w:p w14:paraId="1718715A" w14:textId="77777777" w:rsidR="00102C0B" w:rsidRPr="00102C0B" w:rsidRDefault="00102C0B" w:rsidP="00102C0B">
      <w:pPr>
        <w:widowControl w:val="0"/>
        <w:spacing w:after="0" w:line="240" w:lineRule="auto"/>
        <w:rPr>
          <w:rFonts w:ascii="Courier New" w:eastAsia="Courier New" w:hAnsi="Courier New" w:cs="Courier New"/>
          <w:color w:val="000000"/>
          <w:sz w:val="2"/>
          <w:szCs w:val="2"/>
          <w:lang w:eastAsia="bg-BG" w:bidi="bg-BG"/>
        </w:rPr>
      </w:pPr>
    </w:p>
    <w:p w14:paraId="1FC13B13" w14:textId="77777777" w:rsidR="00102C0B" w:rsidRPr="00102C0B" w:rsidRDefault="00102C0B" w:rsidP="00102C0B">
      <w:pPr>
        <w:framePr w:w="9893" w:wrap="notBeside" w:vAnchor="text" w:hAnchor="text" w:xAlign="center" w:y="1"/>
        <w:widowControl w:val="0"/>
        <w:spacing w:after="0" w:line="230" w:lineRule="exact"/>
        <w:rPr>
          <w:rFonts w:ascii="Times New Roman" w:eastAsia="Times New Roman" w:hAnsi="Times New Roman" w:cs="Times New Roman"/>
          <w:b/>
          <w:bCs/>
          <w:i/>
          <w:iCs/>
          <w:color w:val="000000"/>
          <w:sz w:val="23"/>
          <w:szCs w:val="23"/>
          <w:lang w:eastAsia="bg-BG" w:bidi="bg-BG"/>
        </w:rPr>
      </w:pPr>
      <w:r w:rsidRPr="00102C0B">
        <w:rPr>
          <w:rFonts w:ascii="Times New Roman" w:eastAsia="Times New Roman" w:hAnsi="Times New Roman" w:cs="Times New Roman"/>
          <w:b/>
          <w:bCs/>
          <w:i/>
          <w:iCs/>
          <w:color w:val="000000"/>
          <w:sz w:val="23"/>
          <w:szCs w:val="23"/>
          <w:u w:val="single"/>
          <w:lang w:eastAsia="bg-BG" w:bidi="bg-BG"/>
        </w:rPr>
        <w:t>Д) Барове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3485"/>
        <w:gridCol w:w="3485"/>
        <w:gridCol w:w="2923"/>
      </w:tblGrid>
      <w:tr w:rsidR="00102C0B" w:rsidRPr="00102C0B" w14:paraId="6E9C6549" w14:textId="77777777" w:rsidTr="00102C0B">
        <w:trPr>
          <w:trHeight w:hRule="exact" w:val="322"/>
          <w:jc w:val="center"/>
        </w:trPr>
        <w:tc>
          <w:tcPr>
            <w:tcW w:w="3485" w:type="dxa"/>
            <w:tcBorders>
              <w:top w:val="single" w:sz="4" w:space="0" w:color="auto"/>
              <w:left w:val="single" w:sz="4" w:space="0" w:color="auto"/>
              <w:bottom w:val="nil"/>
              <w:right w:val="nil"/>
            </w:tcBorders>
            <w:shd w:val="clear" w:color="auto" w:fill="FFFFFF"/>
            <w:vAlign w:val="bottom"/>
            <w:hideMark/>
          </w:tcPr>
          <w:p w14:paraId="53041647" w14:textId="77777777" w:rsidR="00102C0B" w:rsidRPr="00102C0B" w:rsidRDefault="00102C0B" w:rsidP="00102C0B">
            <w:pPr>
              <w:framePr w:w="9893" w:wrap="notBeside" w:vAnchor="text" w:hAnchor="text" w:xAlign="center" w:y="1"/>
              <w:widowControl w:val="0"/>
              <w:spacing w:after="0" w:line="220"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Дневни</w:t>
            </w:r>
          </w:p>
        </w:tc>
        <w:tc>
          <w:tcPr>
            <w:tcW w:w="3485" w:type="dxa"/>
            <w:tcBorders>
              <w:top w:val="single" w:sz="4" w:space="0" w:color="auto"/>
              <w:left w:val="single" w:sz="4" w:space="0" w:color="auto"/>
              <w:bottom w:val="nil"/>
              <w:right w:val="nil"/>
            </w:tcBorders>
            <w:shd w:val="clear" w:color="auto" w:fill="FFFFFF"/>
          </w:tcPr>
          <w:p w14:paraId="5ED77B7B" w14:textId="77777777" w:rsidR="00102C0B" w:rsidRPr="00102C0B" w:rsidRDefault="00102C0B" w:rsidP="00102C0B">
            <w:pPr>
              <w:framePr w:w="9893"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c>
          <w:tcPr>
            <w:tcW w:w="2923" w:type="dxa"/>
            <w:tcBorders>
              <w:top w:val="single" w:sz="4" w:space="0" w:color="auto"/>
              <w:left w:val="single" w:sz="4" w:space="0" w:color="auto"/>
              <w:bottom w:val="nil"/>
              <w:right w:val="single" w:sz="4" w:space="0" w:color="auto"/>
            </w:tcBorders>
            <w:shd w:val="clear" w:color="auto" w:fill="FFFFFF"/>
          </w:tcPr>
          <w:p w14:paraId="0BA907C9" w14:textId="77777777" w:rsidR="00102C0B" w:rsidRPr="00102C0B" w:rsidRDefault="00102C0B" w:rsidP="00102C0B">
            <w:pPr>
              <w:framePr w:w="9893"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55F6D267" w14:textId="77777777" w:rsidTr="00102C0B">
        <w:trPr>
          <w:trHeight w:hRule="exact" w:val="562"/>
          <w:jc w:val="center"/>
        </w:trPr>
        <w:tc>
          <w:tcPr>
            <w:tcW w:w="3485" w:type="dxa"/>
            <w:tcBorders>
              <w:top w:val="single" w:sz="4" w:space="0" w:color="auto"/>
              <w:left w:val="single" w:sz="4" w:space="0" w:color="auto"/>
              <w:bottom w:val="nil"/>
              <w:right w:val="nil"/>
            </w:tcBorders>
            <w:shd w:val="clear" w:color="auto" w:fill="FFFFFF"/>
            <w:hideMark/>
          </w:tcPr>
          <w:p w14:paraId="00E6955D" w14:textId="77777777" w:rsidR="00102C0B" w:rsidRPr="00102C0B" w:rsidRDefault="00102C0B" w:rsidP="00102C0B">
            <w:pPr>
              <w:framePr w:w="9893" w:wrap="notBeside" w:vAnchor="text" w:hAnchor="text" w:xAlign="center" w:y="1"/>
              <w:widowControl w:val="0"/>
              <w:spacing w:after="0" w:line="220"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2 звезди</w:t>
            </w:r>
          </w:p>
        </w:tc>
        <w:tc>
          <w:tcPr>
            <w:tcW w:w="3485" w:type="dxa"/>
            <w:tcBorders>
              <w:top w:val="single" w:sz="4" w:space="0" w:color="auto"/>
              <w:left w:val="single" w:sz="4" w:space="0" w:color="auto"/>
              <w:bottom w:val="nil"/>
              <w:right w:val="nil"/>
            </w:tcBorders>
            <w:shd w:val="clear" w:color="auto" w:fill="FFFFFF"/>
            <w:vAlign w:val="bottom"/>
            <w:hideMark/>
          </w:tcPr>
          <w:p w14:paraId="28FCBD5F" w14:textId="77777777" w:rsidR="00102C0B" w:rsidRPr="00102C0B" w:rsidRDefault="00102C0B" w:rsidP="009026F0">
            <w:pPr>
              <w:framePr w:w="9893" w:wrap="notBeside" w:vAnchor="text" w:hAnchor="text" w:xAlign="center" w:y="1"/>
              <w:widowControl w:val="0"/>
              <w:numPr>
                <w:ilvl w:val="0"/>
                <w:numId w:val="32"/>
              </w:numPr>
              <w:tabs>
                <w:tab w:val="left" w:pos="130"/>
              </w:tabs>
              <w:spacing w:after="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- 21,51 лв./11 евро</w:t>
            </w:r>
          </w:p>
          <w:p w14:paraId="02F99BEA" w14:textId="77777777" w:rsidR="00102C0B" w:rsidRPr="00102C0B" w:rsidRDefault="00102C0B" w:rsidP="009026F0">
            <w:pPr>
              <w:framePr w:w="9893" w:wrap="notBeside" w:vAnchor="text" w:hAnchor="text" w:xAlign="center" w:y="1"/>
              <w:widowControl w:val="0"/>
              <w:numPr>
                <w:ilvl w:val="0"/>
                <w:numId w:val="32"/>
              </w:numPr>
              <w:tabs>
                <w:tab w:val="left" w:pos="206"/>
              </w:tabs>
              <w:spacing w:before="60" w:after="1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- 15,65 лв./ 8 евро</w:t>
            </w:r>
          </w:p>
        </w:tc>
        <w:tc>
          <w:tcPr>
            <w:tcW w:w="2923" w:type="dxa"/>
            <w:tcBorders>
              <w:top w:val="single" w:sz="4" w:space="0" w:color="auto"/>
              <w:left w:val="single" w:sz="4" w:space="0" w:color="auto"/>
              <w:bottom w:val="nil"/>
              <w:right w:val="single" w:sz="4" w:space="0" w:color="auto"/>
            </w:tcBorders>
            <w:shd w:val="clear" w:color="auto" w:fill="FFFFFF"/>
          </w:tcPr>
          <w:p w14:paraId="3CDF1A0A" w14:textId="77777777" w:rsidR="00102C0B" w:rsidRPr="00102C0B" w:rsidRDefault="00102C0B" w:rsidP="00102C0B">
            <w:pPr>
              <w:framePr w:w="9893"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2A930B40" w14:textId="77777777" w:rsidTr="00102C0B">
        <w:trPr>
          <w:trHeight w:hRule="exact" w:val="562"/>
          <w:jc w:val="center"/>
        </w:trPr>
        <w:tc>
          <w:tcPr>
            <w:tcW w:w="3485" w:type="dxa"/>
            <w:tcBorders>
              <w:top w:val="single" w:sz="4" w:space="0" w:color="auto"/>
              <w:left w:val="single" w:sz="4" w:space="0" w:color="auto"/>
              <w:bottom w:val="nil"/>
              <w:right w:val="nil"/>
            </w:tcBorders>
            <w:shd w:val="clear" w:color="auto" w:fill="FFFFFF"/>
            <w:hideMark/>
          </w:tcPr>
          <w:p w14:paraId="78F2ADA1" w14:textId="77777777" w:rsidR="00102C0B" w:rsidRPr="00102C0B" w:rsidRDefault="00102C0B" w:rsidP="00102C0B">
            <w:pPr>
              <w:framePr w:w="9893" w:wrap="notBeside" w:vAnchor="text" w:hAnchor="text" w:xAlign="center" w:y="1"/>
              <w:widowControl w:val="0"/>
              <w:spacing w:after="0" w:line="220"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3 звезди</w:t>
            </w:r>
          </w:p>
        </w:tc>
        <w:tc>
          <w:tcPr>
            <w:tcW w:w="3485" w:type="dxa"/>
            <w:tcBorders>
              <w:top w:val="single" w:sz="4" w:space="0" w:color="auto"/>
              <w:left w:val="single" w:sz="4" w:space="0" w:color="auto"/>
              <w:bottom w:val="nil"/>
              <w:right w:val="nil"/>
            </w:tcBorders>
            <w:shd w:val="clear" w:color="auto" w:fill="FFFFFF"/>
            <w:vAlign w:val="bottom"/>
            <w:hideMark/>
          </w:tcPr>
          <w:p w14:paraId="10FBEF21" w14:textId="77777777" w:rsidR="00102C0B" w:rsidRPr="00102C0B" w:rsidRDefault="00102C0B" w:rsidP="009026F0">
            <w:pPr>
              <w:framePr w:w="9893" w:wrap="notBeside" w:vAnchor="text" w:hAnchor="text" w:xAlign="center" w:y="1"/>
              <w:widowControl w:val="0"/>
              <w:numPr>
                <w:ilvl w:val="0"/>
                <w:numId w:val="33"/>
              </w:numPr>
              <w:tabs>
                <w:tab w:val="left" w:pos="130"/>
              </w:tabs>
              <w:spacing w:after="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39,12 лв./20 евро</w:t>
            </w:r>
          </w:p>
          <w:p w14:paraId="2C117F5C" w14:textId="77777777" w:rsidR="00102C0B" w:rsidRPr="00102C0B" w:rsidRDefault="00102C0B" w:rsidP="009026F0">
            <w:pPr>
              <w:framePr w:w="9893" w:wrap="notBeside" w:vAnchor="text" w:hAnchor="text" w:xAlign="center" w:y="1"/>
              <w:widowControl w:val="0"/>
              <w:numPr>
                <w:ilvl w:val="0"/>
                <w:numId w:val="33"/>
              </w:numPr>
              <w:tabs>
                <w:tab w:val="left" w:pos="206"/>
              </w:tabs>
              <w:spacing w:before="60" w:after="1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17,60 лв./9 евро</w:t>
            </w:r>
          </w:p>
        </w:tc>
        <w:tc>
          <w:tcPr>
            <w:tcW w:w="2923" w:type="dxa"/>
            <w:tcBorders>
              <w:top w:val="single" w:sz="4" w:space="0" w:color="auto"/>
              <w:left w:val="single" w:sz="4" w:space="0" w:color="auto"/>
              <w:bottom w:val="nil"/>
              <w:right w:val="single" w:sz="4" w:space="0" w:color="auto"/>
            </w:tcBorders>
            <w:shd w:val="clear" w:color="auto" w:fill="FFFFFF"/>
          </w:tcPr>
          <w:p w14:paraId="364FB301" w14:textId="77777777" w:rsidR="00102C0B" w:rsidRPr="00102C0B" w:rsidRDefault="00102C0B" w:rsidP="00102C0B">
            <w:pPr>
              <w:framePr w:w="9893"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50B08A3A" w14:textId="77777777" w:rsidTr="00102C0B">
        <w:trPr>
          <w:trHeight w:hRule="exact" w:val="288"/>
          <w:jc w:val="center"/>
        </w:trPr>
        <w:tc>
          <w:tcPr>
            <w:tcW w:w="3485" w:type="dxa"/>
            <w:tcBorders>
              <w:top w:val="single" w:sz="4" w:space="0" w:color="auto"/>
              <w:left w:val="single" w:sz="4" w:space="0" w:color="auto"/>
              <w:bottom w:val="nil"/>
              <w:right w:val="nil"/>
            </w:tcBorders>
            <w:shd w:val="clear" w:color="auto" w:fill="FFFFFF"/>
            <w:vAlign w:val="bottom"/>
            <w:hideMark/>
          </w:tcPr>
          <w:p w14:paraId="66236094" w14:textId="77777777" w:rsidR="00102C0B" w:rsidRPr="00102C0B" w:rsidRDefault="00102C0B" w:rsidP="00102C0B">
            <w:pPr>
              <w:framePr w:w="9893" w:wrap="notBeside" w:vAnchor="text" w:hAnchor="text" w:xAlign="center" w:y="1"/>
              <w:widowControl w:val="0"/>
              <w:spacing w:after="0" w:line="220"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Нощни</w:t>
            </w:r>
          </w:p>
        </w:tc>
        <w:tc>
          <w:tcPr>
            <w:tcW w:w="3485" w:type="dxa"/>
            <w:tcBorders>
              <w:top w:val="single" w:sz="4" w:space="0" w:color="auto"/>
              <w:left w:val="single" w:sz="4" w:space="0" w:color="auto"/>
              <w:bottom w:val="nil"/>
              <w:right w:val="nil"/>
            </w:tcBorders>
            <w:shd w:val="clear" w:color="auto" w:fill="FFFFFF"/>
          </w:tcPr>
          <w:p w14:paraId="763CEECB" w14:textId="77777777" w:rsidR="00102C0B" w:rsidRPr="00102C0B" w:rsidRDefault="00102C0B" w:rsidP="00102C0B">
            <w:pPr>
              <w:framePr w:w="9893"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c>
          <w:tcPr>
            <w:tcW w:w="2923" w:type="dxa"/>
            <w:tcBorders>
              <w:top w:val="single" w:sz="4" w:space="0" w:color="auto"/>
              <w:left w:val="single" w:sz="4" w:space="0" w:color="auto"/>
              <w:bottom w:val="nil"/>
              <w:right w:val="single" w:sz="4" w:space="0" w:color="auto"/>
            </w:tcBorders>
            <w:shd w:val="clear" w:color="auto" w:fill="FFFFFF"/>
          </w:tcPr>
          <w:p w14:paraId="1AA1EA91" w14:textId="77777777" w:rsidR="00102C0B" w:rsidRPr="00102C0B" w:rsidRDefault="00102C0B" w:rsidP="00102C0B">
            <w:pPr>
              <w:framePr w:w="9893"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2F95608E" w14:textId="77777777" w:rsidTr="00102C0B">
        <w:trPr>
          <w:trHeight w:hRule="exact" w:val="562"/>
          <w:jc w:val="center"/>
        </w:trPr>
        <w:tc>
          <w:tcPr>
            <w:tcW w:w="3485" w:type="dxa"/>
            <w:tcBorders>
              <w:top w:val="single" w:sz="4" w:space="0" w:color="auto"/>
              <w:left w:val="single" w:sz="4" w:space="0" w:color="auto"/>
              <w:bottom w:val="nil"/>
              <w:right w:val="nil"/>
            </w:tcBorders>
            <w:shd w:val="clear" w:color="auto" w:fill="FFFFFF"/>
            <w:hideMark/>
          </w:tcPr>
          <w:p w14:paraId="1FB3ACD6" w14:textId="77777777" w:rsidR="00102C0B" w:rsidRPr="00102C0B" w:rsidRDefault="00102C0B" w:rsidP="00102C0B">
            <w:pPr>
              <w:framePr w:w="9893" w:wrap="notBeside" w:vAnchor="text" w:hAnchor="text" w:xAlign="center" w:y="1"/>
              <w:widowControl w:val="0"/>
              <w:spacing w:after="0" w:line="220"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2 звезди</w:t>
            </w:r>
          </w:p>
        </w:tc>
        <w:tc>
          <w:tcPr>
            <w:tcW w:w="3485" w:type="dxa"/>
            <w:tcBorders>
              <w:top w:val="single" w:sz="4" w:space="0" w:color="auto"/>
              <w:left w:val="single" w:sz="4" w:space="0" w:color="auto"/>
              <w:bottom w:val="nil"/>
              <w:right w:val="nil"/>
            </w:tcBorders>
            <w:shd w:val="clear" w:color="auto" w:fill="FFFFFF"/>
            <w:vAlign w:val="bottom"/>
            <w:hideMark/>
          </w:tcPr>
          <w:p w14:paraId="4AFA5872" w14:textId="77777777" w:rsidR="00102C0B" w:rsidRPr="00102C0B" w:rsidRDefault="00102C0B" w:rsidP="009026F0">
            <w:pPr>
              <w:framePr w:w="9893" w:wrap="notBeside" w:vAnchor="text" w:hAnchor="text" w:xAlign="center" w:y="1"/>
              <w:widowControl w:val="0"/>
              <w:numPr>
                <w:ilvl w:val="0"/>
                <w:numId w:val="34"/>
              </w:numPr>
              <w:tabs>
                <w:tab w:val="left" w:pos="130"/>
              </w:tabs>
              <w:spacing w:after="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29,34 лв./15 евро</w:t>
            </w:r>
          </w:p>
          <w:p w14:paraId="011FEAEE" w14:textId="77777777" w:rsidR="00102C0B" w:rsidRPr="00102C0B" w:rsidRDefault="00102C0B" w:rsidP="009026F0">
            <w:pPr>
              <w:framePr w:w="9893" w:wrap="notBeside" w:vAnchor="text" w:hAnchor="text" w:xAlign="center" w:y="1"/>
              <w:widowControl w:val="0"/>
              <w:numPr>
                <w:ilvl w:val="0"/>
                <w:numId w:val="34"/>
              </w:numPr>
              <w:tabs>
                <w:tab w:val="left" w:pos="206"/>
              </w:tabs>
              <w:spacing w:before="60" w:after="1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21,51 лв./11 евро</w:t>
            </w:r>
          </w:p>
        </w:tc>
        <w:tc>
          <w:tcPr>
            <w:tcW w:w="2923" w:type="dxa"/>
            <w:tcBorders>
              <w:top w:val="single" w:sz="4" w:space="0" w:color="auto"/>
              <w:left w:val="single" w:sz="4" w:space="0" w:color="auto"/>
              <w:bottom w:val="nil"/>
              <w:right w:val="single" w:sz="4" w:space="0" w:color="auto"/>
            </w:tcBorders>
            <w:shd w:val="clear" w:color="auto" w:fill="FFFFFF"/>
          </w:tcPr>
          <w:p w14:paraId="408453F3" w14:textId="77777777" w:rsidR="00102C0B" w:rsidRPr="00102C0B" w:rsidRDefault="00102C0B" w:rsidP="00102C0B">
            <w:pPr>
              <w:framePr w:w="9893"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r w:rsidR="00102C0B" w:rsidRPr="00102C0B" w14:paraId="278C056E" w14:textId="77777777" w:rsidTr="00102C0B">
        <w:trPr>
          <w:trHeight w:hRule="exact" w:val="581"/>
          <w:jc w:val="center"/>
        </w:trPr>
        <w:tc>
          <w:tcPr>
            <w:tcW w:w="3485" w:type="dxa"/>
            <w:tcBorders>
              <w:top w:val="single" w:sz="4" w:space="0" w:color="auto"/>
              <w:left w:val="single" w:sz="4" w:space="0" w:color="auto"/>
              <w:bottom w:val="single" w:sz="4" w:space="0" w:color="auto"/>
              <w:right w:val="nil"/>
            </w:tcBorders>
            <w:shd w:val="clear" w:color="auto" w:fill="FFFFFF"/>
            <w:hideMark/>
          </w:tcPr>
          <w:p w14:paraId="10A5ED46" w14:textId="77777777" w:rsidR="00102C0B" w:rsidRPr="00102C0B" w:rsidRDefault="00102C0B" w:rsidP="00102C0B">
            <w:pPr>
              <w:framePr w:w="9893" w:wrap="notBeside" w:vAnchor="text" w:hAnchor="text" w:xAlign="center" w:y="1"/>
              <w:widowControl w:val="0"/>
              <w:spacing w:after="0" w:line="220"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3 звезди</w:t>
            </w:r>
          </w:p>
        </w:tc>
        <w:tc>
          <w:tcPr>
            <w:tcW w:w="3485" w:type="dxa"/>
            <w:tcBorders>
              <w:top w:val="single" w:sz="4" w:space="0" w:color="auto"/>
              <w:left w:val="single" w:sz="4" w:space="0" w:color="auto"/>
              <w:bottom w:val="single" w:sz="4" w:space="0" w:color="auto"/>
              <w:right w:val="nil"/>
            </w:tcBorders>
            <w:shd w:val="clear" w:color="auto" w:fill="FFFFFF"/>
            <w:hideMark/>
          </w:tcPr>
          <w:p w14:paraId="488C470F" w14:textId="77777777" w:rsidR="00102C0B" w:rsidRPr="00102C0B" w:rsidRDefault="00102C0B" w:rsidP="009026F0">
            <w:pPr>
              <w:framePr w:w="9893" w:wrap="notBeside" w:vAnchor="text" w:hAnchor="text" w:xAlign="center" w:y="1"/>
              <w:widowControl w:val="0"/>
              <w:numPr>
                <w:ilvl w:val="0"/>
                <w:numId w:val="35"/>
              </w:numPr>
              <w:tabs>
                <w:tab w:val="left" w:pos="130"/>
              </w:tabs>
              <w:spacing w:after="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52,81 лв./27 евро</w:t>
            </w:r>
          </w:p>
          <w:p w14:paraId="488EDFDE" w14:textId="77777777" w:rsidR="00102C0B" w:rsidRPr="00102C0B" w:rsidRDefault="00102C0B" w:rsidP="009026F0">
            <w:pPr>
              <w:framePr w:w="9893" w:wrap="notBeside" w:vAnchor="text" w:hAnchor="text" w:xAlign="center" w:y="1"/>
              <w:widowControl w:val="0"/>
              <w:numPr>
                <w:ilvl w:val="0"/>
                <w:numId w:val="35"/>
              </w:numPr>
              <w:tabs>
                <w:tab w:val="left" w:pos="206"/>
              </w:tabs>
              <w:spacing w:before="60" w:after="1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зона - 29,34 лв./15 евро</w:t>
            </w:r>
          </w:p>
        </w:tc>
        <w:tc>
          <w:tcPr>
            <w:tcW w:w="2923" w:type="dxa"/>
            <w:tcBorders>
              <w:top w:val="single" w:sz="4" w:space="0" w:color="auto"/>
              <w:left w:val="single" w:sz="4" w:space="0" w:color="auto"/>
              <w:bottom w:val="single" w:sz="4" w:space="0" w:color="auto"/>
              <w:right w:val="single" w:sz="4" w:space="0" w:color="auto"/>
            </w:tcBorders>
            <w:shd w:val="clear" w:color="auto" w:fill="FFFFFF"/>
          </w:tcPr>
          <w:p w14:paraId="2C2F2430" w14:textId="77777777" w:rsidR="00102C0B" w:rsidRPr="00102C0B" w:rsidRDefault="00102C0B" w:rsidP="00102C0B">
            <w:pPr>
              <w:framePr w:w="9893" w:wrap="notBeside" w:vAnchor="text" w:hAnchor="text" w:xAlign="center" w:y="1"/>
              <w:widowControl w:val="0"/>
              <w:spacing w:after="0" w:line="240" w:lineRule="auto"/>
              <w:rPr>
                <w:rFonts w:ascii="Courier New" w:eastAsia="Courier New" w:hAnsi="Courier New" w:cs="Courier New"/>
                <w:color w:val="000000"/>
                <w:sz w:val="10"/>
                <w:szCs w:val="10"/>
                <w:lang w:eastAsia="bg-BG" w:bidi="bg-BG"/>
              </w:rPr>
            </w:pPr>
          </w:p>
        </w:tc>
      </w:tr>
    </w:tbl>
    <w:p w14:paraId="41B90515" w14:textId="77777777" w:rsidR="00102C0B" w:rsidRPr="00102C0B" w:rsidRDefault="00102C0B" w:rsidP="00102C0B">
      <w:pPr>
        <w:widowControl w:val="0"/>
        <w:spacing w:after="0" w:line="240" w:lineRule="auto"/>
        <w:rPr>
          <w:rFonts w:ascii="Courier New" w:eastAsia="Courier New" w:hAnsi="Courier New" w:cs="Courier New"/>
          <w:color w:val="000000"/>
          <w:sz w:val="2"/>
          <w:szCs w:val="2"/>
          <w:lang w:eastAsia="bg-BG" w:bidi="bg-BG"/>
        </w:rPr>
      </w:pPr>
    </w:p>
    <w:p w14:paraId="7204D257" w14:textId="77777777" w:rsidR="00102C0B" w:rsidRPr="00102C0B" w:rsidRDefault="00102C0B" w:rsidP="00102C0B">
      <w:pPr>
        <w:widowControl w:val="0"/>
        <w:tabs>
          <w:tab w:val="left" w:leader="underscore" w:pos="9620"/>
        </w:tabs>
        <w:spacing w:before="189" w:after="0" w:line="274" w:lineRule="exact"/>
        <w:ind w:left="20"/>
        <w:jc w:val="both"/>
        <w:rPr>
          <w:rFonts w:ascii="Times New Roman" w:eastAsia="Times New Roman" w:hAnsi="Times New Roman" w:cs="Times New Roman"/>
          <w:b/>
          <w:bCs/>
          <w:i/>
          <w:iCs/>
          <w:color w:val="000000"/>
          <w:sz w:val="23"/>
          <w:szCs w:val="23"/>
          <w:lang w:eastAsia="bg-BG" w:bidi="bg-BG"/>
        </w:rPr>
      </w:pPr>
      <w:r w:rsidRPr="00102C0B">
        <w:rPr>
          <w:rFonts w:ascii="Times New Roman" w:eastAsia="Times New Roman" w:hAnsi="Times New Roman" w:cs="Times New Roman"/>
          <w:b/>
          <w:bCs/>
          <w:i/>
          <w:iCs/>
          <w:color w:val="000000"/>
          <w:sz w:val="23"/>
          <w:szCs w:val="23"/>
          <w:u w:val="single"/>
          <w:lang w:eastAsia="bg-BG" w:bidi="bg-BG"/>
        </w:rPr>
        <w:t>Е) Бюфети</w:t>
      </w:r>
      <w:r w:rsidRPr="00102C0B">
        <w:rPr>
          <w:rFonts w:ascii="Times New Roman" w:eastAsia="Times New Roman" w:hAnsi="Times New Roman" w:cs="Times New Roman"/>
          <w:color w:val="000000"/>
          <w:sz w:val="23"/>
          <w:szCs w:val="23"/>
          <w:u w:val="single"/>
          <w:lang w:eastAsia="bg-BG" w:bidi="bg-BG"/>
        </w:rPr>
        <w:t xml:space="preserve">, </w:t>
      </w:r>
      <w:r w:rsidRPr="00102C0B">
        <w:rPr>
          <w:rFonts w:ascii="Times New Roman" w:eastAsia="Times New Roman" w:hAnsi="Times New Roman" w:cs="Times New Roman"/>
          <w:b/>
          <w:bCs/>
          <w:i/>
          <w:iCs/>
          <w:color w:val="000000"/>
          <w:sz w:val="23"/>
          <w:szCs w:val="23"/>
          <w:u w:val="single"/>
          <w:lang w:eastAsia="bg-BG" w:bidi="bg-BG"/>
        </w:rPr>
        <w:t>каравани и павилиони</w:t>
      </w:r>
      <w:r w:rsidRPr="00102C0B">
        <w:rPr>
          <w:rFonts w:ascii="Times New Roman" w:eastAsia="Times New Roman" w:hAnsi="Times New Roman" w:cs="Times New Roman"/>
          <w:color w:val="000000"/>
          <w:sz w:val="23"/>
          <w:szCs w:val="23"/>
          <w:u w:val="single"/>
          <w:lang w:eastAsia="bg-BG" w:bidi="bg-BG"/>
        </w:rPr>
        <w:t xml:space="preserve"> — </w:t>
      </w:r>
      <w:r w:rsidRPr="00102C0B">
        <w:rPr>
          <w:rFonts w:ascii="Times New Roman" w:eastAsia="Times New Roman" w:hAnsi="Times New Roman" w:cs="Times New Roman"/>
          <w:b/>
          <w:bCs/>
          <w:i/>
          <w:iCs/>
          <w:color w:val="000000"/>
          <w:sz w:val="23"/>
          <w:szCs w:val="23"/>
          <w:u w:val="single"/>
          <w:lang w:eastAsia="bg-BG" w:bidi="bg-BG"/>
        </w:rPr>
        <w:t>за обект:</w:t>
      </w:r>
      <w:r w:rsidRPr="00102C0B">
        <w:rPr>
          <w:rFonts w:ascii="Times New Roman" w:eastAsia="Times New Roman" w:hAnsi="Times New Roman" w:cs="Times New Roman"/>
          <w:color w:val="000000"/>
          <w:sz w:val="23"/>
          <w:szCs w:val="23"/>
          <w:lang w:eastAsia="bg-BG" w:bidi="bg-BG"/>
        </w:rPr>
        <w:tab/>
      </w:r>
    </w:p>
    <w:p w14:paraId="3E063A08" w14:textId="77777777" w:rsidR="00102C0B" w:rsidRPr="00102C0B" w:rsidRDefault="00102C0B" w:rsidP="00102C0B">
      <w:pPr>
        <w:widowControl w:val="0"/>
        <w:spacing w:after="0" w:line="274" w:lineRule="exact"/>
        <w:ind w:left="36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I зона – 195,6 лв./100 евро</w:t>
      </w:r>
    </w:p>
    <w:p w14:paraId="0FED2A70" w14:textId="77777777" w:rsidR="00102C0B" w:rsidRPr="00102C0B" w:rsidRDefault="00102C0B" w:rsidP="00102C0B">
      <w:pPr>
        <w:widowControl w:val="0"/>
        <w:tabs>
          <w:tab w:val="right" w:leader="underscore" w:pos="3702"/>
          <w:tab w:val="left" w:pos="3906"/>
          <w:tab w:val="left" w:leader="underscore" w:pos="9620"/>
        </w:tabs>
        <w:spacing w:after="0" w:line="274" w:lineRule="exact"/>
        <w:ind w:left="2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ab/>
      </w:r>
      <w:r w:rsidRPr="00102C0B">
        <w:rPr>
          <w:rFonts w:ascii="Times New Roman" w:eastAsia="Times New Roman" w:hAnsi="Times New Roman" w:cs="Times New Roman"/>
          <w:color w:val="000000"/>
          <w:u w:val="single"/>
          <w:lang w:eastAsia="bg-BG" w:bidi="bg-BG"/>
        </w:rPr>
        <w:t>II</w:t>
      </w:r>
      <w:r w:rsidRPr="00102C0B">
        <w:rPr>
          <w:rFonts w:ascii="Times New Roman" w:eastAsia="Times New Roman" w:hAnsi="Times New Roman" w:cs="Times New Roman"/>
          <w:color w:val="000000"/>
          <w:u w:val="single"/>
          <w:lang w:eastAsia="bg-BG" w:bidi="bg-BG"/>
        </w:rPr>
        <w:tab/>
        <w:t>зона – 97,8 лв./50 евро</w:t>
      </w:r>
      <w:r w:rsidRPr="00102C0B">
        <w:rPr>
          <w:rFonts w:ascii="Times New Roman" w:eastAsia="Times New Roman" w:hAnsi="Times New Roman" w:cs="Times New Roman"/>
          <w:color w:val="000000"/>
          <w:lang w:eastAsia="bg-BG" w:bidi="bg-BG"/>
        </w:rPr>
        <w:tab/>
      </w:r>
    </w:p>
    <w:p w14:paraId="1881C2E3" w14:textId="77777777" w:rsidR="00102C0B" w:rsidRPr="00102C0B" w:rsidRDefault="00102C0B" w:rsidP="009026F0">
      <w:pPr>
        <w:widowControl w:val="0"/>
        <w:numPr>
          <w:ilvl w:val="0"/>
          <w:numId w:val="12"/>
        </w:numPr>
        <w:tabs>
          <w:tab w:val="left" w:leader="underscore" w:pos="9620"/>
        </w:tabs>
        <w:spacing w:after="160" w:line="274" w:lineRule="exact"/>
        <w:ind w:right="80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Търговия на дребно до 100 кв. м нетна търговска площ на обекта — данъкът се определя в размер </w:t>
      </w:r>
      <w:r w:rsidRPr="00102C0B">
        <w:rPr>
          <w:rFonts w:ascii="Times New Roman" w:eastAsia="Times New Roman" w:hAnsi="Times New Roman" w:cs="Times New Roman"/>
          <w:b/>
          <w:bCs/>
          <w:color w:val="000000"/>
          <w:lang w:eastAsia="bg-BG" w:bidi="bg-BG"/>
        </w:rPr>
        <w:t xml:space="preserve">на: I зона – 19,56 лв./10 евро, II зона – 9,78 лв./ 5 евро </w:t>
      </w:r>
      <w:r w:rsidRPr="00102C0B">
        <w:rPr>
          <w:rFonts w:ascii="Times New Roman" w:eastAsia="Times New Roman" w:hAnsi="Times New Roman" w:cs="Times New Roman"/>
          <w:color w:val="000000"/>
          <w:lang w:eastAsia="bg-BG" w:bidi="bg-BG"/>
        </w:rPr>
        <w:t xml:space="preserve">за 1 кв. м нетна търговска площ според </w:t>
      </w:r>
      <w:r w:rsidRPr="00102C0B">
        <w:rPr>
          <w:rFonts w:ascii="Times New Roman" w:eastAsia="Times New Roman" w:hAnsi="Times New Roman" w:cs="Times New Roman"/>
          <w:color w:val="000000"/>
          <w:u w:val="single"/>
          <w:lang w:eastAsia="bg-BG" w:bidi="bg-BG"/>
        </w:rPr>
        <w:t>местонахождението на обекта.</w:t>
      </w:r>
      <w:r w:rsidRPr="00102C0B">
        <w:rPr>
          <w:rFonts w:ascii="Times New Roman" w:eastAsia="Times New Roman" w:hAnsi="Times New Roman" w:cs="Times New Roman"/>
          <w:color w:val="000000"/>
          <w:lang w:eastAsia="bg-BG" w:bidi="bg-BG"/>
        </w:rPr>
        <w:t xml:space="preserve"> </w:t>
      </w:r>
      <w:r w:rsidRPr="00102C0B">
        <w:rPr>
          <w:rFonts w:ascii="Times New Roman" w:eastAsia="Times New Roman" w:hAnsi="Times New Roman" w:cs="Times New Roman"/>
          <w:color w:val="000000"/>
          <w:lang w:eastAsia="bg-BG" w:bidi="bg-BG"/>
        </w:rPr>
        <w:tab/>
      </w:r>
    </w:p>
    <w:p w14:paraId="451E3AC8" w14:textId="77777777" w:rsidR="00102C0B" w:rsidRPr="00102C0B" w:rsidRDefault="00102C0B" w:rsidP="00102C0B">
      <w:pPr>
        <w:widowControl w:val="0"/>
        <w:tabs>
          <w:tab w:val="left" w:leader="underscore" w:pos="9620"/>
        </w:tabs>
        <w:spacing w:after="0" w:line="274" w:lineRule="exact"/>
        <w:ind w:right="80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4</w:t>
      </w:r>
      <w:r w:rsidRPr="00102C0B">
        <w:rPr>
          <w:rFonts w:ascii="Times New Roman" w:eastAsia="Times New Roman" w:hAnsi="Times New Roman" w:cs="Times New Roman"/>
          <w:color w:val="000000"/>
          <w:lang w:eastAsia="bg-BG" w:bidi="bg-BG"/>
        </w:rPr>
        <w:tab/>
        <w:t xml:space="preserve">Дърводелски услуги — данъкът се определя в размер </w:t>
      </w:r>
      <w:r w:rsidRPr="00102C0B">
        <w:rPr>
          <w:rFonts w:ascii="Times New Roman" w:eastAsia="Times New Roman" w:hAnsi="Times New Roman" w:cs="Times New Roman"/>
          <w:b/>
          <w:bCs/>
          <w:color w:val="000000"/>
          <w:lang w:eastAsia="bg-BG" w:bidi="bg-BG"/>
        </w:rPr>
        <w:t xml:space="preserve">на: I и II зона – 234,7 лв. /120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color w:val="000000"/>
          <w:lang w:eastAsia="bg-BG" w:bidi="bg-BG"/>
        </w:rPr>
        <w:tab/>
      </w:r>
    </w:p>
    <w:p w14:paraId="33C1ECF7" w14:textId="77777777" w:rsidR="00102C0B" w:rsidRPr="00102C0B" w:rsidRDefault="00102C0B" w:rsidP="009026F0">
      <w:pPr>
        <w:widowControl w:val="0"/>
        <w:numPr>
          <w:ilvl w:val="0"/>
          <w:numId w:val="12"/>
        </w:numPr>
        <w:tabs>
          <w:tab w:val="left" w:leader="underscore" w:pos="9620"/>
        </w:tabs>
        <w:spacing w:after="160" w:line="274" w:lineRule="exact"/>
        <w:ind w:right="80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Шивашки, кожарски, кожухарски и плетачни услуги — данъкът се определя в размер </w:t>
      </w:r>
      <w:r w:rsidRPr="00102C0B">
        <w:rPr>
          <w:rFonts w:ascii="Times New Roman" w:eastAsia="Times New Roman" w:hAnsi="Times New Roman" w:cs="Times New Roman"/>
          <w:b/>
          <w:bCs/>
          <w:color w:val="000000"/>
          <w:lang w:eastAsia="bg-BG" w:bidi="bg-BG"/>
        </w:rPr>
        <w:t>на: I и</w:t>
      </w:r>
      <w:r w:rsidRPr="00102C0B">
        <w:rPr>
          <w:rFonts w:ascii="Times New Roman" w:eastAsia="Times New Roman" w:hAnsi="Times New Roman" w:cs="Times New Roman"/>
          <w:b/>
          <w:bCs/>
          <w:color w:val="000000"/>
          <w:u w:val="single"/>
          <w:lang w:eastAsia="bg-BG" w:bidi="bg-BG"/>
        </w:rPr>
        <w:t xml:space="preserve"> II зона – 58,7 лв./30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color w:val="000000"/>
          <w:lang w:eastAsia="bg-BG" w:bidi="bg-BG"/>
        </w:rPr>
        <w:tab/>
      </w:r>
    </w:p>
    <w:p w14:paraId="31AC7F32" w14:textId="77777777" w:rsidR="00102C0B" w:rsidRPr="00102C0B" w:rsidRDefault="00102C0B" w:rsidP="009026F0">
      <w:pPr>
        <w:widowControl w:val="0"/>
        <w:numPr>
          <w:ilvl w:val="0"/>
          <w:numId w:val="12"/>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Търговия, изработка и услуги на изделия от благородни метали - данъкът се определя в</w:t>
      </w:r>
    </w:p>
    <w:p w14:paraId="4198753C" w14:textId="77777777" w:rsidR="00102C0B" w:rsidRPr="00102C0B" w:rsidRDefault="00102C0B" w:rsidP="00102C0B">
      <w:pPr>
        <w:widowControl w:val="0"/>
        <w:tabs>
          <w:tab w:val="left" w:leader="underscore" w:pos="9620"/>
        </w:tabs>
        <w:spacing w:after="0" w:line="274" w:lineRule="exact"/>
        <w:ind w:left="2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u w:val="single"/>
          <w:lang w:eastAsia="bg-BG" w:bidi="bg-BG"/>
        </w:rPr>
        <w:t xml:space="preserve">размер на </w:t>
      </w:r>
      <w:r w:rsidRPr="00102C0B">
        <w:rPr>
          <w:rFonts w:ascii="Times New Roman" w:eastAsia="Times New Roman" w:hAnsi="Times New Roman" w:cs="Times New Roman"/>
          <w:b/>
          <w:bCs/>
          <w:color w:val="000000"/>
          <w:u w:val="single"/>
          <w:lang w:eastAsia="bg-BG" w:bidi="bg-BG"/>
        </w:rPr>
        <w:t xml:space="preserve">I и II зона - 1017 лв./520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color w:val="000000"/>
          <w:lang w:eastAsia="bg-BG" w:bidi="bg-BG"/>
        </w:rPr>
        <w:tab/>
      </w:r>
    </w:p>
    <w:p w14:paraId="10D650FF" w14:textId="77777777" w:rsidR="00102C0B" w:rsidRPr="00102C0B" w:rsidRDefault="00102C0B" w:rsidP="00102C0B">
      <w:pPr>
        <w:widowControl w:val="0"/>
        <w:tabs>
          <w:tab w:val="left" w:leader="underscore" w:pos="9620"/>
        </w:tabs>
        <w:spacing w:after="0" w:line="274" w:lineRule="exact"/>
        <w:ind w:left="20" w:right="80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8.Обущарски и шапкарски услуги - данъкът се определя в размер на </w:t>
      </w:r>
      <w:r w:rsidRPr="00102C0B">
        <w:rPr>
          <w:rFonts w:ascii="Times New Roman" w:eastAsia="Times New Roman" w:hAnsi="Times New Roman" w:cs="Times New Roman"/>
          <w:b/>
          <w:bCs/>
          <w:color w:val="000000"/>
          <w:lang w:eastAsia="bg-BG" w:bidi="bg-BG"/>
        </w:rPr>
        <w:t xml:space="preserve">I и II зона – </w:t>
      </w:r>
      <w:r w:rsidRPr="00102C0B">
        <w:rPr>
          <w:rFonts w:ascii="Times New Roman" w:eastAsia="Times New Roman" w:hAnsi="Times New Roman" w:cs="Times New Roman"/>
          <w:b/>
          <w:bCs/>
          <w:color w:val="000000"/>
          <w:u w:val="single"/>
          <w:lang w:eastAsia="bg-BG" w:bidi="bg-BG"/>
        </w:rPr>
        <w:t>58,68</w:t>
      </w:r>
      <w:r w:rsidRPr="00102C0B">
        <w:rPr>
          <w:rFonts w:ascii="Times New Roman" w:eastAsia="Times New Roman" w:hAnsi="Times New Roman" w:cs="Times New Roman"/>
          <w:b/>
          <w:bCs/>
          <w:color w:val="000000"/>
          <w:lang w:eastAsia="bg-BG" w:bidi="bg-BG"/>
        </w:rPr>
        <w:t xml:space="preserve"> </w:t>
      </w:r>
      <w:r w:rsidRPr="00102C0B">
        <w:rPr>
          <w:rFonts w:ascii="Times New Roman" w:eastAsia="Times New Roman" w:hAnsi="Times New Roman" w:cs="Times New Roman"/>
          <w:b/>
          <w:bCs/>
          <w:color w:val="000000"/>
          <w:u w:val="single"/>
          <w:lang w:eastAsia="bg-BG" w:bidi="bg-BG"/>
        </w:rPr>
        <w:t xml:space="preserve">лв. /30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color w:val="000000"/>
          <w:lang w:eastAsia="bg-BG" w:bidi="bg-BG"/>
        </w:rPr>
        <w:tab/>
      </w:r>
    </w:p>
    <w:p w14:paraId="08EE0415" w14:textId="77777777" w:rsidR="00102C0B" w:rsidRPr="00102C0B" w:rsidRDefault="00102C0B" w:rsidP="009026F0">
      <w:pPr>
        <w:widowControl w:val="0"/>
        <w:numPr>
          <w:ilvl w:val="0"/>
          <w:numId w:val="36"/>
        </w:numPr>
        <w:tabs>
          <w:tab w:val="left" w:leader="underscore" w:pos="9620"/>
        </w:tabs>
        <w:spacing w:after="160" w:line="274" w:lineRule="exact"/>
        <w:ind w:right="80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Металообработващи услуги—данъкът се определя в размер </w:t>
      </w:r>
      <w:r w:rsidRPr="00102C0B">
        <w:rPr>
          <w:rFonts w:ascii="Times New Roman" w:eastAsia="Times New Roman" w:hAnsi="Times New Roman" w:cs="Times New Roman"/>
          <w:b/>
          <w:bCs/>
          <w:color w:val="000000"/>
          <w:lang w:eastAsia="bg-BG" w:bidi="bg-BG"/>
        </w:rPr>
        <w:t xml:space="preserve">на: I и II зона – </w:t>
      </w:r>
      <w:r w:rsidRPr="00102C0B">
        <w:rPr>
          <w:rFonts w:ascii="Times New Roman" w:eastAsia="Times New Roman" w:hAnsi="Times New Roman" w:cs="Times New Roman"/>
          <w:b/>
          <w:bCs/>
          <w:color w:val="000000"/>
          <w:u w:val="single"/>
          <w:lang w:eastAsia="bg-BG" w:bidi="bg-BG"/>
        </w:rPr>
        <w:t xml:space="preserve">156,47 лв. / 80евро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color w:val="000000"/>
          <w:lang w:eastAsia="bg-BG" w:bidi="bg-BG"/>
        </w:rPr>
        <w:tab/>
      </w:r>
    </w:p>
    <w:p w14:paraId="2E1F4B02" w14:textId="77777777" w:rsidR="00102C0B" w:rsidRPr="00102C0B" w:rsidRDefault="00102C0B" w:rsidP="009026F0">
      <w:pPr>
        <w:widowControl w:val="0"/>
        <w:numPr>
          <w:ilvl w:val="0"/>
          <w:numId w:val="36"/>
        </w:numPr>
        <w:tabs>
          <w:tab w:val="left" w:leader="underscore" w:pos="9620"/>
        </w:tabs>
        <w:spacing w:after="160" w:line="274" w:lineRule="exact"/>
        <w:ind w:right="80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Бръснарски и фризьорски услуги, ветеринарно-фризьорски услуги — данъкът се определя в размер </w:t>
      </w:r>
      <w:r w:rsidRPr="00102C0B">
        <w:rPr>
          <w:rFonts w:ascii="Times New Roman" w:eastAsia="Times New Roman" w:hAnsi="Times New Roman" w:cs="Times New Roman"/>
          <w:b/>
          <w:bCs/>
          <w:color w:val="000000"/>
          <w:lang w:eastAsia="bg-BG" w:bidi="bg-BG"/>
        </w:rPr>
        <w:t xml:space="preserve">на: I зона – 234,70 лв./120 евро, II зона – 215,14 лв./110 евро </w:t>
      </w:r>
      <w:r w:rsidRPr="00102C0B">
        <w:rPr>
          <w:rFonts w:ascii="Times New Roman" w:eastAsia="Times New Roman" w:hAnsi="Times New Roman" w:cs="Times New Roman"/>
          <w:color w:val="000000"/>
          <w:lang w:eastAsia="bg-BG" w:bidi="bg-BG"/>
        </w:rPr>
        <w:t xml:space="preserve">за работно място според местонахождението на </w:t>
      </w:r>
      <w:r w:rsidRPr="00102C0B">
        <w:rPr>
          <w:rFonts w:ascii="Times New Roman" w:eastAsia="Times New Roman" w:hAnsi="Times New Roman" w:cs="Times New Roman"/>
          <w:color w:val="000000"/>
          <w:u w:val="single"/>
          <w:lang w:eastAsia="bg-BG" w:bidi="bg-BG"/>
        </w:rPr>
        <w:t>обекта</w:t>
      </w:r>
      <w:r w:rsidRPr="00102C0B">
        <w:rPr>
          <w:rFonts w:ascii="Times New Roman" w:eastAsia="Times New Roman" w:hAnsi="Times New Roman" w:cs="Times New Roman"/>
          <w:color w:val="000000"/>
          <w:lang w:eastAsia="bg-BG" w:bidi="bg-BG"/>
        </w:rPr>
        <w:tab/>
      </w:r>
    </w:p>
    <w:p w14:paraId="018D5A1B" w14:textId="77777777" w:rsidR="00102C0B" w:rsidRPr="00102C0B" w:rsidRDefault="00102C0B" w:rsidP="009026F0">
      <w:pPr>
        <w:widowControl w:val="0"/>
        <w:numPr>
          <w:ilvl w:val="0"/>
          <w:numId w:val="36"/>
        </w:numPr>
        <w:spacing w:after="160" w:line="274" w:lineRule="exact"/>
        <w:ind w:left="2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Машинописни и/или копирни услуги </w:t>
      </w:r>
      <w:r w:rsidRPr="00102C0B">
        <w:rPr>
          <w:rFonts w:ascii="Times New Roman" w:eastAsia="Times New Roman" w:hAnsi="Times New Roman" w:cs="Times New Roman"/>
          <w:b/>
          <w:bCs/>
          <w:color w:val="000000"/>
          <w:lang w:eastAsia="bg-BG" w:bidi="bg-BG"/>
        </w:rPr>
        <w:t xml:space="preserve">— </w:t>
      </w:r>
      <w:r w:rsidRPr="00102C0B">
        <w:rPr>
          <w:rFonts w:ascii="Times New Roman" w:eastAsia="Times New Roman" w:hAnsi="Times New Roman" w:cs="Times New Roman"/>
          <w:color w:val="000000"/>
          <w:lang w:eastAsia="bg-BG" w:bidi="bg-BG"/>
        </w:rPr>
        <w:t xml:space="preserve">данъкът се определя в размер </w:t>
      </w:r>
      <w:r w:rsidRPr="00102C0B">
        <w:rPr>
          <w:rFonts w:ascii="Times New Roman" w:eastAsia="Times New Roman" w:hAnsi="Times New Roman" w:cs="Times New Roman"/>
          <w:b/>
          <w:bCs/>
          <w:color w:val="000000"/>
          <w:lang w:eastAsia="bg-BG" w:bidi="bg-BG"/>
        </w:rPr>
        <w:t xml:space="preserve">на: </w:t>
      </w:r>
      <w:r w:rsidRPr="00102C0B">
        <w:rPr>
          <w:rFonts w:ascii="Times New Roman" w:eastAsia="Times New Roman" w:hAnsi="Times New Roman" w:cs="Times New Roman"/>
          <w:b/>
          <w:bCs/>
          <w:color w:val="000000"/>
          <w:lang w:val="en-US" w:bidi="en-US"/>
        </w:rPr>
        <w:t xml:space="preserve">I </w:t>
      </w:r>
      <w:r w:rsidRPr="00102C0B">
        <w:rPr>
          <w:rFonts w:ascii="Times New Roman" w:eastAsia="Times New Roman" w:hAnsi="Times New Roman" w:cs="Times New Roman"/>
          <w:b/>
          <w:bCs/>
          <w:color w:val="000000"/>
          <w:lang w:bidi="en-US"/>
        </w:rPr>
        <w:t xml:space="preserve">и </w:t>
      </w:r>
      <w:r w:rsidRPr="00102C0B">
        <w:rPr>
          <w:rFonts w:ascii="Times New Roman" w:eastAsia="Times New Roman" w:hAnsi="Times New Roman" w:cs="Times New Roman"/>
          <w:b/>
          <w:bCs/>
          <w:color w:val="000000"/>
          <w:u w:val="single"/>
          <w:lang w:eastAsia="bg-BG" w:bidi="bg-BG"/>
        </w:rPr>
        <w:t xml:space="preserve">II зона - 196 лв./100 евро </w:t>
      </w:r>
      <w:r w:rsidRPr="00102C0B">
        <w:rPr>
          <w:rFonts w:ascii="Times New Roman" w:eastAsia="Times New Roman" w:hAnsi="Times New Roman" w:cs="Times New Roman"/>
          <w:color w:val="000000"/>
          <w:u w:val="single"/>
          <w:lang w:eastAsia="bg-BG" w:bidi="bg-BG"/>
        </w:rPr>
        <w:t>на брой устройство според местонахождението на обекта</w:t>
      </w:r>
      <w:r w:rsidRPr="00102C0B">
        <w:rPr>
          <w:rFonts w:ascii="Times New Roman" w:eastAsia="Times New Roman" w:hAnsi="Times New Roman" w:cs="Times New Roman"/>
          <w:color w:val="000000"/>
          <w:lang w:eastAsia="bg-BG" w:bidi="bg-BG"/>
        </w:rPr>
        <w:tab/>
      </w:r>
    </w:p>
    <w:p w14:paraId="26C67123" w14:textId="77777777" w:rsidR="00102C0B" w:rsidRPr="00102C0B" w:rsidRDefault="00102C0B" w:rsidP="009026F0">
      <w:pPr>
        <w:widowControl w:val="0"/>
        <w:numPr>
          <w:ilvl w:val="0"/>
          <w:numId w:val="36"/>
        </w:numPr>
        <w:tabs>
          <w:tab w:val="left" w:leader="underscore" w:pos="9620"/>
        </w:tabs>
        <w:spacing w:after="160" w:line="274" w:lineRule="exact"/>
        <w:ind w:right="80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Козметични услуги, поставяне на татуировки </w:t>
      </w:r>
      <w:r w:rsidRPr="00102C0B">
        <w:rPr>
          <w:rFonts w:ascii="Times New Roman" w:eastAsia="Times New Roman" w:hAnsi="Times New Roman" w:cs="Times New Roman"/>
          <w:b/>
          <w:bCs/>
          <w:color w:val="000000"/>
          <w:lang w:eastAsia="bg-BG" w:bidi="bg-BG"/>
        </w:rPr>
        <w:t xml:space="preserve">— </w:t>
      </w:r>
      <w:r w:rsidRPr="00102C0B">
        <w:rPr>
          <w:rFonts w:ascii="Times New Roman" w:eastAsia="Times New Roman" w:hAnsi="Times New Roman" w:cs="Times New Roman"/>
          <w:color w:val="000000"/>
          <w:lang w:eastAsia="bg-BG" w:bidi="bg-BG"/>
        </w:rPr>
        <w:t xml:space="preserve">данъкът се определя в размер </w:t>
      </w:r>
      <w:r w:rsidRPr="00102C0B">
        <w:rPr>
          <w:rFonts w:ascii="Times New Roman" w:eastAsia="Times New Roman" w:hAnsi="Times New Roman" w:cs="Times New Roman"/>
          <w:b/>
          <w:bCs/>
          <w:color w:val="000000"/>
          <w:lang w:eastAsia="bg-BG" w:bidi="bg-BG"/>
        </w:rPr>
        <w:t xml:space="preserve">на: </w:t>
      </w:r>
      <w:r w:rsidRPr="00102C0B">
        <w:rPr>
          <w:rFonts w:ascii="Times New Roman" w:eastAsia="Times New Roman" w:hAnsi="Times New Roman" w:cs="Times New Roman"/>
          <w:b/>
          <w:bCs/>
          <w:color w:val="000000"/>
          <w:lang w:val="en-US" w:bidi="en-US"/>
        </w:rPr>
        <w:t xml:space="preserve">I </w:t>
      </w:r>
      <w:r w:rsidRPr="00102C0B">
        <w:rPr>
          <w:rFonts w:ascii="Times New Roman" w:eastAsia="Times New Roman" w:hAnsi="Times New Roman" w:cs="Times New Roman"/>
          <w:b/>
          <w:bCs/>
          <w:color w:val="000000"/>
          <w:lang w:eastAsia="bg-BG" w:bidi="bg-BG"/>
        </w:rPr>
        <w:t xml:space="preserve">зона - </w:t>
      </w:r>
      <w:r w:rsidRPr="00102C0B">
        <w:rPr>
          <w:rFonts w:ascii="Times New Roman" w:eastAsia="Times New Roman" w:hAnsi="Times New Roman" w:cs="Times New Roman"/>
          <w:b/>
          <w:bCs/>
          <w:color w:val="000000"/>
          <w:u w:val="single"/>
          <w:lang w:eastAsia="bg-BG" w:bidi="bg-BG"/>
        </w:rPr>
        <w:t xml:space="preserve">300 лв./151 евро, II зона - 200 лв./102 евро </w:t>
      </w:r>
      <w:r w:rsidRPr="00102C0B">
        <w:rPr>
          <w:rFonts w:ascii="Times New Roman" w:eastAsia="Times New Roman" w:hAnsi="Times New Roman" w:cs="Times New Roman"/>
          <w:color w:val="000000"/>
          <w:u w:val="single"/>
          <w:lang w:eastAsia="bg-BG" w:bidi="bg-BG"/>
        </w:rPr>
        <w:t>за работно място според местонахождението на обекта</w:t>
      </w:r>
      <w:r w:rsidRPr="00102C0B">
        <w:rPr>
          <w:rFonts w:ascii="Times New Roman" w:eastAsia="Times New Roman" w:hAnsi="Times New Roman" w:cs="Times New Roman"/>
          <w:color w:val="000000"/>
          <w:lang w:eastAsia="bg-BG" w:bidi="bg-BG"/>
        </w:rPr>
        <w:tab/>
      </w:r>
    </w:p>
    <w:p w14:paraId="25EF0F74" w14:textId="77777777" w:rsidR="00102C0B" w:rsidRPr="00102C0B" w:rsidRDefault="00102C0B" w:rsidP="009026F0">
      <w:pPr>
        <w:widowControl w:val="0"/>
        <w:numPr>
          <w:ilvl w:val="0"/>
          <w:numId w:val="36"/>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Маникюр и педикюр — данъкът се определя в размер </w:t>
      </w:r>
      <w:r w:rsidRPr="00102C0B">
        <w:rPr>
          <w:rFonts w:ascii="Times New Roman" w:eastAsia="Times New Roman" w:hAnsi="Times New Roman" w:cs="Times New Roman"/>
          <w:b/>
          <w:bCs/>
          <w:color w:val="000000"/>
          <w:lang w:eastAsia="bg-BG" w:bidi="bg-BG"/>
        </w:rPr>
        <w:t>на: I и II зона – 293,4 лв./150 евро</w:t>
      </w:r>
    </w:p>
    <w:p w14:paraId="5F309BE9" w14:textId="77777777" w:rsidR="00102C0B" w:rsidRPr="00102C0B" w:rsidRDefault="00102C0B" w:rsidP="00102C0B">
      <w:pPr>
        <w:widowControl w:val="0"/>
        <w:tabs>
          <w:tab w:val="left" w:leader="underscore" w:pos="9620"/>
        </w:tabs>
        <w:spacing w:after="0" w:line="274" w:lineRule="exact"/>
        <w:ind w:left="2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u w:val="single"/>
          <w:lang w:eastAsia="bg-BG" w:bidi="bg-BG"/>
        </w:rPr>
        <w:t>за работно място според местонахождението на обекта</w:t>
      </w:r>
      <w:r w:rsidRPr="00102C0B">
        <w:rPr>
          <w:rFonts w:ascii="Times New Roman" w:eastAsia="Times New Roman" w:hAnsi="Times New Roman" w:cs="Times New Roman"/>
          <w:color w:val="000000"/>
          <w:lang w:eastAsia="bg-BG" w:bidi="bg-BG"/>
        </w:rPr>
        <w:tab/>
      </w:r>
    </w:p>
    <w:p w14:paraId="66DA15C4" w14:textId="77777777" w:rsidR="00102C0B" w:rsidRPr="00102C0B" w:rsidRDefault="00102C0B" w:rsidP="00102C0B">
      <w:pPr>
        <w:widowControl w:val="0"/>
        <w:tabs>
          <w:tab w:val="left" w:leader="underscore" w:pos="9620"/>
        </w:tabs>
        <w:spacing w:after="0" w:line="274" w:lineRule="exact"/>
        <w:ind w:left="20" w:right="22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14.Часовникарски услуги — данъкът се определя в размер </w:t>
      </w:r>
      <w:r w:rsidRPr="00102C0B">
        <w:rPr>
          <w:rFonts w:ascii="Times New Roman" w:eastAsia="Times New Roman" w:hAnsi="Times New Roman" w:cs="Times New Roman"/>
          <w:b/>
          <w:bCs/>
          <w:color w:val="000000"/>
          <w:lang w:eastAsia="bg-BG" w:bidi="bg-BG"/>
        </w:rPr>
        <w:t xml:space="preserve">на: I зона и II зона – 97,80 лв. /50 евро </w:t>
      </w:r>
      <w:r w:rsidRPr="00102C0B">
        <w:rPr>
          <w:rFonts w:ascii="Times New Roman" w:eastAsia="Times New Roman" w:hAnsi="Times New Roman" w:cs="Times New Roman"/>
          <w:color w:val="000000"/>
          <w:u w:val="single"/>
          <w:lang w:eastAsia="bg-BG" w:bidi="bg-BG"/>
        </w:rPr>
        <w:t>според</w:t>
      </w:r>
      <w:r w:rsidRPr="00102C0B">
        <w:rPr>
          <w:rFonts w:ascii="Times New Roman" w:eastAsia="Times New Roman" w:hAnsi="Times New Roman" w:cs="Times New Roman"/>
          <w:color w:val="000000"/>
          <w:lang w:eastAsia="bg-BG" w:bidi="bg-BG"/>
        </w:rPr>
        <w:t xml:space="preserve"> </w:t>
      </w:r>
      <w:r w:rsidRPr="00102C0B">
        <w:rPr>
          <w:rFonts w:ascii="Times New Roman" w:eastAsia="Times New Roman" w:hAnsi="Times New Roman" w:cs="Times New Roman"/>
          <w:color w:val="000000"/>
          <w:u w:val="single"/>
          <w:lang w:eastAsia="bg-BG" w:bidi="bg-BG"/>
        </w:rPr>
        <w:t>местонахождението на обекта</w:t>
      </w:r>
      <w:r w:rsidRPr="00102C0B">
        <w:rPr>
          <w:rFonts w:ascii="Times New Roman" w:eastAsia="Times New Roman" w:hAnsi="Times New Roman" w:cs="Times New Roman"/>
          <w:color w:val="000000"/>
          <w:lang w:eastAsia="bg-BG" w:bidi="bg-BG"/>
        </w:rPr>
        <w:tab/>
      </w:r>
    </w:p>
    <w:p w14:paraId="5781F9BC" w14:textId="77777777" w:rsidR="00102C0B" w:rsidRPr="00102C0B" w:rsidRDefault="00102C0B" w:rsidP="009026F0">
      <w:pPr>
        <w:widowControl w:val="0"/>
        <w:numPr>
          <w:ilvl w:val="0"/>
          <w:numId w:val="37"/>
        </w:numPr>
        <w:tabs>
          <w:tab w:val="left" w:leader="underscore" w:pos="9620"/>
        </w:tabs>
        <w:spacing w:after="160" w:line="274" w:lineRule="exact"/>
        <w:ind w:right="80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Тапицерски услуги — данъкът се определя в размер </w:t>
      </w:r>
      <w:r w:rsidRPr="00102C0B">
        <w:rPr>
          <w:rFonts w:ascii="Times New Roman" w:eastAsia="Times New Roman" w:hAnsi="Times New Roman" w:cs="Times New Roman"/>
          <w:b/>
          <w:bCs/>
          <w:color w:val="000000"/>
          <w:lang w:eastAsia="bg-BG" w:bidi="bg-BG"/>
        </w:rPr>
        <w:t xml:space="preserve">на: I зона – 234,70 лв./120 евро, II зона – 195,0 лв. /100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color w:val="000000"/>
          <w:lang w:eastAsia="bg-BG" w:bidi="bg-BG"/>
        </w:rPr>
        <w:t xml:space="preserve"> </w:t>
      </w:r>
      <w:r w:rsidRPr="00102C0B">
        <w:rPr>
          <w:rFonts w:ascii="Times New Roman" w:eastAsia="Times New Roman" w:hAnsi="Times New Roman" w:cs="Times New Roman"/>
          <w:color w:val="000000"/>
          <w:lang w:eastAsia="bg-BG" w:bidi="bg-BG"/>
        </w:rPr>
        <w:tab/>
      </w:r>
    </w:p>
    <w:p w14:paraId="305692F7" w14:textId="77777777" w:rsidR="00102C0B" w:rsidRPr="00102C0B" w:rsidRDefault="00102C0B" w:rsidP="009026F0">
      <w:pPr>
        <w:widowControl w:val="0"/>
        <w:numPr>
          <w:ilvl w:val="0"/>
          <w:numId w:val="37"/>
        </w:numPr>
        <w:spacing w:after="160" w:line="274"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lastRenderedPageBreak/>
        <w:t xml:space="preserve"> Автомивки; ремонт, регулиране и балансиране на гуми - данъкът се определя в размер </w:t>
      </w:r>
      <w:r w:rsidRPr="00102C0B">
        <w:rPr>
          <w:rFonts w:ascii="Times New Roman" w:eastAsia="Times New Roman" w:hAnsi="Times New Roman" w:cs="Times New Roman"/>
          <w:b/>
          <w:bCs/>
          <w:color w:val="000000"/>
          <w:lang w:eastAsia="bg-BG" w:bidi="bg-BG"/>
        </w:rPr>
        <w:t>на:</w:t>
      </w:r>
    </w:p>
    <w:p w14:paraId="0450D644" w14:textId="77777777" w:rsidR="00102C0B" w:rsidRPr="00102C0B" w:rsidRDefault="00102C0B" w:rsidP="00102C0B">
      <w:pPr>
        <w:widowControl w:val="0"/>
        <w:tabs>
          <w:tab w:val="left" w:leader="underscore" w:pos="9620"/>
        </w:tabs>
        <w:spacing w:after="0" w:line="274" w:lineRule="exact"/>
        <w:ind w:left="20"/>
        <w:jc w:val="both"/>
        <w:rPr>
          <w:rFonts w:ascii="Times New Roman" w:eastAsia="Times New Roman" w:hAnsi="Times New Roman" w:cs="Times New Roman"/>
          <w:b/>
          <w:bCs/>
          <w:color w:val="000000"/>
          <w:lang w:eastAsia="bg-BG" w:bidi="bg-BG"/>
        </w:rPr>
      </w:pPr>
      <w:r w:rsidRPr="00102C0B">
        <w:rPr>
          <w:rFonts w:ascii="Times New Roman" w:eastAsia="Times New Roman" w:hAnsi="Times New Roman" w:cs="Times New Roman"/>
          <w:b/>
          <w:bCs/>
          <w:color w:val="000000"/>
          <w:u w:val="single"/>
          <w:lang w:eastAsia="bg-BG" w:bidi="bg-BG"/>
        </w:rPr>
        <w:t xml:space="preserve">I и II зона – 391,17 лв./200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color w:val="000000"/>
          <w:lang w:eastAsia="bg-BG" w:bidi="bg-BG"/>
        </w:rPr>
        <w:tab/>
      </w:r>
    </w:p>
    <w:p w14:paraId="2C389B96" w14:textId="77777777" w:rsidR="00102C0B" w:rsidRPr="00102C0B" w:rsidRDefault="00102C0B" w:rsidP="009026F0">
      <w:pPr>
        <w:widowControl w:val="0"/>
        <w:numPr>
          <w:ilvl w:val="0"/>
          <w:numId w:val="38"/>
        </w:numPr>
        <w:spacing w:after="160" w:line="278" w:lineRule="exact"/>
        <w:ind w:right="80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17  Авторемонтни, автотенекеджийски, автобояджийски и други услуги по техническото обслужване и ремонта на моторни превозни средства - данъкът се определя в размер </w:t>
      </w:r>
      <w:r w:rsidRPr="00102C0B">
        <w:rPr>
          <w:rFonts w:ascii="Times New Roman" w:eastAsia="Times New Roman" w:hAnsi="Times New Roman" w:cs="Times New Roman"/>
          <w:b/>
          <w:bCs/>
          <w:color w:val="000000"/>
          <w:lang w:eastAsia="bg-BG" w:bidi="bg-BG"/>
        </w:rPr>
        <w:t>на: I и</w:t>
      </w:r>
      <w:r w:rsidRPr="00102C0B">
        <w:rPr>
          <w:rFonts w:ascii="Times New Roman" w:eastAsia="Times New Roman" w:hAnsi="Times New Roman" w:cs="Times New Roman"/>
          <w:b/>
          <w:bCs/>
          <w:color w:val="000000"/>
          <w:u w:val="single"/>
          <w:lang w:eastAsia="bg-BG" w:bidi="bg-BG"/>
        </w:rPr>
        <w:t xml:space="preserve"> II зона – 586,70 лв./300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b/>
          <w:bCs/>
          <w:color w:val="000000"/>
          <w:lang w:eastAsia="bg-BG" w:bidi="bg-BG"/>
        </w:rPr>
        <w:tab/>
      </w:r>
    </w:p>
    <w:p w14:paraId="12B59BC4" w14:textId="77777777" w:rsidR="00102C0B" w:rsidRPr="00102C0B" w:rsidRDefault="00102C0B" w:rsidP="00102C0B">
      <w:pPr>
        <w:widowControl w:val="0"/>
        <w:spacing w:after="0" w:line="278"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18 Ремонт на електро- и водопроводни инсталации - данъкът се определя в размер </w:t>
      </w:r>
      <w:r w:rsidRPr="00102C0B">
        <w:rPr>
          <w:rFonts w:ascii="Times New Roman" w:eastAsia="Times New Roman" w:hAnsi="Times New Roman" w:cs="Times New Roman"/>
          <w:b/>
          <w:bCs/>
          <w:color w:val="000000"/>
          <w:lang w:eastAsia="bg-BG" w:bidi="bg-BG"/>
        </w:rPr>
        <w:t>на: I зона</w:t>
      </w:r>
    </w:p>
    <w:p w14:paraId="5C25729C" w14:textId="77777777" w:rsidR="00102C0B" w:rsidRPr="00102C0B" w:rsidRDefault="00102C0B" w:rsidP="009026F0">
      <w:pPr>
        <w:widowControl w:val="0"/>
        <w:numPr>
          <w:ilvl w:val="0"/>
          <w:numId w:val="38"/>
        </w:numPr>
        <w:tabs>
          <w:tab w:val="left" w:leader="underscore" w:pos="9619"/>
        </w:tabs>
        <w:spacing w:after="160" w:line="278"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b/>
          <w:bCs/>
          <w:color w:val="000000"/>
          <w:u w:val="single"/>
          <w:lang w:eastAsia="bg-BG" w:bidi="bg-BG"/>
        </w:rPr>
        <w:t xml:space="preserve">  и II зона – 195,6 лв. /100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b/>
          <w:bCs/>
          <w:color w:val="000000"/>
          <w:lang w:eastAsia="bg-BG" w:bidi="bg-BG"/>
        </w:rPr>
        <w:tab/>
      </w:r>
    </w:p>
    <w:p w14:paraId="23AAC4A8" w14:textId="77777777" w:rsidR="00102C0B" w:rsidRPr="00102C0B" w:rsidRDefault="00102C0B" w:rsidP="009026F0">
      <w:pPr>
        <w:widowControl w:val="0"/>
        <w:numPr>
          <w:ilvl w:val="0"/>
          <w:numId w:val="39"/>
        </w:numPr>
        <w:spacing w:after="68" w:line="283" w:lineRule="exact"/>
        <w:ind w:right="1220"/>
        <w:contextualSpacing/>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Стъкларски услуги — данъкът се определя в размер </w:t>
      </w:r>
      <w:r w:rsidRPr="00102C0B">
        <w:rPr>
          <w:rFonts w:ascii="Times New Roman" w:eastAsia="Times New Roman" w:hAnsi="Times New Roman" w:cs="Times New Roman"/>
          <w:b/>
          <w:bCs/>
          <w:color w:val="000000"/>
          <w:lang w:eastAsia="bg-BG" w:bidi="bg-BG"/>
        </w:rPr>
        <w:t xml:space="preserve">на: I зона и II зона – 195,6 лв./100 евро </w:t>
      </w:r>
      <w:r w:rsidRPr="00102C0B">
        <w:rPr>
          <w:rFonts w:ascii="Times New Roman" w:eastAsia="Times New Roman" w:hAnsi="Times New Roman" w:cs="Times New Roman"/>
          <w:color w:val="000000"/>
          <w:lang w:eastAsia="bg-BG" w:bidi="bg-BG"/>
        </w:rPr>
        <w:t>според местонахождението на обекта:</w:t>
      </w:r>
    </w:p>
    <w:p w14:paraId="69472FC7" w14:textId="77777777" w:rsidR="00102C0B" w:rsidRPr="00102C0B" w:rsidRDefault="00102C0B" w:rsidP="00102C0B">
      <w:pPr>
        <w:widowControl w:val="0"/>
        <w:spacing w:after="0" w:line="274" w:lineRule="exact"/>
        <w:ind w:right="12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20 Поддържане и ремонт на битова техника, уреди, аудио-визуални уреди, климатици, ремонт на музикални инструменти — данъкът се определя в размер </w:t>
      </w:r>
      <w:r w:rsidRPr="00102C0B">
        <w:rPr>
          <w:rFonts w:ascii="Times New Roman" w:eastAsia="Times New Roman" w:hAnsi="Times New Roman" w:cs="Times New Roman"/>
          <w:b/>
          <w:bCs/>
          <w:color w:val="000000"/>
          <w:lang w:eastAsia="bg-BG" w:bidi="bg-BG"/>
        </w:rPr>
        <w:t xml:space="preserve">на: I и II </w:t>
      </w:r>
      <w:r w:rsidRPr="00102C0B">
        <w:rPr>
          <w:rFonts w:ascii="Times New Roman" w:eastAsia="Times New Roman" w:hAnsi="Times New Roman" w:cs="Times New Roman"/>
          <w:b/>
          <w:bCs/>
          <w:color w:val="000000"/>
          <w:u w:val="single"/>
          <w:lang w:eastAsia="bg-BG" w:bidi="bg-BG"/>
        </w:rPr>
        <w:t xml:space="preserve">зона – 195,6 лв./100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color w:val="000000"/>
          <w:lang w:eastAsia="bg-BG" w:bidi="bg-BG"/>
        </w:rPr>
        <w:tab/>
      </w:r>
    </w:p>
    <w:p w14:paraId="6B00E1D2" w14:textId="77777777" w:rsidR="00102C0B" w:rsidRPr="00102C0B" w:rsidRDefault="00102C0B" w:rsidP="00102C0B">
      <w:pPr>
        <w:widowControl w:val="0"/>
        <w:tabs>
          <w:tab w:val="left" w:leader="underscore" w:pos="9619"/>
        </w:tabs>
        <w:spacing w:after="0" w:line="274" w:lineRule="exact"/>
        <w:ind w:left="20" w:right="7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21.Отдаване на видеокасети под наем -данъкът се определя в размер </w:t>
      </w:r>
      <w:r w:rsidRPr="00102C0B">
        <w:rPr>
          <w:rFonts w:ascii="Times New Roman" w:eastAsia="Times New Roman" w:hAnsi="Times New Roman" w:cs="Times New Roman"/>
          <w:b/>
          <w:bCs/>
          <w:color w:val="000000"/>
          <w:lang w:eastAsia="bg-BG" w:bidi="bg-BG"/>
        </w:rPr>
        <w:t xml:space="preserve">на: I зона - 300 лв./151 евро, II </w:t>
      </w:r>
      <w:r w:rsidRPr="00102C0B">
        <w:rPr>
          <w:rFonts w:ascii="Times New Roman" w:eastAsia="Times New Roman" w:hAnsi="Times New Roman" w:cs="Times New Roman"/>
          <w:b/>
          <w:bCs/>
          <w:color w:val="000000"/>
          <w:u w:val="single"/>
          <w:lang w:eastAsia="bg-BG" w:bidi="bg-BG"/>
        </w:rPr>
        <w:t xml:space="preserve">зона - 300 лв./151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color w:val="000000"/>
          <w:lang w:eastAsia="bg-BG" w:bidi="bg-BG"/>
        </w:rPr>
        <w:t xml:space="preserve"> – отменен</w:t>
      </w:r>
    </w:p>
    <w:p w14:paraId="1BE43126" w14:textId="77777777" w:rsidR="00102C0B" w:rsidRPr="00102C0B" w:rsidRDefault="00102C0B" w:rsidP="009026F0">
      <w:pPr>
        <w:widowControl w:val="0"/>
        <w:numPr>
          <w:ilvl w:val="0"/>
          <w:numId w:val="40"/>
        </w:numPr>
        <w:tabs>
          <w:tab w:val="left" w:leader="underscore" w:pos="9619"/>
        </w:tabs>
        <w:spacing w:after="160" w:line="274" w:lineRule="exact"/>
        <w:ind w:right="7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Компаньонки и компаньони - данъкът се определя в размер </w:t>
      </w:r>
      <w:r w:rsidRPr="00102C0B">
        <w:rPr>
          <w:rFonts w:ascii="Times New Roman" w:eastAsia="Times New Roman" w:hAnsi="Times New Roman" w:cs="Times New Roman"/>
          <w:b/>
          <w:bCs/>
          <w:color w:val="000000"/>
          <w:lang w:eastAsia="bg-BG" w:bidi="bg-BG"/>
        </w:rPr>
        <w:t>на: I и II зона – 5906,6</w:t>
      </w:r>
      <w:r w:rsidRPr="00102C0B">
        <w:rPr>
          <w:rFonts w:ascii="Times New Roman" w:eastAsia="Times New Roman" w:hAnsi="Times New Roman" w:cs="Times New Roman"/>
          <w:b/>
          <w:bCs/>
          <w:color w:val="000000"/>
          <w:u w:val="single"/>
          <w:lang w:eastAsia="bg-BG" w:bidi="bg-BG"/>
        </w:rPr>
        <w:t xml:space="preserve"> лв. /3020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color w:val="000000"/>
          <w:lang w:eastAsia="bg-BG" w:bidi="bg-BG"/>
        </w:rPr>
        <w:tab/>
      </w:r>
    </w:p>
    <w:p w14:paraId="1C3E3C06" w14:textId="77777777" w:rsidR="00102C0B" w:rsidRPr="00102C0B" w:rsidRDefault="00102C0B" w:rsidP="009026F0">
      <w:pPr>
        <w:widowControl w:val="0"/>
        <w:numPr>
          <w:ilvl w:val="0"/>
          <w:numId w:val="40"/>
        </w:numPr>
        <w:tabs>
          <w:tab w:val="left" w:leader="underscore" w:pos="9619"/>
        </w:tabs>
        <w:spacing w:after="160" w:line="274" w:lineRule="exact"/>
        <w:ind w:right="7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Масажистки и масажисти - данъкът се определя в размер </w:t>
      </w:r>
      <w:r w:rsidRPr="00102C0B">
        <w:rPr>
          <w:rFonts w:ascii="Times New Roman" w:eastAsia="Times New Roman" w:hAnsi="Times New Roman" w:cs="Times New Roman"/>
          <w:b/>
          <w:bCs/>
          <w:color w:val="000000"/>
          <w:lang w:eastAsia="bg-BG" w:bidi="bg-BG"/>
        </w:rPr>
        <w:t xml:space="preserve">на: I зона – 1173,5 лв./600 евро, II зона – </w:t>
      </w:r>
      <w:r w:rsidRPr="00102C0B">
        <w:rPr>
          <w:rFonts w:ascii="Times New Roman" w:eastAsia="Times New Roman" w:hAnsi="Times New Roman" w:cs="Times New Roman"/>
          <w:b/>
          <w:bCs/>
          <w:color w:val="000000"/>
          <w:u w:val="single"/>
          <w:lang w:eastAsia="bg-BG" w:bidi="bg-BG"/>
        </w:rPr>
        <w:t xml:space="preserve">586,70 лв. / 300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color w:val="000000"/>
          <w:lang w:eastAsia="bg-BG" w:bidi="bg-BG"/>
        </w:rPr>
        <w:tab/>
      </w:r>
    </w:p>
    <w:p w14:paraId="1A917505" w14:textId="77777777" w:rsidR="00102C0B" w:rsidRPr="00102C0B" w:rsidRDefault="00102C0B" w:rsidP="009026F0">
      <w:pPr>
        <w:widowControl w:val="0"/>
        <w:numPr>
          <w:ilvl w:val="0"/>
          <w:numId w:val="40"/>
        </w:numPr>
        <w:tabs>
          <w:tab w:val="left" w:leader="underscore" w:pos="9619"/>
        </w:tabs>
        <w:spacing w:after="160" w:line="274" w:lineRule="exact"/>
        <w:ind w:right="7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Гадатели, екстрасенси и биоенерготерапевти - данъкът се определя в размер </w:t>
      </w:r>
      <w:r w:rsidRPr="00102C0B">
        <w:rPr>
          <w:rFonts w:ascii="Times New Roman" w:eastAsia="Times New Roman" w:hAnsi="Times New Roman" w:cs="Times New Roman"/>
          <w:b/>
          <w:bCs/>
          <w:color w:val="000000"/>
          <w:lang w:eastAsia="bg-BG" w:bidi="bg-BG"/>
        </w:rPr>
        <w:t xml:space="preserve">на: I зона – </w:t>
      </w:r>
      <w:r w:rsidRPr="00102C0B">
        <w:rPr>
          <w:rFonts w:ascii="Times New Roman" w:eastAsia="Times New Roman" w:hAnsi="Times New Roman" w:cs="Times New Roman"/>
          <w:b/>
          <w:bCs/>
          <w:color w:val="000000"/>
          <w:u w:val="single"/>
          <w:lang w:eastAsia="bg-BG" w:bidi="bg-BG"/>
        </w:rPr>
        <w:t xml:space="preserve">3129,3 лв./1600 евро, II зона - 2151 лв./1100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color w:val="000000"/>
          <w:lang w:eastAsia="bg-BG" w:bidi="bg-BG"/>
        </w:rPr>
        <w:tab/>
      </w:r>
    </w:p>
    <w:p w14:paraId="5942F531" w14:textId="77777777" w:rsidR="00102C0B" w:rsidRPr="00102C0B" w:rsidRDefault="00102C0B" w:rsidP="009026F0">
      <w:pPr>
        <w:widowControl w:val="0"/>
        <w:numPr>
          <w:ilvl w:val="0"/>
          <w:numId w:val="40"/>
        </w:numPr>
        <w:tabs>
          <w:tab w:val="left" w:leader="underscore" w:pos="9619"/>
        </w:tabs>
        <w:spacing w:after="160" w:line="274" w:lineRule="exact"/>
        <w:ind w:right="7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Фотографски услуги - данъкът се определя в размер </w:t>
      </w:r>
      <w:r w:rsidRPr="00102C0B">
        <w:rPr>
          <w:rFonts w:ascii="Times New Roman" w:eastAsia="Times New Roman" w:hAnsi="Times New Roman" w:cs="Times New Roman"/>
          <w:b/>
          <w:bCs/>
          <w:color w:val="000000"/>
          <w:lang w:eastAsia="bg-BG" w:bidi="bg-BG"/>
        </w:rPr>
        <w:t xml:space="preserve">на: I зона - 391 лв./200 евро, II зона - 293.40 лв/150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color w:val="000000"/>
          <w:lang w:eastAsia="bg-BG" w:bidi="bg-BG"/>
        </w:rPr>
        <w:t xml:space="preserve"> </w:t>
      </w:r>
      <w:r w:rsidRPr="00102C0B">
        <w:rPr>
          <w:rFonts w:ascii="Times New Roman" w:eastAsia="Times New Roman" w:hAnsi="Times New Roman" w:cs="Times New Roman"/>
          <w:color w:val="000000"/>
          <w:lang w:eastAsia="bg-BG" w:bidi="bg-BG"/>
        </w:rPr>
        <w:tab/>
      </w:r>
    </w:p>
    <w:p w14:paraId="78C5315D" w14:textId="77777777" w:rsidR="00102C0B" w:rsidRPr="00102C0B" w:rsidRDefault="00102C0B" w:rsidP="009026F0">
      <w:pPr>
        <w:widowControl w:val="0"/>
        <w:numPr>
          <w:ilvl w:val="0"/>
          <w:numId w:val="40"/>
        </w:numPr>
        <w:tabs>
          <w:tab w:val="left" w:leader="underscore" w:pos="9619"/>
        </w:tabs>
        <w:spacing w:after="160" w:line="274" w:lineRule="exact"/>
        <w:ind w:right="6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Посреднически услуги при покупко-продажба, замяна и отдаване под наем на недвижими имоти - данъкът се определя в размер </w:t>
      </w:r>
      <w:r w:rsidRPr="00102C0B">
        <w:rPr>
          <w:rFonts w:ascii="Times New Roman" w:eastAsia="Times New Roman" w:hAnsi="Times New Roman" w:cs="Times New Roman"/>
          <w:b/>
          <w:bCs/>
          <w:color w:val="000000"/>
          <w:lang w:eastAsia="bg-BG" w:bidi="bg-BG"/>
        </w:rPr>
        <w:t xml:space="preserve">на: I зона – 1075,7 лв./550 евро, II зона – 586,6 лв./300 евро </w:t>
      </w:r>
      <w:r w:rsidRPr="00102C0B">
        <w:rPr>
          <w:rFonts w:ascii="Times New Roman" w:eastAsia="Times New Roman" w:hAnsi="Times New Roman" w:cs="Times New Roman"/>
          <w:color w:val="000000"/>
          <w:lang w:eastAsia="bg-BG" w:bidi="bg-BG"/>
        </w:rPr>
        <w:t xml:space="preserve">според </w:t>
      </w:r>
      <w:r w:rsidRPr="00102C0B">
        <w:rPr>
          <w:rFonts w:ascii="Times New Roman" w:eastAsia="Times New Roman" w:hAnsi="Times New Roman" w:cs="Times New Roman"/>
          <w:color w:val="000000"/>
          <w:u w:val="single"/>
          <w:lang w:eastAsia="bg-BG" w:bidi="bg-BG"/>
        </w:rPr>
        <w:t>местонахождението на обекта</w:t>
      </w:r>
      <w:r w:rsidRPr="00102C0B">
        <w:rPr>
          <w:rFonts w:ascii="Times New Roman" w:eastAsia="Times New Roman" w:hAnsi="Times New Roman" w:cs="Times New Roman"/>
          <w:color w:val="000000"/>
          <w:lang w:eastAsia="bg-BG" w:bidi="bg-BG"/>
        </w:rPr>
        <w:tab/>
      </w:r>
    </w:p>
    <w:p w14:paraId="4003B173" w14:textId="77777777" w:rsidR="00102C0B" w:rsidRPr="00102C0B" w:rsidRDefault="00102C0B" w:rsidP="009026F0">
      <w:pPr>
        <w:widowControl w:val="0"/>
        <w:numPr>
          <w:ilvl w:val="0"/>
          <w:numId w:val="40"/>
        </w:numPr>
        <w:tabs>
          <w:tab w:val="left" w:leader="underscore" w:pos="9619"/>
        </w:tabs>
        <w:spacing w:after="160" w:line="274" w:lineRule="exact"/>
        <w:ind w:right="7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w:t>
      </w:r>
    </w:p>
    <w:p w14:paraId="68BB5B92" w14:textId="77777777" w:rsidR="00102C0B" w:rsidRPr="00102C0B" w:rsidRDefault="00102C0B" w:rsidP="009026F0">
      <w:pPr>
        <w:widowControl w:val="0"/>
        <w:numPr>
          <w:ilvl w:val="0"/>
          <w:numId w:val="40"/>
        </w:numPr>
        <w:tabs>
          <w:tab w:val="left" w:leader="underscore" w:pos="9619"/>
        </w:tabs>
        <w:spacing w:after="160" w:line="274" w:lineRule="exact"/>
        <w:ind w:right="6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ab/>
      </w:r>
    </w:p>
    <w:p w14:paraId="76B4E539" w14:textId="77777777" w:rsidR="00102C0B" w:rsidRPr="00102C0B" w:rsidRDefault="00102C0B" w:rsidP="009026F0">
      <w:pPr>
        <w:widowControl w:val="0"/>
        <w:numPr>
          <w:ilvl w:val="0"/>
          <w:numId w:val="40"/>
        </w:numPr>
        <w:spacing w:after="160" w:line="274" w:lineRule="exact"/>
        <w:ind w:left="20" w:right="68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w:t>
      </w:r>
    </w:p>
    <w:p w14:paraId="14CABF36" w14:textId="77777777" w:rsidR="00102C0B" w:rsidRPr="00102C0B" w:rsidRDefault="00102C0B" w:rsidP="009026F0">
      <w:pPr>
        <w:widowControl w:val="0"/>
        <w:numPr>
          <w:ilvl w:val="0"/>
          <w:numId w:val="40"/>
        </w:numPr>
        <w:spacing w:after="160" w:line="274" w:lineRule="exact"/>
        <w:ind w:left="20" w:right="680"/>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u w:val="single"/>
          <w:lang w:eastAsia="bg-BG" w:bidi="bg-BG"/>
        </w:rPr>
        <w:t xml:space="preserve">Заложни къщи - данъкът се определя в размер </w:t>
      </w:r>
      <w:r w:rsidRPr="00102C0B">
        <w:rPr>
          <w:rFonts w:ascii="Times New Roman" w:eastAsia="Times New Roman" w:hAnsi="Times New Roman" w:cs="Times New Roman"/>
          <w:b/>
          <w:bCs/>
          <w:color w:val="000000"/>
          <w:u w:val="single"/>
          <w:lang w:eastAsia="bg-BG" w:bidi="bg-BG"/>
        </w:rPr>
        <w:t>на: I зона – 5867,5 лв./3000 евро, II зона – 3911,7 лв./2000 евро</w:t>
      </w:r>
      <w:r w:rsidRPr="00102C0B">
        <w:rPr>
          <w:rFonts w:ascii="Times New Roman" w:eastAsia="Times New Roman" w:hAnsi="Times New Roman" w:cs="Times New Roman"/>
          <w:b/>
          <w:bCs/>
          <w:color w:val="000000"/>
          <w:lang w:eastAsia="bg-BG" w:bidi="bg-BG"/>
        </w:rPr>
        <w:tab/>
      </w:r>
    </w:p>
    <w:p w14:paraId="411625B4" w14:textId="77777777" w:rsidR="00102C0B" w:rsidRPr="00102C0B" w:rsidRDefault="00102C0B" w:rsidP="00102C0B">
      <w:pPr>
        <w:widowControl w:val="0"/>
        <w:tabs>
          <w:tab w:val="left" w:leader="underscore" w:pos="9619"/>
        </w:tabs>
        <w:spacing w:after="0" w:line="274" w:lineRule="exact"/>
        <w:ind w:left="20" w:right="6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31 .</w:t>
      </w:r>
      <w:r w:rsidRPr="00102C0B">
        <w:rPr>
          <w:rFonts w:ascii="Times New Roman" w:eastAsia="Times New Roman" w:hAnsi="Times New Roman" w:cs="Times New Roman"/>
          <w:color w:val="000000"/>
          <w:lang w:eastAsia="bg-BG" w:bidi="bg-BG"/>
        </w:rPr>
        <w:tab/>
      </w:r>
    </w:p>
    <w:p w14:paraId="09B12EE1" w14:textId="77777777" w:rsidR="00102C0B" w:rsidRPr="00102C0B" w:rsidRDefault="00102C0B" w:rsidP="009026F0">
      <w:pPr>
        <w:widowControl w:val="0"/>
        <w:numPr>
          <w:ilvl w:val="0"/>
          <w:numId w:val="41"/>
        </w:numPr>
        <w:tabs>
          <w:tab w:val="left" w:leader="underscore" w:pos="9619"/>
        </w:tabs>
        <w:spacing w:after="160" w:line="274" w:lineRule="exact"/>
        <w:ind w:right="6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Ремонт на компютри, компютърна и друга електронна офис техника (копирни апарати, факс апарати, принтери и други) - данъкът се определя в размер </w:t>
      </w:r>
      <w:r w:rsidRPr="00102C0B">
        <w:rPr>
          <w:rFonts w:ascii="Times New Roman" w:eastAsia="Times New Roman" w:hAnsi="Times New Roman" w:cs="Times New Roman"/>
          <w:b/>
          <w:bCs/>
          <w:color w:val="000000"/>
          <w:lang w:eastAsia="bg-BG" w:bidi="bg-BG"/>
        </w:rPr>
        <w:t xml:space="preserve">на: </w:t>
      </w:r>
      <w:r w:rsidRPr="00102C0B">
        <w:rPr>
          <w:rFonts w:ascii="Times New Roman" w:eastAsia="Times New Roman" w:hAnsi="Times New Roman" w:cs="Times New Roman"/>
          <w:b/>
          <w:bCs/>
          <w:color w:val="000000"/>
          <w:lang w:val="en-US" w:bidi="en-US"/>
        </w:rPr>
        <w:t xml:space="preserve">I </w:t>
      </w:r>
      <w:r w:rsidRPr="00102C0B">
        <w:rPr>
          <w:rFonts w:ascii="Times New Roman" w:eastAsia="Times New Roman" w:hAnsi="Times New Roman" w:cs="Times New Roman"/>
          <w:b/>
          <w:bCs/>
          <w:color w:val="000000"/>
          <w:lang w:eastAsia="bg-BG" w:bidi="bg-BG"/>
        </w:rPr>
        <w:t xml:space="preserve">зона – 586,6 лв./300 евро, </w:t>
      </w:r>
      <w:r w:rsidRPr="00102C0B">
        <w:rPr>
          <w:rFonts w:ascii="Times New Roman" w:eastAsia="Times New Roman" w:hAnsi="Times New Roman" w:cs="Times New Roman"/>
          <w:b/>
          <w:bCs/>
          <w:color w:val="000000"/>
          <w:lang w:val="en-US" w:bidi="en-US"/>
        </w:rPr>
        <w:t xml:space="preserve">II </w:t>
      </w:r>
      <w:r w:rsidRPr="00102C0B">
        <w:rPr>
          <w:rFonts w:ascii="Times New Roman" w:eastAsia="Times New Roman" w:hAnsi="Times New Roman" w:cs="Times New Roman"/>
          <w:b/>
          <w:bCs/>
          <w:color w:val="000000"/>
          <w:lang w:eastAsia="bg-BG" w:bidi="bg-BG"/>
        </w:rPr>
        <w:t xml:space="preserve">зона - </w:t>
      </w:r>
      <w:r w:rsidRPr="00102C0B">
        <w:rPr>
          <w:rFonts w:ascii="Times New Roman" w:eastAsia="Times New Roman" w:hAnsi="Times New Roman" w:cs="Times New Roman"/>
          <w:b/>
          <w:bCs/>
          <w:color w:val="000000"/>
          <w:u w:val="single"/>
          <w:lang w:eastAsia="bg-BG" w:bidi="bg-BG"/>
        </w:rPr>
        <w:t xml:space="preserve">391 лв. /200 евро </w:t>
      </w:r>
      <w:r w:rsidRPr="00102C0B">
        <w:rPr>
          <w:rFonts w:ascii="Times New Roman" w:eastAsia="Times New Roman" w:hAnsi="Times New Roman" w:cs="Times New Roman"/>
          <w:color w:val="000000"/>
          <w:u w:val="single"/>
          <w:lang w:eastAsia="bg-BG" w:bidi="bg-BG"/>
        </w:rPr>
        <w:t>според местонахождението на обекта</w:t>
      </w:r>
      <w:r w:rsidRPr="00102C0B">
        <w:rPr>
          <w:rFonts w:ascii="Times New Roman" w:eastAsia="Times New Roman" w:hAnsi="Times New Roman" w:cs="Times New Roman"/>
          <w:color w:val="000000"/>
          <w:lang w:eastAsia="bg-BG" w:bidi="bg-BG"/>
        </w:rPr>
        <w:tab/>
      </w:r>
    </w:p>
    <w:p w14:paraId="6D6021F6" w14:textId="77777777" w:rsidR="00102C0B" w:rsidRPr="00102C0B" w:rsidRDefault="00102C0B" w:rsidP="009026F0">
      <w:pPr>
        <w:widowControl w:val="0"/>
        <w:numPr>
          <w:ilvl w:val="0"/>
          <w:numId w:val="41"/>
        </w:numPr>
        <w:tabs>
          <w:tab w:val="left" w:leader="underscore" w:pos="9619"/>
        </w:tabs>
        <w:spacing w:after="160" w:line="274" w:lineRule="exact"/>
        <w:ind w:right="6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Игри с развлекателен или спортен характер - данъкът се определя за брой съоръжения </w:t>
      </w:r>
      <w:r w:rsidRPr="00102C0B">
        <w:rPr>
          <w:rFonts w:ascii="Times New Roman" w:eastAsia="Times New Roman" w:hAnsi="Times New Roman" w:cs="Times New Roman"/>
          <w:color w:val="000000"/>
          <w:u w:val="single"/>
          <w:lang w:eastAsia="bg-BG" w:bidi="bg-BG"/>
        </w:rPr>
        <w:t>според местонахождението на обекта, както следва:</w:t>
      </w:r>
      <w:r w:rsidRPr="00102C0B">
        <w:rPr>
          <w:rFonts w:ascii="Times New Roman" w:eastAsia="Times New Roman" w:hAnsi="Times New Roman" w:cs="Times New Roman"/>
          <w:color w:val="000000"/>
          <w:lang w:eastAsia="bg-BG" w:bidi="bg-BG"/>
        </w:rPr>
        <w:tab/>
      </w:r>
    </w:p>
    <w:p w14:paraId="1C03CB5D" w14:textId="77777777" w:rsidR="00102C0B" w:rsidRPr="00102C0B" w:rsidRDefault="00102C0B" w:rsidP="009026F0">
      <w:pPr>
        <w:widowControl w:val="0"/>
        <w:numPr>
          <w:ilvl w:val="0"/>
          <w:numId w:val="42"/>
        </w:numPr>
        <w:tabs>
          <w:tab w:val="left" w:leader="underscore" w:pos="9619"/>
        </w:tabs>
        <w:spacing w:after="160" w:line="274" w:lineRule="exact"/>
        <w:ind w:right="68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val="en-US" w:bidi="en-US"/>
        </w:rPr>
        <w:t xml:space="preserve"> </w:t>
      </w:r>
      <w:r w:rsidRPr="00102C0B">
        <w:rPr>
          <w:rFonts w:ascii="Times New Roman" w:eastAsia="Times New Roman" w:hAnsi="Times New Roman" w:cs="Times New Roman"/>
          <w:color w:val="000000"/>
          <w:lang w:eastAsia="bg-BG" w:bidi="bg-BG"/>
        </w:rPr>
        <w:t xml:space="preserve">За развлекателни игрални автомати и други игри, функциониращи с монета или жетон, </w:t>
      </w:r>
      <w:r w:rsidRPr="00102C0B">
        <w:rPr>
          <w:rFonts w:ascii="Times New Roman" w:eastAsia="Times New Roman" w:hAnsi="Times New Roman" w:cs="Times New Roman"/>
          <w:color w:val="000000"/>
          <w:u w:val="single"/>
          <w:lang w:eastAsia="bg-BG" w:bidi="bg-BG"/>
        </w:rPr>
        <w:t xml:space="preserve">размера на данъка за брой съоръжение е: </w:t>
      </w:r>
      <w:r w:rsidRPr="00102C0B">
        <w:rPr>
          <w:rFonts w:ascii="Times New Roman" w:eastAsia="Times New Roman" w:hAnsi="Times New Roman" w:cs="Times New Roman"/>
          <w:b/>
          <w:bCs/>
          <w:color w:val="000000"/>
          <w:u w:val="single"/>
          <w:lang w:eastAsia="bg-BG" w:bidi="bg-BG"/>
        </w:rPr>
        <w:t>I зона – 156,5 лв./80 евро , II зона – 117,3 лв./60 евро</w:t>
      </w:r>
      <w:r w:rsidRPr="00102C0B">
        <w:rPr>
          <w:rFonts w:ascii="Times New Roman" w:eastAsia="Times New Roman" w:hAnsi="Times New Roman" w:cs="Times New Roman"/>
          <w:b/>
          <w:bCs/>
          <w:color w:val="000000"/>
          <w:lang w:eastAsia="bg-BG" w:bidi="bg-BG"/>
        </w:rPr>
        <w:tab/>
      </w:r>
    </w:p>
    <w:p w14:paraId="589D5EF6" w14:textId="77777777" w:rsidR="00102C0B" w:rsidRPr="00102C0B" w:rsidRDefault="00102C0B" w:rsidP="00102C0B">
      <w:pPr>
        <w:widowControl w:val="0"/>
        <w:spacing w:after="0" w:line="274" w:lineRule="exact"/>
        <w:jc w:val="both"/>
        <w:rPr>
          <w:rFonts w:ascii="Times New Roman" w:eastAsia="Times New Roman" w:hAnsi="Times New Roman" w:cs="Times New Roman"/>
          <w:color w:val="000000"/>
          <w:lang w:eastAsia="bg-BG" w:bidi="bg-BG"/>
        </w:rPr>
      </w:pPr>
    </w:p>
    <w:p w14:paraId="2850FBB4" w14:textId="77777777" w:rsidR="00102C0B" w:rsidRPr="00102C0B" w:rsidRDefault="00102C0B" w:rsidP="00102C0B">
      <w:pPr>
        <w:widowControl w:val="0"/>
        <w:spacing w:after="0" w:line="274" w:lineRule="exact"/>
        <w:ind w:left="20"/>
        <w:jc w:val="both"/>
        <w:rPr>
          <w:rFonts w:ascii="Times New Roman" w:eastAsia="Times New Roman" w:hAnsi="Times New Roman" w:cs="Times New Roman"/>
          <w:b/>
          <w:bCs/>
          <w:color w:val="000000"/>
          <w:lang w:eastAsia="bg-BG" w:bidi="bg-BG"/>
        </w:rPr>
      </w:pPr>
    </w:p>
    <w:p w14:paraId="45D4F74A" w14:textId="77777777" w:rsidR="00102C0B" w:rsidRPr="00102C0B" w:rsidRDefault="00102C0B" w:rsidP="009026F0">
      <w:pPr>
        <w:widowControl w:val="0"/>
        <w:numPr>
          <w:ilvl w:val="0"/>
          <w:numId w:val="41"/>
        </w:numPr>
        <w:spacing w:after="160" w:line="274" w:lineRule="exact"/>
        <w:ind w:right="12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w:t>
      </w:r>
    </w:p>
    <w:p w14:paraId="161FB5FD" w14:textId="77777777" w:rsidR="00102C0B" w:rsidRPr="00102C0B" w:rsidRDefault="00102C0B" w:rsidP="009026F0">
      <w:pPr>
        <w:widowControl w:val="0"/>
        <w:numPr>
          <w:ilvl w:val="0"/>
          <w:numId w:val="41"/>
        </w:numPr>
        <w:spacing w:after="16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 Химическо чистене, пране и гладене - данъкът се определя в размер </w:t>
      </w:r>
      <w:r w:rsidRPr="00102C0B">
        <w:rPr>
          <w:rFonts w:ascii="Times New Roman" w:eastAsia="Times New Roman" w:hAnsi="Times New Roman" w:cs="Times New Roman"/>
          <w:b/>
          <w:bCs/>
          <w:color w:val="000000"/>
          <w:lang w:eastAsia="bg-BG" w:bidi="bg-BG"/>
        </w:rPr>
        <w:t xml:space="preserve">на: I зона – 156,5 лв./80 евро, II зона – 136,9 лв./70 евро </w:t>
      </w:r>
      <w:r w:rsidRPr="00102C0B">
        <w:rPr>
          <w:rFonts w:ascii="Times New Roman" w:eastAsia="Times New Roman" w:hAnsi="Times New Roman" w:cs="Times New Roman"/>
          <w:color w:val="000000"/>
          <w:lang w:eastAsia="bg-BG" w:bidi="bg-BG"/>
        </w:rPr>
        <w:t>на брой съоръжения според местонахождението на обекта</w:t>
      </w:r>
    </w:p>
    <w:p w14:paraId="59957829" w14:textId="77777777" w:rsidR="00102C0B" w:rsidRPr="00102C0B" w:rsidRDefault="00102C0B" w:rsidP="00102C0B">
      <w:pPr>
        <w:widowControl w:val="0"/>
        <w:spacing w:after="0" w:line="220" w:lineRule="exact"/>
        <w:jc w:val="both"/>
        <w:rPr>
          <w:rFonts w:ascii="Times New Roman" w:eastAsia="Times New Roman" w:hAnsi="Times New Roman" w:cs="Times New Roman"/>
          <w:color w:val="000000"/>
          <w:lang w:eastAsia="bg-BG" w:bidi="bg-BG"/>
        </w:rPr>
      </w:pPr>
    </w:p>
    <w:p w14:paraId="562FA126" w14:textId="77777777" w:rsidR="00102C0B" w:rsidRPr="00102C0B" w:rsidRDefault="00102C0B" w:rsidP="00102C0B">
      <w:pPr>
        <w:widowControl w:val="0"/>
        <w:spacing w:after="0" w:line="220" w:lineRule="exact"/>
        <w:jc w:val="both"/>
        <w:rPr>
          <w:rFonts w:ascii="Times New Roman" w:eastAsia="Times New Roman" w:hAnsi="Times New Roman" w:cs="Times New Roman"/>
          <w:color w:val="000000"/>
          <w:lang w:eastAsia="bg-BG" w:bidi="bg-BG"/>
        </w:rPr>
      </w:pPr>
    </w:p>
    <w:tbl>
      <w:tblPr>
        <w:tblOverlap w:val="never"/>
        <w:tblW w:w="9915" w:type="dxa"/>
        <w:jc w:val="center"/>
        <w:tblLayout w:type="fixed"/>
        <w:tblCellMar>
          <w:left w:w="10" w:type="dxa"/>
          <w:right w:w="10" w:type="dxa"/>
        </w:tblCellMar>
        <w:tblLook w:val="04A0" w:firstRow="1" w:lastRow="0" w:firstColumn="1" w:lastColumn="0" w:noHBand="0" w:noVBand="1"/>
      </w:tblPr>
      <w:tblGrid>
        <w:gridCol w:w="9915"/>
      </w:tblGrid>
      <w:tr w:rsidR="00102C0B" w:rsidRPr="00102C0B" w14:paraId="25FA314A" w14:textId="77777777" w:rsidTr="00102C0B">
        <w:trPr>
          <w:trHeight w:val="566"/>
          <w:jc w:val="center"/>
        </w:trPr>
        <w:tc>
          <w:tcPr>
            <w:tcW w:w="9917" w:type="dxa"/>
            <w:tcBorders>
              <w:top w:val="single" w:sz="4" w:space="0" w:color="auto"/>
              <w:left w:val="single" w:sz="4" w:space="0" w:color="auto"/>
              <w:bottom w:val="nil"/>
              <w:right w:val="single" w:sz="4" w:space="0" w:color="auto"/>
            </w:tcBorders>
            <w:shd w:val="clear" w:color="auto" w:fill="FFFFFF"/>
            <w:vAlign w:val="bottom"/>
            <w:hideMark/>
          </w:tcPr>
          <w:p w14:paraId="7C4609FD" w14:textId="77777777" w:rsidR="00102C0B" w:rsidRPr="00102C0B" w:rsidRDefault="00102C0B" w:rsidP="00102C0B">
            <w:pPr>
              <w:framePr w:w="9917" w:wrap="notBeside" w:vAnchor="text" w:hAnchor="text" w:xAlign="center" w:y="1"/>
              <w:widowControl w:val="0"/>
              <w:spacing w:after="0" w:line="278"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40.Услуги със земеделска и горска техника—данъкът се определя за брой техника, както следва:</w:t>
            </w:r>
          </w:p>
        </w:tc>
      </w:tr>
      <w:tr w:rsidR="00102C0B" w:rsidRPr="00102C0B" w14:paraId="11A8F27A" w14:textId="77777777" w:rsidTr="00102C0B">
        <w:trPr>
          <w:trHeight w:val="283"/>
          <w:jc w:val="center"/>
        </w:trPr>
        <w:tc>
          <w:tcPr>
            <w:tcW w:w="9917" w:type="dxa"/>
            <w:tcBorders>
              <w:top w:val="single" w:sz="4" w:space="0" w:color="auto"/>
              <w:left w:val="single" w:sz="4" w:space="0" w:color="auto"/>
              <w:bottom w:val="nil"/>
              <w:right w:val="single" w:sz="4" w:space="0" w:color="auto"/>
            </w:tcBorders>
            <w:shd w:val="clear" w:color="auto" w:fill="FFFFFF"/>
            <w:vAlign w:val="bottom"/>
            <w:hideMark/>
          </w:tcPr>
          <w:p w14:paraId="0A419976" w14:textId="77777777" w:rsidR="00102C0B" w:rsidRPr="00102C0B" w:rsidRDefault="00102C0B" w:rsidP="00102C0B">
            <w:pPr>
              <w:framePr w:w="9917" w:wrap="notBeside" w:vAnchor="text" w:hAnchor="text" w:xAlign="center" w:y="1"/>
              <w:widowControl w:val="0"/>
              <w:spacing w:after="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а) комбайн — </w:t>
            </w:r>
            <w:r w:rsidRPr="00102C0B">
              <w:rPr>
                <w:rFonts w:ascii="Times New Roman" w:eastAsia="Times New Roman" w:hAnsi="Times New Roman" w:cs="Times New Roman"/>
                <w:b/>
                <w:bCs/>
                <w:color w:val="000000"/>
                <w:lang w:eastAsia="bg-BG" w:bidi="bg-BG"/>
              </w:rPr>
              <w:t>I и II зона – 332,5 лв./170 евро</w:t>
            </w:r>
          </w:p>
        </w:tc>
      </w:tr>
      <w:tr w:rsidR="00102C0B" w:rsidRPr="00102C0B" w14:paraId="34E1D613" w14:textId="77777777" w:rsidTr="00102C0B">
        <w:trPr>
          <w:trHeight w:val="566"/>
          <w:jc w:val="center"/>
        </w:trPr>
        <w:tc>
          <w:tcPr>
            <w:tcW w:w="9917" w:type="dxa"/>
            <w:tcBorders>
              <w:top w:val="single" w:sz="4" w:space="0" w:color="auto"/>
              <w:left w:val="single" w:sz="4" w:space="0" w:color="auto"/>
              <w:bottom w:val="nil"/>
              <w:right w:val="single" w:sz="4" w:space="0" w:color="auto"/>
            </w:tcBorders>
            <w:shd w:val="clear" w:color="auto" w:fill="FFFFFF"/>
            <w:vAlign w:val="bottom"/>
            <w:hideMark/>
          </w:tcPr>
          <w:p w14:paraId="196AE50D" w14:textId="77777777" w:rsidR="00102C0B" w:rsidRPr="00102C0B" w:rsidRDefault="00102C0B" w:rsidP="00102C0B">
            <w:pPr>
              <w:framePr w:w="9917" w:wrap="notBeside" w:vAnchor="text" w:hAnchor="text" w:xAlign="center" w:y="1"/>
              <w:widowControl w:val="0"/>
              <w:spacing w:after="0" w:line="278" w:lineRule="exact"/>
              <w:ind w:left="20"/>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б) трактори, тракторни ремаркета, самоходни шасита и други самоходни и самодвижещи се машини — </w:t>
            </w:r>
            <w:r w:rsidRPr="00102C0B">
              <w:rPr>
                <w:rFonts w:ascii="Times New Roman" w:eastAsia="Times New Roman" w:hAnsi="Times New Roman" w:cs="Times New Roman"/>
                <w:b/>
                <w:bCs/>
                <w:color w:val="000000"/>
                <w:lang w:eastAsia="bg-BG" w:bidi="bg-BG"/>
              </w:rPr>
              <w:t>I и II зона – 117,3 лв./60 евро</w:t>
            </w:r>
          </w:p>
        </w:tc>
      </w:tr>
      <w:tr w:rsidR="00102C0B" w:rsidRPr="00102C0B" w14:paraId="2EF3F68F" w14:textId="77777777" w:rsidTr="00102C0B">
        <w:trPr>
          <w:trHeight w:val="298"/>
          <w:jc w:val="center"/>
        </w:trPr>
        <w:tc>
          <w:tcPr>
            <w:tcW w:w="991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6DE7323" w14:textId="77777777" w:rsidR="00102C0B" w:rsidRPr="00102C0B" w:rsidRDefault="00102C0B" w:rsidP="00102C0B">
            <w:pPr>
              <w:framePr w:w="9917" w:wrap="notBeside" w:vAnchor="text" w:hAnchor="text" w:xAlign="center" w:y="1"/>
              <w:widowControl w:val="0"/>
              <w:spacing w:after="0" w:line="220" w:lineRule="exact"/>
              <w:jc w:val="both"/>
              <w:rPr>
                <w:rFonts w:ascii="Times New Roman" w:eastAsia="Times New Roman" w:hAnsi="Times New Roman" w:cs="Times New Roman"/>
                <w:color w:val="000000"/>
                <w:lang w:eastAsia="bg-BG" w:bidi="bg-BG"/>
              </w:rPr>
            </w:pPr>
            <w:r w:rsidRPr="00102C0B">
              <w:rPr>
                <w:rFonts w:ascii="Times New Roman" w:eastAsia="Times New Roman" w:hAnsi="Times New Roman" w:cs="Times New Roman"/>
                <w:color w:val="000000"/>
                <w:lang w:eastAsia="bg-BG" w:bidi="bg-BG"/>
              </w:rPr>
              <w:t xml:space="preserve">в) прикачни, навесни и стационарни машини — </w:t>
            </w:r>
            <w:r w:rsidRPr="00102C0B">
              <w:rPr>
                <w:rFonts w:ascii="Times New Roman" w:eastAsia="Times New Roman" w:hAnsi="Times New Roman" w:cs="Times New Roman"/>
                <w:b/>
                <w:bCs/>
                <w:color w:val="000000"/>
                <w:lang w:eastAsia="bg-BG" w:bidi="bg-BG"/>
              </w:rPr>
              <w:t>I иII зона – 19,56 лв./10 евро</w:t>
            </w:r>
          </w:p>
        </w:tc>
      </w:tr>
    </w:tbl>
    <w:p w14:paraId="6046948E" w14:textId="77777777" w:rsidR="00102C0B" w:rsidRPr="00102C0B" w:rsidRDefault="00102C0B" w:rsidP="00102C0B">
      <w:pPr>
        <w:widowControl w:val="0"/>
        <w:spacing w:after="0" w:line="240" w:lineRule="auto"/>
        <w:rPr>
          <w:rFonts w:ascii="Courier New" w:eastAsia="Courier New" w:hAnsi="Courier New" w:cs="Courier New"/>
          <w:color w:val="000000"/>
          <w:sz w:val="2"/>
          <w:szCs w:val="2"/>
          <w:lang w:eastAsia="bg-BG" w:bidi="bg-BG"/>
        </w:rPr>
      </w:pPr>
    </w:p>
    <w:p w14:paraId="0EBDE5CE" w14:textId="77777777" w:rsidR="00102C0B" w:rsidRPr="00102C0B" w:rsidRDefault="00102C0B" w:rsidP="00102C0B">
      <w:pPr>
        <w:widowControl w:val="0"/>
        <w:spacing w:after="0" w:line="240" w:lineRule="exact"/>
        <w:ind w:left="20" w:right="880"/>
        <w:rPr>
          <w:rFonts w:ascii="Times New Roman" w:eastAsia="Times New Roman" w:hAnsi="Times New Roman" w:cs="Times New Roman"/>
          <w:color w:val="000000"/>
          <w:lang w:eastAsia="bg-BG" w:bidi="bg-BG"/>
        </w:rPr>
      </w:pPr>
      <w:r w:rsidRPr="00102C0B">
        <w:rPr>
          <w:rFonts w:ascii="Times New Roman" w:eastAsia="Calibri" w:hAnsi="Times New Roman" w:cs="Times New Roman"/>
          <w:b/>
          <w:sz w:val="24"/>
          <w:szCs w:val="24"/>
        </w:rPr>
        <w:t xml:space="preserve"> </w:t>
      </w:r>
      <w:r w:rsidRPr="00102C0B">
        <w:rPr>
          <w:rFonts w:ascii="Times New Roman" w:eastAsia="Times New Roman" w:hAnsi="Times New Roman" w:cs="Times New Roman"/>
          <w:b/>
          <w:bCs/>
          <w:color w:val="000000"/>
          <w:lang w:eastAsia="bg-BG" w:bidi="bg-BG"/>
        </w:rPr>
        <w:t xml:space="preserve">Чл.60. </w:t>
      </w:r>
      <w:r w:rsidRPr="00102C0B">
        <w:rPr>
          <w:rFonts w:ascii="Times New Roman" w:eastAsia="Times New Roman" w:hAnsi="Times New Roman" w:cs="Times New Roman"/>
          <w:color w:val="000000"/>
          <w:lang w:eastAsia="bg-BG" w:bidi="bg-BG"/>
        </w:rPr>
        <w:t>(изм. и допълнен с Решение № 232, протокол №16/18.12.2024 г., ) Лицата по чл.57, ал.2 заплащат туристически данък в размерите посочени в Приложение № 3</w:t>
      </w:r>
    </w:p>
    <w:p w14:paraId="2625B7A0" w14:textId="77777777" w:rsidR="00102C0B" w:rsidRPr="00102C0B" w:rsidRDefault="00102C0B" w:rsidP="00102C0B">
      <w:pPr>
        <w:spacing w:after="160" w:line="256" w:lineRule="auto"/>
        <w:ind w:firstLine="567"/>
        <w:rPr>
          <w:rFonts w:ascii="Times New Roman" w:eastAsia="Calibri" w:hAnsi="Times New Roman" w:cs="Times New Roman"/>
          <w:b/>
          <w:sz w:val="24"/>
          <w:szCs w:val="24"/>
        </w:rPr>
      </w:pPr>
      <w:r w:rsidRPr="00102C0B">
        <w:rPr>
          <w:rFonts w:ascii="Times New Roman" w:eastAsia="Calibri" w:hAnsi="Times New Roman" w:cs="Times New Roman"/>
          <w:b/>
          <w:sz w:val="24"/>
          <w:szCs w:val="24"/>
        </w:rPr>
        <w:t>Приложение № 3 към чл.60 от Наредбата за определяне на местите данъци на Община Павел баня</w:t>
      </w:r>
    </w:p>
    <w:tbl>
      <w:tblPr>
        <w:tblStyle w:val="57"/>
        <w:tblW w:w="0" w:type="auto"/>
        <w:tblInd w:w="0" w:type="dxa"/>
        <w:tblLook w:val="04A0" w:firstRow="1" w:lastRow="0" w:firstColumn="1" w:lastColumn="0" w:noHBand="0" w:noVBand="1"/>
      </w:tblPr>
      <w:tblGrid>
        <w:gridCol w:w="2547"/>
        <w:gridCol w:w="1984"/>
        <w:gridCol w:w="1843"/>
        <w:gridCol w:w="1920"/>
      </w:tblGrid>
      <w:tr w:rsidR="00102C0B" w:rsidRPr="00102C0B" w14:paraId="4DEFAC88" w14:textId="77777777" w:rsidTr="00102C0B">
        <w:tc>
          <w:tcPr>
            <w:tcW w:w="4531" w:type="dxa"/>
            <w:gridSpan w:val="2"/>
            <w:tcBorders>
              <w:top w:val="single" w:sz="4" w:space="0" w:color="auto"/>
              <w:left w:val="single" w:sz="4" w:space="0" w:color="auto"/>
              <w:bottom w:val="single" w:sz="4" w:space="0" w:color="auto"/>
              <w:right w:val="single" w:sz="4" w:space="0" w:color="auto"/>
            </w:tcBorders>
            <w:hideMark/>
          </w:tcPr>
          <w:p w14:paraId="100239EA" w14:textId="77777777" w:rsidR="00102C0B" w:rsidRPr="00102C0B" w:rsidRDefault="00102C0B" w:rsidP="00102C0B">
            <w:r w:rsidRPr="00102C0B">
              <w:t xml:space="preserve">Било по </w:t>
            </w:r>
            <w:r w:rsidRPr="00102C0B">
              <w:rPr>
                <w:rFonts w:ascii="Times New Roman" w:eastAsia="Times New Roman" w:hAnsi="Times New Roman"/>
                <w:color w:val="000000"/>
                <w:lang w:bidi="bg-BG"/>
              </w:rPr>
              <w:t>Решение № 232, протокол №16/18.12.2024 г.</w:t>
            </w:r>
          </w:p>
        </w:tc>
        <w:tc>
          <w:tcPr>
            <w:tcW w:w="3763" w:type="dxa"/>
            <w:gridSpan w:val="2"/>
            <w:tcBorders>
              <w:top w:val="single" w:sz="4" w:space="0" w:color="auto"/>
              <w:left w:val="single" w:sz="4" w:space="0" w:color="auto"/>
              <w:bottom w:val="single" w:sz="4" w:space="0" w:color="auto"/>
              <w:right w:val="single" w:sz="4" w:space="0" w:color="auto"/>
            </w:tcBorders>
            <w:hideMark/>
          </w:tcPr>
          <w:p w14:paraId="40746FBE" w14:textId="77777777" w:rsidR="00102C0B" w:rsidRPr="00102C0B" w:rsidRDefault="00102C0B" w:rsidP="00102C0B">
            <w:r w:rsidRPr="00102C0B">
              <w:t>Предложение за изменение</w:t>
            </w:r>
          </w:p>
        </w:tc>
      </w:tr>
      <w:tr w:rsidR="00102C0B" w:rsidRPr="00102C0B" w14:paraId="5BCFC0A9" w14:textId="77777777" w:rsidTr="00102C0B">
        <w:tc>
          <w:tcPr>
            <w:tcW w:w="8294" w:type="dxa"/>
            <w:gridSpan w:val="4"/>
            <w:tcBorders>
              <w:top w:val="single" w:sz="4" w:space="0" w:color="auto"/>
              <w:left w:val="single" w:sz="4" w:space="0" w:color="auto"/>
              <w:bottom w:val="single" w:sz="4" w:space="0" w:color="auto"/>
              <w:right w:val="single" w:sz="4" w:space="0" w:color="auto"/>
            </w:tcBorders>
            <w:hideMark/>
          </w:tcPr>
          <w:p w14:paraId="7EBAB572" w14:textId="77777777" w:rsidR="00102C0B" w:rsidRPr="00102C0B" w:rsidRDefault="00102C0B" w:rsidP="00102C0B">
            <w:pPr>
              <w:rPr>
                <w:lang w:val="en-US"/>
              </w:rPr>
            </w:pPr>
            <w:r w:rsidRPr="00102C0B">
              <w:t xml:space="preserve">Места за настаняване клас А - </w:t>
            </w:r>
            <w:r w:rsidRPr="00102C0B">
              <w:rPr>
                <w:rFonts w:ascii="Times New Roman" w:eastAsia="Times New Roman" w:hAnsi="Times New Roman"/>
                <w:sz w:val="24"/>
                <w:szCs w:val="24"/>
                <w:lang w:val="en-US"/>
              </w:rPr>
              <w:t>хотели, мотели, апартаментни туристически комплекси, вилни селища, туристически селища и вили</w:t>
            </w:r>
          </w:p>
        </w:tc>
      </w:tr>
      <w:tr w:rsidR="00102C0B" w:rsidRPr="00102C0B" w14:paraId="2BFCC86E" w14:textId="77777777" w:rsidTr="00102C0B">
        <w:tc>
          <w:tcPr>
            <w:tcW w:w="2547" w:type="dxa"/>
            <w:tcBorders>
              <w:top w:val="single" w:sz="4" w:space="0" w:color="auto"/>
              <w:left w:val="single" w:sz="4" w:space="0" w:color="auto"/>
              <w:bottom w:val="single" w:sz="4" w:space="0" w:color="auto"/>
              <w:right w:val="single" w:sz="4" w:space="0" w:color="auto"/>
            </w:tcBorders>
            <w:hideMark/>
          </w:tcPr>
          <w:p w14:paraId="4C1F031D" w14:textId="77777777" w:rsidR="00102C0B" w:rsidRPr="00102C0B" w:rsidRDefault="00102C0B" w:rsidP="00102C0B">
            <w:r w:rsidRPr="00102C0B">
              <w:rPr>
                <w:lang w:val="en-US"/>
              </w:rPr>
              <w:t xml:space="preserve">1 </w:t>
            </w:r>
            <w:r w:rsidRPr="00102C0B">
              <w:t>звезда</w:t>
            </w:r>
          </w:p>
        </w:tc>
        <w:tc>
          <w:tcPr>
            <w:tcW w:w="1984" w:type="dxa"/>
            <w:tcBorders>
              <w:top w:val="single" w:sz="4" w:space="0" w:color="auto"/>
              <w:left w:val="single" w:sz="4" w:space="0" w:color="auto"/>
              <w:bottom w:val="single" w:sz="4" w:space="0" w:color="auto"/>
              <w:right w:val="single" w:sz="4" w:space="0" w:color="auto"/>
            </w:tcBorders>
            <w:hideMark/>
          </w:tcPr>
          <w:p w14:paraId="5CC742B4" w14:textId="77777777" w:rsidR="00102C0B" w:rsidRPr="00102C0B" w:rsidRDefault="00102C0B" w:rsidP="00102C0B">
            <w:pPr>
              <w:jc w:val="right"/>
            </w:pPr>
            <w:r w:rsidRPr="00102C0B">
              <w:t>1,80 лв./0.90 евро</w:t>
            </w:r>
          </w:p>
        </w:tc>
        <w:tc>
          <w:tcPr>
            <w:tcW w:w="1843" w:type="dxa"/>
            <w:tcBorders>
              <w:top w:val="single" w:sz="4" w:space="0" w:color="auto"/>
              <w:left w:val="single" w:sz="4" w:space="0" w:color="auto"/>
              <w:bottom w:val="single" w:sz="4" w:space="0" w:color="auto"/>
              <w:right w:val="single" w:sz="4" w:space="0" w:color="auto"/>
            </w:tcBorders>
            <w:hideMark/>
          </w:tcPr>
          <w:p w14:paraId="6356E50E" w14:textId="77777777" w:rsidR="00102C0B" w:rsidRPr="00102C0B" w:rsidRDefault="00102C0B" w:rsidP="00102C0B">
            <w:r w:rsidRPr="00102C0B">
              <w:rPr>
                <w:lang w:val="en-US"/>
              </w:rPr>
              <w:t xml:space="preserve">1 </w:t>
            </w:r>
            <w:r w:rsidRPr="00102C0B">
              <w:t>звезда</w:t>
            </w:r>
          </w:p>
        </w:tc>
        <w:tc>
          <w:tcPr>
            <w:tcW w:w="1920" w:type="dxa"/>
            <w:tcBorders>
              <w:top w:val="single" w:sz="4" w:space="0" w:color="auto"/>
              <w:left w:val="single" w:sz="4" w:space="0" w:color="auto"/>
              <w:bottom w:val="single" w:sz="4" w:space="0" w:color="auto"/>
              <w:right w:val="single" w:sz="4" w:space="0" w:color="auto"/>
            </w:tcBorders>
            <w:hideMark/>
          </w:tcPr>
          <w:p w14:paraId="179E38FC" w14:textId="77777777" w:rsidR="00102C0B" w:rsidRPr="00102C0B" w:rsidRDefault="00102C0B" w:rsidP="00102C0B">
            <w:pPr>
              <w:jc w:val="right"/>
            </w:pPr>
            <w:r w:rsidRPr="00102C0B">
              <w:t>2,35 лв./1.20 евро</w:t>
            </w:r>
          </w:p>
        </w:tc>
      </w:tr>
      <w:tr w:rsidR="00102C0B" w:rsidRPr="00102C0B" w14:paraId="175D05DF" w14:textId="77777777" w:rsidTr="00102C0B">
        <w:tc>
          <w:tcPr>
            <w:tcW w:w="2547" w:type="dxa"/>
            <w:tcBorders>
              <w:top w:val="single" w:sz="4" w:space="0" w:color="auto"/>
              <w:left w:val="single" w:sz="4" w:space="0" w:color="auto"/>
              <w:bottom w:val="single" w:sz="4" w:space="0" w:color="auto"/>
              <w:right w:val="single" w:sz="4" w:space="0" w:color="auto"/>
            </w:tcBorders>
            <w:hideMark/>
          </w:tcPr>
          <w:p w14:paraId="1BA1F63C" w14:textId="77777777" w:rsidR="00102C0B" w:rsidRPr="00102C0B" w:rsidRDefault="00102C0B" w:rsidP="00102C0B">
            <w:r w:rsidRPr="00102C0B">
              <w:t>2 звезди</w:t>
            </w:r>
          </w:p>
        </w:tc>
        <w:tc>
          <w:tcPr>
            <w:tcW w:w="1984" w:type="dxa"/>
            <w:tcBorders>
              <w:top w:val="single" w:sz="4" w:space="0" w:color="auto"/>
              <w:left w:val="single" w:sz="4" w:space="0" w:color="auto"/>
              <w:bottom w:val="single" w:sz="4" w:space="0" w:color="auto"/>
              <w:right w:val="single" w:sz="4" w:space="0" w:color="auto"/>
            </w:tcBorders>
            <w:hideMark/>
          </w:tcPr>
          <w:p w14:paraId="2F702035" w14:textId="77777777" w:rsidR="00102C0B" w:rsidRPr="00102C0B" w:rsidRDefault="00102C0B" w:rsidP="00102C0B">
            <w:pPr>
              <w:jc w:val="right"/>
            </w:pPr>
            <w:r w:rsidRPr="00102C0B">
              <w:t>1,80 лв./0.90 евро</w:t>
            </w:r>
          </w:p>
        </w:tc>
        <w:tc>
          <w:tcPr>
            <w:tcW w:w="1843" w:type="dxa"/>
            <w:tcBorders>
              <w:top w:val="single" w:sz="4" w:space="0" w:color="auto"/>
              <w:left w:val="single" w:sz="4" w:space="0" w:color="auto"/>
              <w:bottom w:val="single" w:sz="4" w:space="0" w:color="auto"/>
              <w:right w:val="single" w:sz="4" w:space="0" w:color="auto"/>
            </w:tcBorders>
            <w:hideMark/>
          </w:tcPr>
          <w:p w14:paraId="7B9064DF" w14:textId="77777777" w:rsidR="00102C0B" w:rsidRPr="00102C0B" w:rsidRDefault="00102C0B" w:rsidP="00102C0B">
            <w:r w:rsidRPr="00102C0B">
              <w:t>2 звезди</w:t>
            </w:r>
          </w:p>
        </w:tc>
        <w:tc>
          <w:tcPr>
            <w:tcW w:w="1920" w:type="dxa"/>
            <w:tcBorders>
              <w:top w:val="single" w:sz="4" w:space="0" w:color="auto"/>
              <w:left w:val="single" w:sz="4" w:space="0" w:color="auto"/>
              <w:bottom w:val="single" w:sz="4" w:space="0" w:color="auto"/>
              <w:right w:val="single" w:sz="4" w:space="0" w:color="auto"/>
            </w:tcBorders>
            <w:hideMark/>
          </w:tcPr>
          <w:p w14:paraId="6D7AB41F" w14:textId="77777777" w:rsidR="00102C0B" w:rsidRPr="00102C0B" w:rsidRDefault="00102C0B" w:rsidP="00102C0B">
            <w:pPr>
              <w:jc w:val="right"/>
            </w:pPr>
            <w:r w:rsidRPr="00102C0B">
              <w:t>2,35 лв./1.20 евро</w:t>
            </w:r>
          </w:p>
        </w:tc>
      </w:tr>
      <w:tr w:rsidR="00102C0B" w:rsidRPr="00102C0B" w14:paraId="6AC76808" w14:textId="77777777" w:rsidTr="00102C0B">
        <w:tc>
          <w:tcPr>
            <w:tcW w:w="2547" w:type="dxa"/>
            <w:tcBorders>
              <w:top w:val="single" w:sz="4" w:space="0" w:color="auto"/>
              <w:left w:val="single" w:sz="4" w:space="0" w:color="auto"/>
              <w:bottom w:val="single" w:sz="4" w:space="0" w:color="auto"/>
              <w:right w:val="single" w:sz="4" w:space="0" w:color="auto"/>
            </w:tcBorders>
            <w:hideMark/>
          </w:tcPr>
          <w:p w14:paraId="66B6F22F" w14:textId="77777777" w:rsidR="00102C0B" w:rsidRPr="00102C0B" w:rsidRDefault="00102C0B" w:rsidP="00102C0B">
            <w:r w:rsidRPr="00102C0B">
              <w:t>3 звезди</w:t>
            </w:r>
          </w:p>
        </w:tc>
        <w:tc>
          <w:tcPr>
            <w:tcW w:w="1984" w:type="dxa"/>
            <w:tcBorders>
              <w:top w:val="single" w:sz="4" w:space="0" w:color="auto"/>
              <w:left w:val="single" w:sz="4" w:space="0" w:color="auto"/>
              <w:bottom w:val="single" w:sz="4" w:space="0" w:color="auto"/>
              <w:right w:val="single" w:sz="4" w:space="0" w:color="auto"/>
            </w:tcBorders>
            <w:hideMark/>
          </w:tcPr>
          <w:p w14:paraId="1375DB6E" w14:textId="77777777" w:rsidR="00102C0B" w:rsidRPr="00102C0B" w:rsidRDefault="00102C0B" w:rsidP="00102C0B">
            <w:pPr>
              <w:jc w:val="right"/>
            </w:pPr>
            <w:r w:rsidRPr="00102C0B">
              <w:t>1,80 лв./0.90 евро</w:t>
            </w:r>
          </w:p>
        </w:tc>
        <w:tc>
          <w:tcPr>
            <w:tcW w:w="1843" w:type="dxa"/>
            <w:tcBorders>
              <w:top w:val="single" w:sz="4" w:space="0" w:color="auto"/>
              <w:left w:val="single" w:sz="4" w:space="0" w:color="auto"/>
              <w:bottom w:val="single" w:sz="4" w:space="0" w:color="auto"/>
              <w:right w:val="single" w:sz="4" w:space="0" w:color="auto"/>
            </w:tcBorders>
            <w:hideMark/>
          </w:tcPr>
          <w:p w14:paraId="2B6FC315" w14:textId="77777777" w:rsidR="00102C0B" w:rsidRPr="00102C0B" w:rsidRDefault="00102C0B" w:rsidP="00102C0B">
            <w:r w:rsidRPr="00102C0B">
              <w:t>3 звезди</w:t>
            </w:r>
          </w:p>
        </w:tc>
        <w:tc>
          <w:tcPr>
            <w:tcW w:w="1920" w:type="dxa"/>
            <w:tcBorders>
              <w:top w:val="single" w:sz="4" w:space="0" w:color="auto"/>
              <w:left w:val="single" w:sz="4" w:space="0" w:color="auto"/>
              <w:bottom w:val="single" w:sz="4" w:space="0" w:color="auto"/>
              <w:right w:val="single" w:sz="4" w:space="0" w:color="auto"/>
            </w:tcBorders>
            <w:hideMark/>
          </w:tcPr>
          <w:p w14:paraId="799BD857" w14:textId="77777777" w:rsidR="00102C0B" w:rsidRPr="00102C0B" w:rsidRDefault="00102C0B" w:rsidP="00102C0B">
            <w:pPr>
              <w:jc w:val="right"/>
            </w:pPr>
            <w:r w:rsidRPr="00102C0B">
              <w:t>2,55 лв./1.30 евро</w:t>
            </w:r>
          </w:p>
        </w:tc>
      </w:tr>
      <w:tr w:rsidR="00102C0B" w:rsidRPr="00102C0B" w14:paraId="33DECF70" w14:textId="77777777" w:rsidTr="00102C0B">
        <w:tc>
          <w:tcPr>
            <w:tcW w:w="2547" w:type="dxa"/>
            <w:tcBorders>
              <w:top w:val="single" w:sz="4" w:space="0" w:color="auto"/>
              <w:left w:val="single" w:sz="4" w:space="0" w:color="auto"/>
              <w:bottom w:val="single" w:sz="4" w:space="0" w:color="auto"/>
              <w:right w:val="single" w:sz="4" w:space="0" w:color="auto"/>
            </w:tcBorders>
            <w:hideMark/>
          </w:tcPr>
          <w:p w14:paraId="7EEEE06E" w14:textId="77777777" w:rsidR="00102C0B" w:rsidRPr="00102C0B" w:rsidRDefault="00102C0B" w:rsidP="00102C0B">
            <w:r w:rsidRPr="00102C0B">
              <w:t>4 звезди</w:t>
            </w:r>
          </w:p>
        </w:tc>
        <w:tc>
          <w:tcPr>
            <w:tcW w:w="1984" w:type="dxa"/>
            <w:tcBorders>
              <w:top w:val="single" w:sz="4" w:space="0" w:color="auto"/>
              <w:left w:val="single" w:sz="4" w:space="0" w:color="auto"/>
              <w:bottom w:val="single" w:sz="4" w:space="0" w:color="auto"/>
              <w:right w:val="single" w:sz="4" w:space="0" w:color="auto"/>
            </w:tcBorders>
            <w:hideMark/>
          </w:tcPr>
          <w:p w14:paraId="2D24E0F6" w14:textId="77777777" w:rsidR="00102C0B" w:rsidRPr="00102C0B" w:rsidRDefault="00102C0B" w:rsidP="00102C0B">
            <w:pPr>
              <w:jc w:val="right"/>
            </w:pPr>
            <w:r w:rsidRPr="00102C0B">
              <w:t>1,80 лв./0.90 евро</w:t>
            </w:r>
          </w:p>
        </w:tc>
        <w:tc>
          <w:tcPr>
            <w:tcW w:w="1843" w:type="dxa"/>
            <w:tcBorders>
              <w:top w:val="single" w:sz="4" w:space="0" w:color="auto"/>
              <w:left w:val="single" w:sz="4" w:space="0" w:color="auto"/>
              <w:bottom w:val="single" w:sz="4" w:space="0" w:color="auto"/>
              <w:right w:val="single" w:sz="4" w:space="0" w:color="auto"/>
            </w:tcBorders>
            <w:hideMark/>
          </w:tcPr>
          <w:p w14:paraId="7AD700B9" w14:textId="77777777" w:rsidR="00102C0B" w:rsidRPr="00102C0B" w:rsidRDefault="00102C0B" w:rsidP="00102C0B">
            <w:r w:rsidRPr="00102C0B">
              <w:t>4 звезди</w:t>
            </w:r>
          </w:p>
        </w:tc>
        <w:tc>
          <w:tcPr>
            <w:tcW w:w="1920" w:type="dxa"/>
            <w:tcBorders>
              <w:top w:val="single" w:sz="4" w:space="0" w:color="auto"/>
              <w:left w:val="single" w:sz="4" w:space="0" w:color="auto"/>
              <w:bottom w:val="single" w:sz="4" w:space="0" w:color="auto"/>
              <w:right w:val="single" w:sz="4" w:space="0" w:color="auto"/>
            </w:tcBorders>
            <w:hideMark/>
          </w:tcPr>
          <w:p w14:paraId="2543C4BA" w14:textId="77777777" w:rsidR="00102C0B" w:rsidRPr="00102C0B" w:rsidRDefault="00102C0B" w:rsidP="00102C0B">
            <w:r w:rsidRPr="00102C0B">
              <w:t>2,55 лв./1.30 евро</w:t>
            </w:r>
          </w:p>
        </w:tc>
      </w:tr>
      <w:tr w:rsidR="00102C0B" w:rsidRPr="00102C0B" w14:paraId="7FAC50B5" w14:textId="77777777" w:rsidTr="00102C0B">
        <w:trPr>
          <w:trHeight w:val="335"/>
        </w:trPr>
        <w:tc>
          <w:tcPr>
            <w:tcW w:w="2547" w:type="dxa"/>
            <w:tcBorders>
              <w:top w:val="single" w:sz="4" w:space="0" w:color="auto"/>
              <w:left w:val="single" w:sz="4" w:space="0" w:color="auto"/>
              <w:bottom w:val="single" w:sz="4" w:space="0" w:color="auto"/>
              <w:right w:val="single" w:sz="4" w:space="0" w:color="auto"/>
            </w:tcBorders>
            <w:hideMark/>
          </w:tcPr>
          <w:p w14:paraId="05C8DA8D" w14:textId="77777777" w:rsidR="00102C0B" w:rsidRPr="00102C0B" w:rsidRDefault="00102C0B" w:rsidP="00102C0B">
            <w:r w:rsidRPr="00102C0B">
              <w:t>5 звезди</w:t>
            </w:r>
          </w:p>
        </w:tc>
        <w:tc>
          <w:tcPr>
            <w:tcW w:w="1984" w:type="dxa"/>
            <w:tcBorders>
              <w:top w:val="single" w:sz="4" w:space="0" w:color="auto"/>
              <w:left w:val="single" w:sz="4" w:space="0" w:color="auto"/>
              <w:bottom w:val="single" w:sz="4" w:space="0" w:color="auto"/>
              <w:right w:val="single" w:sz="4" w:space="0" w:color="auto"/>
            </w:tcBorders>
            <w:hideMark/>
          </w:tcPr>
          <w:p w14:paraId="0575050E" w14:textId="77777777" w:rsidR="00102C0B" w:rsidRPr="00102C0B" w:rsidRDefault="00102C0B" w:rsidP="00102C0B">
            <w:pPr>
              <w:jc w:val="right"/>
            </w:pPr>
            <w:r w:rsidRPr="00102C0B">
              <w:t>1,80 лв./0.90 евро</w:t>
            </w:r>
          </w:p>
        </w:tc>
        <w:tc>
          <w:tcPr>
            <w:tcW w:w="1843" w:type="dxa"/>
            <w:tcBorders>
              <w:top w:val="single" w:sz="4" w:space="0" w:color="auto"/>
              <w:left w:val="single" w:sz="4" w:space="0" w:color="auto"/>
              <w:bottom w:val="single" w:sz="4" w:space="0" w:color="auto"/>
              <w:right w:val="single" w:sz="4" w:space="0" w:color="auto"/>
            </w:tcBorders>
            <w:hideMark/>
          </w:tcPr>
          <w:p w14:paraId="754F958B" w14:textId="77777777" w:rsidR="00102C0B" w:rsidRPr="00102C0B" w:rsidRDefault="00102C0B" w:rsidP="00102C0B">
            <w:r w:rsidRPr="00102C0B">
              <w:t>5 звезди</w:t>
            </w:r>
          </w:p>
        </w:tc>
        <w:tc>
          <w:tcPr>
            <w:tcW w:w="1920" w:type="dxa"/>
            <w:tcBorders>
              <w:top w:val="single" w:sz="4" w:space="0" w:color="auto"/>
              <w:left w:val="single" w:sz="4" w:space="0" w:color="auto"/>
              <w:bottom w:val="single" w:sz="4" w:space="0" w:color="auto"/>
              <w:right w:val="single" w:sz="4" w:space="0" w:color="auto"/>
            </w:tcBorders>
            <w:hideMark/>
          </w:tcPr>
          <w:p w14:paraId="0928DCD3" w14:textId="77777777" w:rsidR="00102C0B" w:rsidRPr="00102C0B" w:rsidRDefault="00102C0B" w:rsidP="00102C0B">
            <w:r w:rsidRPr="00102C0B">
              <w:t>2,55 лв./1.30 евро</w:t>
            </w:r>
          </w:p>
        </w:tc>
      </w:tr>
      <w:tr w:rsidR="00102C0B" w:rsidRPr="00102C0B" w14:paraId="11C546D2" w14:textId="77777777" w:rsidTr="00102C0B">
        <w:tc>
          <w:tcPr>
            <w:tcW w:w="8294" w:type="dxa"/>
            <w:gridSpan w:val="4"/>
            <w:tcBorders>
              <w:top w:val="single" w:sz="4" w:space="0" w:color="auto"/>
              <w:left w:val="single" w:sz="4" w:space="0" w:color="auto"/>
              <w:bottom w:val="single" w:sz="4" w:space="0" w:color="auto"/>
              <w:right w:val="single" w:sz="4" w:space="0" w:color="auto"/>
            </w:tcBorders>
            <w:hideMark/>
          </w:tcPr>
          <w:p w14:paraId="10A12997" w14:textId="77777777" w:rsidR="00102C0B" w:rsidRPr="00102C0B" w:rsidRDefault="00102C0B" w:rsidP="00102C0B">
            <w:pPr>
              <w:jc w:val="both"/>
              <w:rPr>
                <w:rFonts w:ascii="Times New Roman" w:eastAsia="Times New Roman" w:hAnsi="Times New Roman"/>
                <w:sz w:val="24"/>
                <w:szCs w:val="24"/>
              </w:rPr>
            </w:pPr>
            <w:r w:rsidRPr="00102C0B">
              <w:t xml:space="preserve">Места за настаняване клас Б - </w:t>
            </w:r>
            <w:r w:rsidRPr="00102C0B">
              <w:rPr>
                <w:rFonts w:ascii="Times New Roman" w:eastAsia="Times New Roman" w:hAnsi="Times New Roman"/>
                <w:sz w:val="24"/>
                <w:szCs w:val="24"/>
                <w:lang w:val="en-US"/>
              </w:rPr>
              <w:t>семейни хотели, хостели, пансиони, почивни станции</w:t>
            </w:r>
          </w:p>
        </w:tc>
      </w:tr>
      <w:tr w:rsidR="00102C0B" w:rsidRPr="00102C0B" w14:paraId="1BB97FDC" w14:textId="77777777" w:rsidTr="00102C0B">
        <w:tc>
          <w:tcPr>
            <w:tcW w:w="2547" w:type="dxa"/>
            <w:tcBorders>
              <w:top w:val="single" w:sz="4" w:space="0" w:color="auto"/>
              <w:left w:val="single" w:sz="4" w:space="0" w:color="auto"/>
              <w:bottom w:val="single" w:sz="4" w:space="0" w:color="auto"/>
              <w:right w:val="single" w:sz="4" w:space="0" w:color="auto"/>
            </w:tcBorders>
            <w:hideMark/>
          </w:tcPr>
          <w:p w14:paraId="583AAC45" w14:textId="77777777" w:rsidR="00102C0B" w:rsidRPr="00102C0B" w:rsidRDefault="00102C0B" w:rsidP="00102C0B">
            <w:r w:rsidRPr="00102C0B">
              <w:rPr>
                <w:lang w:val="en-US"/>
              </w:rPr>
              <w:t xml:space="preserve">1 </w:t>
            </w:r>
            <w:r w:rsidRPr="00102C0B">
              <w:t>звезда</w:t>
            </w:r>
          </w:p>
        </w:tc>
        <w:tc>
          <w:tcPr>
            <w:tcW w:w="1984" w:type="dxa"/>
            <w:tcBorders>
              <w:top w:val="single" w:sz="4" w:space="0" w:color="auto"/>
              <w:left w:val="single" w:sz="4" w:space="0" w:color="auto"/>
              <w:bottom w:val="single" w:sz="4" w:space="0" w:color="auto"/>
              <w:right w:val="single" w:sz="4" w:space="0" w:color="auto"/>
            </w:tcBorders>
            <w:hideMark/>
          </w:tcPr>
          <w:p w14:paraId="5DEFC5EE" w14:textId="77777777" w:rsidR="00102C0B" w:rsidRPr="00102C0B" w:rsidRDefault="00102C0B" w:rsidP="00102C0B">
            <w:pPr>
              <w:jc w:val="right"/>
            </w:pPr>
            <w:r w:rsidRPr="00102C0B">
              <w:t>1,50 лв./0.50 евро</w:t>
            </w:r>
          </w:p>
        </w:tc>
        <w:tc>
          <w:tcPr>
            <w:tcW w:w="1843" w:type="dxa"/>
            <w:tcBorders>
              <w:top w:val="single" w:sz="4" w:space="0" w:color="auto"/>
              <w:left w:val="single" w:sz="4" w:space="0" w:color="auto"/>
              <w:bottom w:val="single" w:sz="4" w:space="0" w:color="auto"/>
              <w:right w:val="single" w:sz="4" w:space="0" w:color="auto"/>
            </w:tcBorders>
            <w:hideMark/>
          </w:tcPr>
          <w:p w14:paraId="528926C2" w14:textId="77777777" w:rsidR="00102C0B" w:rsidRPr="00102C0B" w:rsidRDefault="00102C0B" w:rsidP="00102C0B">
            <w:r w:rsidRPr="00102C0B">
              <w:rPr>
                <w:lang w:val="en-US"/>
              </w:rPr>
              <w:t xml:space="preserve">1 </w:t>
            </w:r>
            <w:r w:rsidRPr="00102C0B">
              <w:t>звезда</w:t>
            </w:r>
          </w:p>
        </w:tc>
        <w:tc>
          <w:tcPr>
            <w:tcW w:w="1920" w:type="dxa"/>
            <w:tcBorders>
              <w:top w:val="single" w:sz="4" w:space="0" w:color="auto"/>
              <w:left w:val="single" w:sz="4" w:space="0" w:color="auto"/>
              <w:bottom w:val="single" w:sz="4" w:space="0" w:color="auto"/>
              <w:right w:val="single" w:sz="4" w:space="0" w:color="auto"/>
            </w:tcBorders>
            <w:hideMark/>
          </w:tcPr>
          <w:p w14:paraId="72A0BE82" w14:textId="77777777" w:rsidR="00102C0B" w:rsidRPr="00102C0B" w:rsidRDefault="00102C0B" w:rsidP="00102C0B">
            <w:r w:rsidRPr="00102C0B">
              <w:t>2,35 лв./1.20 евро</w:t>
            </w:r>
          </w:p>
        </w:tc>
      </w:tr>
      <w:tr w:rsidR="00102C0B" w:rsidRPr="00102C0B" w14:paraId="46C7C18B" w14:textId="77777777" w:rsidTr="00102C0B">
        <w:tc>
          <w:tcPr>
            <w:tcW w:w="2547" w:type="dxa"/>
            <w:tcBorders>
              <w:top w:val="single" w:sz="4" w:space="0" w:color="auto"/>
              <w:left w:val="single" w:sz="4" w:space="0" w:color="auto"/>
              <w:bottom w:val="single" w:sz="4" w:space="0" w:color="auto"/>
              <w:right w:val="single" w:sz="4" w:space="0" w:color="auto"/>
            </w:tcBorders>
            <w:hideMark/>
          </w:tcPr>
          <w:p w14:paraId="366ACD80" w14:textId="77777777" w:rsidR="00102C0B" w:rsidRPr="00102C0B" w:rsidRDefault="00102C0B" w:rsidP="00102C0B">
            <w:r w:rsidRPr="00102C0B">
              <w:t>2 звезди</w:t>
            </w:r>
          </w:p>
        </w:tc>
        <w:tc>
          <w:tcPr>
            <w:tcW w:w="1984" w:type="dxa"/>
            <w:tcBorders>
              <w:top w:val="single" w:sz="4" w:space="0" w:color="auto"/>
              <w:left w:val="single" w:sz="4" w:space="0" w:color="auto"/>
              <w:bottom w:val="single" w:sz="4" w:space="0" w:color="auto"/>
              <w:right w:val="single" w:sz="4" w:space="0" w:color="auto"/>
            </w:tcBorders>
            <w:hideMark/>
          </w:tcPr>
          <w:p w14:paraId="3A5A7247" w14:textId="77777777" w:rsidR="00102C0B" w:rsidRPr="00102C0B" w:rsidRDefault="00102C0B" w:rsidP="00102C0B">
            <w:pPr>
              <w:jc w:val="right"/>
            </w:pPr>
            <w:r w:rsidRPr="00102C0B">
              <w:t>1,50 лв./0.50 евро</w:t>
            </w:r>
          </w:p>
        </w:tc>
        <w:tc>
          <w:tcPr>
            <w:tcW w:w="1843" w:type="dxa"/>
            <w:tcBorders>
              <w:top w:val="single" w:sz="4" w:space="0" w:color="auto"/>
              <w:left w:val="single" w:sz="4" w:space="0" w:color="auto"/>
              <w:bottom w:val="single" w:sz="4" w:space="0" w:color="auto"/>
              <w:right w:val="single" w:sz="4" w:space="0" w:color="auto"/>
            </w:tcBorders>
            <w:hideMark/>
          </w:tcPr>
          <w:p w14:paraId="3ADEF246" w14:textId="77777777" w:rsidR="00102C0B" w:rsidRPr="00102C0B" w:rsidRDefault="00102C0B" w:rsidP="00102C0B">
            <w:r w:rsidRPr="00102C0B">
              <w:t>2 звезди</w:t>
            </w:r>
          </w:p>
        </w:tc>
        <w:tc>
          <w:tcPr>
            <w:tcW w:w="1920" w:type="dxa"/>
            <w:tcBorders>
              <w:top w:val="single" w:sz="4" w:space="0" w:color="auto"/>
              <w:left w:val="single" w:sz="4" w:space="0" w:color="auto"/>
              <w:bottom w:val="single" w:sz="4" w:space="0" w:color="auto"/>
              <w:right w:val="single" w:sz="4" w:space="0" w:color="auto"/>
            </w:tcBorders>
            <w:hideMark/>
          </w:tcPr>
          <w:p w14:paraId="16013129" w14:textId="77777777" w:rsidR="00102C0B" w:rsidRPr="00102C0B" w:rsidRDefault="00102C0B" w:rsidP="00102C0B">
            <w:r w:rsidRPr="00102C0B">
              <w:t>2,35 лв./1.20 евро</w:t>
            </w:r>
          </w:p>
        </w:tc>
      </w:tr>
      <w:tr w:rsidR="00102C0B" w:rsidRPr="00102C0B" w14:paraId="4BAC97AB" w14:textId="77777777" w:rsidTr="00102C0B">
        <w:tc>
          <w:tcPr>
            <w:tcW w:w="2547" w:type="dxa"/>
            <w:tcBorders>
              <w:top w:val="single" w:sz="4" w:space="0" w:color="auto"/>
              <w:left w:val="single" w:sz="4" w:space="0" w:color="auto"/>
              <w:bottom w:val="single" w:sz="4" w:space="0" w:color="auto"/>
              <w:right w:val="single" w:sz="4" w:space="0" w:color="auto"/>
            </w:tcBorders>
            <w:hideMark/>
          </w:tcPr>
          <w:p w14:paraId="7858CE8E" w14:textId="77777777" w:rsidR="00102C0B" w:rsidRPr="00102C0B" w:rsidRDefault="00102C0B" w:rsidP="00102C0B">
            <w:r w:rsidRPr="00102C0B">
              <w:t>3 звезди</w:t>
            </w:r>
          </w:p>
        </w:tc>
        <w:tc>
          <w:tcPr>
            <w:tcW w:w="1984" w:type="dxa"/>
            <w:tcBorders>
              <w:top w:val="single" w:sz="4" w:space="0" w:color="auto"/>
              <w:left w:val="single" w:sz="4" w:space="0" w:color="auto"/>
              <w:bottom w:val="single" w:sz="4" w:space="0" w:color="auto"/>
              <w:right w:val="single" w:sz="4" w:space="0" w:color="auto"/>
            </w:tcBorders>
            <w:hideMark/>
          </w:tcPr>
          <w:p w14:paraId="01F90E5B" w14:textId="77777777" w:rsidR="00102C0B" w:rsidRPr="00102C0B" w:rsidRDefault="00102C0B" w:rsidP="00102C0B">
            <w:pPr>
              <w:jc w:val="right"/>
            </w:pPr>
            <w:r w:rsidRPr="00102C0B">
              <w:t>1,50 лв./0.50 евро</w:t>
            </w:r>
          </w:p>
        </w:tc>
        <w:tc>
          <w:tcPr>
            <w:tcW w:w="1843" w:type="dxa"/>
            <w:tcBorders>
              <w:top w:val="single" w:sz="4" w:space="0" w:color="auto"/>
              <w:left w:val="single" w:sz="4" w:space="0" w:color="auto"/>
              <w:bottom w:val="single" w:sz="4" w:space="0" w:color="auto"/>
              <w:right w:val="single" w:sz="4" w:space="0" w:color="auto"/>
            </w:tcBorders>
            <w:hideMark/>
          </w:tcPr>
          <w:p w14:paraId="4AA87AC5" w14:textId="77777777" w:rsidR="00102C0B" w:rsidRPr="00102C0B" w:rsidRDefault="00102C0B" w:rsidP="00102C0B">
            <w:r w:rsidRPr="00102C0B">
              <w:t>3 звезди</w:t>
            </w:r>
          </w:p>
        </w:tc>
        <w:tc>
          <w:tcPr>
            <w:tcW w:w="1920" w:type="dxa"/>
            <w:tcBorders>
              <w:top w:val="single" w:sz="4" w:space="0" w:color="auto"/>
              <w:left w:val="single" w:sz="4" w:space="0" w:color="auto"/>
              <w:bottom w:val="single" w:sz="4" w:space="0" w:color="auto"/>
              <w:right w:val="single" w:sz="4" w:space="0" w:color="auto"/>
            </w:tcBorders>
            <w:hideMark/>
          </w:tcPr>
          <w:p w14:paraId="3C7ABCDF" w14:textId="77777777" w:rsidR="00102C0B" w:rsidRPr="00102C0B" w:rsidRDefault="00102C0B" w:rsidP="00102C0B">
            <w:r w:rsidRPr="00102C0B">
              <w:t>2,35 лв./1.20 евро</w:t>
            </w:r>
          </w:p>
        </w:tc>
      </w:tr>
      <w:tr w:rsidR="00102C0B" w:rsidRPr="00102C0B" w14:paraId="2EF0DE17" w14:textId="77777777" w:rsidTr="00102C0B">
        <w:tc>
          <w:tcPr>
            <w:tcW w:w="8294" w:type="dxa"/>
            <w:gridSpan w:val="4"/>
            <w:tcBorders>
              <w:top w:val="single" w:sz="4" w:space="0" w:color="auto"/>
              <w:left w:val="single" w:sz="4" w:space="0" w:color="auto"/>
              <w:bottom w:val="single" w:sz="4" w:space="0" w:color="auto"/>
              <w:right w:val="single" w:sz="4" w:space="0" w:color="auto"/>
            </w:tcBorders>
            <w:hideMark/>
          </w:tcPr>
          <w:p w14:paraId="37436119" w14:textId="77777777" w:rsidR="00102C0B" w:rsidRPr="00102C0B" w:rsidRDefault="00102C0B" w:rsidP="00102C0B">
            <w:pPr>
              <w:rPr>
                <w:lang w:val="en-US"/>
              </w:rPr>
            </w:pPr>
            <w:r w:rsidRPr="00102C0B">
              <w:rPr>
                <w:lang w:val="en-US"/>
              </w:rPr>
              <w:t>Места за настаняване клас Б – къщи за гости, бунгала и къмпинги</w:t>
            </w:r>
          </w:p>
        </w:tc>
      </w:tr>
      <w:tr w:rsidR="00102C0B" w:rsidRPr="00102C0B" w14:paraId="555DCD4A" w14:textId="77777777" w:rsidTr="00102C0B">
        <w:tc>
          <w:tcPr>
            <w:tcW w:w="2547" w:type="dxa"/>
            <w:tcBorders>
              <w:top w:val="single" w:sz="4" w:space="0" w:color="auto"/>
              <w:left w:val="single" w:sz="4" w:space="0" w:color="auto"/>
              <w:bottom w:val="single" w:sz="4" w:space="0" w:color="auto"/>
              <w:right w:val="single" w:sz="4" w:space="0" w:color="auto"/>
            </w:tcBorders>
            <w:hideMark/>
          </w:tcPr>
          <w:p w14:paraId="6984E24F" w14:textId="77777777" w:rsidR="00102C0B" w:rsidRPr="00102C0B" w:rsidRDefault="00102C0B" w:rsidP="00102C0B">
            <w:r w:rsidRPr="00102C0B">
              <w:rPr>
                <w:lang w:val="en-US"/>
              </w:rPr>
              <w:t xml:space="preserve">1 </w:t>
            </w:r>
            <w:r w:rsidRPr="00102C0B">
              <w:t>звезда</w:t>
            </w:r>
          </w:p>
        </w:tc>
        <w:tc>
          <w:tcPr>
            <w:tcW w:w="1984" w:type="dxa"/>
            <w:tcBorders>
              <w:top w:val="single" w:sz="4" w:space="0" w:color="auto"/>
              <w:left w:val="single" w:sz="4" w:space="0" w:color="auto"/>
              <w:bottom w:val="single" w:sz="4" w:space="0" w:color="auto"/>
              <w:right w:val="single" w:sz="4" w:space="0" w:color="auto"/>
            </w:tcBorders>
            <w:hideMark/>
          </w:tcPr>
          <w:p w14:paraId="29EAD541" w14:textId="77777777" w:rsidR="00102C0B" w:rsidRPr="00102C0B" w:rsidRDefault="00102C0B" w:rsidP="00102C0B">
            <w:pPr>
              <w:jc w:val="right"/>
            </w:pPr>
            <w:r w:rsidRPr="00102C0B">
              <w:t>1,00 лв./0.50 евро</w:t>
            </w:r>
          </w:p>
        </w:tc>
        <w:tc>
          <w:tcPr>
            <w:tcW w:w="1843" w:type="dxa"/>
            <w:tcBorders>
              <w:top w:val="single" w:sz="4" w:space="0" w:color="auto"/>
              <w:left w:val="single" w:sz="4" w:space="0" w:color="auto"/>
              <w:bottom w:val="single" w:sz="4" w:space="0" w:color="auto"/>
              <w:right w:val="single" w:sz="4" w:space="0" w:color="auto"/>
            </w:tcBorders>
            <w:hideMark/>
          </w:tcPr>
          <w:p w14:paraId="3103EF50" w14:textId="77777777" w:rsidR="00102C0B" w:rsidRPr="00102C0B" w:rsidRDefault="00102C0B" w:rsidP="00102C0B">
            <w:r w:rsidRPr="00102C0B">
              <w:rPr>
                <w:lang w:val="en-US"/>
              </w:rPr>
              <w:t xml:space="preserve">1 </w:t>
            </w:r>
            <w:r w:rsidRPr="00102C0B">
              <w:t>звезда</w:t>
            </w:r>
          </w:p>
        </w:tc>
        <w:tc>
          <w:tcPr>
            <w:tcW w:w="1920" w:type="dxa"/>
            <w:tcBorders>
              <w:top w:val="single" w:sz="4" w:space="0" w:color="auto"/>
              <w:left w:val="single" w:sz="4" w:space="0" w:color="auto"/>
              <w:bottom w:val="single" w:sz="4" w:space="0" w:color="auto"/>
              <w:right w:val="single" w:sz="4" w:space="0" w:color="auto"/>
            </w:tcBorders>
            <w:hideMark/>
          </w:tcPr>
          <w:p w14:paraId="7F009B96" w14:textId="77777777" w:rsidR="00102C0B" w:rsidRPr="00102C0B" w:rsidRDefault="00102C0B" w:rsidP="00102C0B">
            <w:r w:rsidRPr="00102C0B">
              <w:t>1,96 лв./1.00 евро</w:t>
            </w:r>
          </w:p>
        </w:tc>
      </w:tr>
      <w:tr w:rsidR="00102C0B" w:rsidRPr="00102C0B" w14:paraId="2817C9AC" w14:textId="77777777" w:rsidTr="00102C0B">
        <w:tc>
          <w:tcPr>
            <w:tcW w:w="2547" w:type="dxa"/>
            <w:tcBorders>
              <w:top w:val="single" w:sz="4" w:space="0" w:color="auto"/>
              <w:left w:val="single" w:sz="4" w:space="0" w:color="auto"/>
              <w:bottom w:val="single" w:sz="4" w:space="0" w:color="auto"/>
              <w:right w:val="single" w:sz="4" w:space="0" w:color="auto"/>
            </w:tcBorders>
            <w:hideMark/>
          </w:tcPr>
          <w:p w14:paraId="0A997D35" w14:textId="77777777" w:rsidR="00102C0B" w:rsidRPr="00102C0B" w:rsidRDefault="00102C0B" w:rsidP="00102C0B">
            <w:r w:rsidRPr="00102C0B">
              <w:t>2 звезди</w:t>
            </w:r>
          </w:p>
        </w:tc>
        <w:tc>
          <w:tcPr>
            <w:tcW w:w="1984" w:type="dxa"/>
            <w:tcBorders>
              <w:top w:val="single" w:sz="4" w:space="0" w:color="auto"/>
              <w:left w:val="single" w:sz="4" w:space="0" w:color="auto"/>
              <w:bottom w:val="single" w:sz="4" w:space="0" w:color="auto"/>
              <w:right w:val="single" w:sz="4" w:space="0" w:color="auto"/>
            </w:tcBorders>
            <w:hideMark/>
          </w:tcPr>
          <w:p w14:paraId="3D650E41" w14:textId="77777777" w:rsidR="00102C0B" w:rsidRPr="00102C0B" w:rsidRDefault="00102C0B" w:rsidP="00102C0B">
            <w:pPr>
              <w:jc w:val="right"/>
            </w:pPr>
            <w:r w:rsidRPr="00102C0B">
              <w:t>1,00 лв./0.50 евро</w:t>
            </w:r>
          </w:p>
        </w:tc>
        <w:tc>
          <w:tcPr>
            <w:tcW w:w="1843" w:type="dxa"/>
            <w:tcBorders>
              <w:top w:val="single" w:sz="4" w:space="0" w:color="auto"/>
              <w:left w:val="single" w:sz="4" w:space="0" w:color="auto"/>
              <w:bottom w:val="single" w:sz="4" w:space="0" w:color="auto"/>
              <w:right w:val="single" w:sz="4" w:space="0" w:color="auto"/>
            </w:tcBorders>
            <w:hideMark/>
          </w:tcPr>
          <w:p w14:paraId="68E0AFB3" w14:textId="77777777" w:rsidR="00102C0B" w:rsidRPr="00102C0B" w:rsidRDefault="00102C0B" w:rsidP="00102C0B">
            <w:r w:rsidRPr="00102C0B">
              <w:t>2 звезди</w:t>
            </w:r>
          </w:p>
        </w:tc>
        <w:tc>
          <w:tcPr>
            <w:tcW w:w="1920" w:type="dxa"/>
            <w:tcBorders>
              <w:top w:val="single" w:sz="4" w:space="0" w:color="auto"/>
              <w:left w:val="single" w:sz="4" w:space="0" w:color="auto"/>
              <w:bottom w:val="single" w:sz="4" w:space="0" w:color="auto"/>
              <w:right w:val="single" w:sz="4" w:space="0" w:color="auto"/>
            </w:tcBorders>
            <w:hideMark/>
          </w:tcPr>
          <w:p w14:paraId="0EC148F0" w14:textId="77777777" w:rsidR="00102C0B" w:rsidRPr="00102C0B" w:rsidRDefault="00102C0B" w:rsidP="00102C0B">
            <w:r w:rsidRPr="00102C0B">
              <w:t>1,96 лв./1.00 евро</w:t>
            </w:r>
          </w:p>
        </w:tc>
      </w:tr>
      <w:tr w:rsidR="00102C0B" w:rsidRPr="00102C0B" w14:paraId="63BB779D" w14:textId="77777777" w:rsidTr="00102C0B">
        <w:tc>
          <w:tcPr>
            <w:tcW w:w="2547" w:type="dxa"/>
            <w:tcBorders>
              <w:top w:val="single" w:sz="4" w:space="0" w:color="auto"/>
              <w:left w:val="single" w:sz="4" w:space="0" w:color="auto"/>
              <w:bottom w:val="single" w:sz="4" w:space="0" w:color="auto"/>
              <w:right w:val="single" w:sz="4" w:space="0" w:color="auto"/>
            </w:tcBorders>
            <w:hideMark/>
          </w:tcPr>
          <w:p w14:paraId="33A0A4F3" w14:textId="77777777" w:rsidR="00102C0B" w:rsidRPr="00102C0B" w:rsidRDefault="00102C0B" w:rsidP="00102C0B">
            <w:r w:rsidRPr="00102C0B">
              <w:t>3 звезди</w:t>
            </w:r>
          </w:p>
        </w:tc>
        <w:tc>
          <w:tcPr>
            <w:tcW w:w="1984" w:type="dxa"/>
            <w:tcBorders>
              <w:top w:val="single" w:sz="4" w:space="0" w:color="auto"/>
              <w:left w:val="single" w:sz="4" w:space="0" w:color="auto"/>
              <w:bottom w:val="single" w:sz="4" w:space="0" w:color="auto"/>
              <w:right w:val="single" w:sz="4" w:space="0" w:color="auto"/>
            </w:tcBorders>
            <w:hideMark/>
          </w:tcPr>
          <w:p w14:paraId="34E4D379" w14:textId="77777777" w:rsidR="00102C0B" w:rsidRPr="00102C0B" w:rsidRDefault="00102C0B" w:rsidP="00102C0B">
            <w:pPr>
              <w:jc w:val="right"/>
            </w:pPr>
            <w:r w:rsidRPr="00102C0B">
              <w:t>1,00 лв./0.50 евро</w:t>
            </w:r>
          </w:p>
        </w:tc>
        <w:tc>
          <w:tcPr>
            <w:tcW w:w="1843" w:type="dxa"/>
            <w:tcBorders>
              <w:top w:val="single" w:sz="4" w:space="0" w:color="auto"/>
              <w:left w:val="single" w:sz="4" w:space="0" w:color="auto"/>
              <w:bottom w:val="single" w:sz="4" w:space="0" w:color="auto"/>
              <w:right w:val="single" w:sz="4" w:space="0" w:color="auto"/>
            </w:tcBorders>
            <w:hideMark/>
          </w:tcPr>
          <w:p w14:paraId="49919097" w14:textId="77777777" w:rsidR="00102C0B" w:rsidRPr="00102C0B" w:rsidRDefault="00102C0B" w:rsidP="00102C0B">
            <w:r w:rsidRPr="00102C0B">
              <w:t>3 звезди</w:t>
            </w:r>
          </w:p>
        </w:tc>
        <w:tc>
          <w:tcPr>
            <w:tcW w:w="1920" w:type="dxa"/>
            <w:tcBorders>
              <w:top w:val="single" w:sz="4" w:space="0" w:color="auto"/>
              <w:left w:val="single" w:sz="4" w:space="0" w:color="auto"/>
              <w:bottom w:val="single" w:sz="4" w:space="0" w:color="auto"/>
              <w:right w:val="single" w:sz="4" w:space="0" w:color="auto"/>
            </w:tcBorders>
            <w:hideMark/>
          </w:tcPr>
          <w:p w14:paraId="7064BD34" w14:textId="77777777" w:rsidR="00102C0B" w:rsidRPr="00102C0B" w:rsidRDefault="00102C0B" w:rsidP="00102C0B">
            <w:r w:rsidRPr="00102C0B">
              <w:t>1,96 лв./1.00 евро</w:t>
            </w:r>
          </w:p>
        </w:tc>
      </w:tr>
      <w:tr w:rsidR="00102C0B" w:rsidRPr="00102C0B" w14:paraId="5D939C52" w14:textId="77777777" w:rsidTr="00102C0B">
        <w:tc>
          <w:tcPr>
            <w:tcW w:w="8294" w:type="dxa"/>
            <w:gridSpan w:val="4"/>
            <w:tcBorders>
              <w:top w:val="single" w:sz="4" w:space="0" w:color="auto"/>
              <w:left w:val="single" w:sz="4" w:space="0" w:color="auto"/>
              <w:bottom w:val="single" w:sz="4" w:space="0" w:color="auto"/>
              <w:right w:val="single" w:sz="4" w:space="0" w:color="auto"/>
            </w:tcBorders>
            <w:hideMark/>
          </w:tcPr>
          <w:p w14:paraId="29E8A877" w14:textId="77777777" w:rsidR="00102C0B" w:rsidRPr="00102C0B" w:rsidRDefault="00102C0B" w:rsidP="00102C0B">
            <w:r w:rsidRPr="00102C0B">
              <w:rPr>
                <w:lang w:val="en-US"/>
              </w:rPr>
              <w:t xml:space="preserve">Места за настаняване клас </w:t>
            </w:r>
            <w:r w:rsidRPr="00102C0B">
              <w:t>В</w:t>
            </w:r>
            <w:r w:rsidRPr="00102C0B">
              <w:rPr>
                <w:lang w:val="en-US"/>
              </w:rPr>
              <w:t xml:space="preserve"> – </w:t>
            </w:r>
            <w:r w:rsidRPr="00102C0B">
              <w:t>стаи за гости и апартаменти за гости</w:t>
            </w:r>
          </w:p>
        </w:tc>
      </w:tr>
      <w:tr w:rsidR="00102C0B" w:rsidRPr="00102C0B" w14:paraId="06A07765" w14:textId="77777777" w:rsidTr="00102C0B">
        <w:tc>
          <w:tcPr>
            <w:tcW w:w="2547" w:type="dxa"/>
            <w:tcBorders>
              <w:top w:val="single" w:sz="4" w:space="0" w:color="auto"/>
              <w:left w:val="single" w:sz="4" w:space="0" w:color="auto"/>
              <w:bottom w:val="single" w:sz="4" w:space="0" w:color="auto"/>
              <w:right w:val="single" w:sz="4" w:space="0" w:color="auto"/>
            </w:tcBorders>
            <w:hideMark/>
          </w:tcPr>
          <w:p w14:paraId="02E0CD62" w14:textId="77777777" w:rsidR="00102C0B" w:rsidRPr="00102C0B" w:rsidRDefault="00102C0B" w:rsidP="00102C0B">
            <w:r w:rsidRPr="00102C0B">
              <w:t>-</w:t>
            </w:r>
          </w:p>
        </w:tc>
        <w:tc>
          <w:tcPr>
            <w:tcW w:w="1984" w:type="dxa"/>
            <w:tcBorders>
              <w:top w:val="single" w:sz="4" w:space="0" w:color="auto"/>
              <w:left w:val="single" w:sz="4" w:space="0" w:color="auto"/>
              <w:bottom w:val="single" w:sz="4" w:space="0" w:color="auto"/>
              <w:right w:val="single" w:sz="4" w:space="0" w:color="auto"/>
            </w:tcBorders>
            <w:hideMark/>
          </w:tcPr>
          <w:p w14:paraId="0533E90B" w14:textId="77777777" w:rsidR="00102C0B" w:rsidRPr="00102C0B" w:rsidRDefault="00102C0B" w:rsidP="00102C0B">
            <w:pPr>
              <w:jc w:val="right"/>
            </w:pPr>
            <w:r w:rsidRPr="00102C0B">
              <w:t>0,50 лв./0.25 евро</w:t>
            </w:r>
          </w:p>
        </w:tc>
        <w:tc>
          <w:tcPr>
            <w:tcW w:w="1843" w:type="dxa"/>
            <w:tcBorders>
              <w:top w:val="single" w:sz="4" w:space="0" w:color="auto"/>
              <w:left w:val="single" w:sz="4" w:space="0" w:color="auto"/>
              <w:bottom w:val="single" w:sz="4" w:space="0" w:color="auto"/>
              <w:right w:val="single" w:sz="4" w:space="0" w:color="auto"/>
            </w:tcBorders>
            <w:hideMark/>
          </w:tcPr>
          <w:p w14:paraId="33800691" w14:textId="77777777" w:rsidR="00102C0B" w:rsidRPr="00102C0B" w:rsidRDefault="00102C0B" w:rsidP="00102C0B">
            <w:r w:rsidRPr="00102C0B">
              <w:t>-</w:t>
            </w:r>
          </w:p>
        </w:tc>
        <w:tc>
          <w:tcPr>
            <w:tcW w:w="1920" w:type="dxa"/>
            <w:tcBorders>
              <w:top w:val="single" w:sz="4" w:space="0" w:color="auto"/>
              <w:left w:val="single" w:sz="4" w:space="0" w:color="auto"/>
              <w:bottom w:val="single" w:sz="4" w:space="0" w:color="auto"/>
              <w:right w:val="single" w:sz="4" w:space="0" w:color="auto"/>
            </w:tcBorders>
            <w:hideMark/>
          </w:tcPr>
          <w:p w14:paraId="5188C2A8" w14:textId="77777777" w:rsidR="00102C0B" w:rsidRPr="00102C0B" w:rsidRDefault="00102C0B" w:rsidP="00102C0B">
            <w:pPr>
              <w:jc w:val="right"/>
            </w:pPr>
            <w:r w:rsidRPr="00102C0B">
              <w:t>1,96 лв./1.00 евро</w:t>
            </w:r>
          </w:p>
        </w:tc>
      </w:tr>
    </w:tbl>
    <w:p w14:paraId="55111D14" w14:textId="77777777" w:rsidR="00102C0B" w:rsidRPr="00102C0B" w:rsidRDefault="00102C0B" w:rsidP="00102C0B">
      <w:pPr>
        <w:spacing w:after="0" w:line="240" w:lineRule="auto"/>
        <w:rPr>
          <w:rFonts w:ascii="Times New Roman" w:eastAsia="Times New Roman" w:hAnsi="Times New Roman" w:cs="Times New Roman"/>
          <w:b/>
          <w:color w:val="000000" w:themeColor="text1"/>
          <w:sz w:val="24"/>
          <w:szCs w:val="24"/>
          <w:lang w:eastAsia="bg-BG"/>
        </w:rPr>
      </w:pPr>
    </w:p>
    <w:p w14:paraId="18610C80"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5E294218"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6FD98A60"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079E8827"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67D9FCA2"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30BDC318"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7AF24D4D"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3C8C7E28"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74D08FAE"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00250D89"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2884F60C"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0FDFE376"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1B25D11A"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14D3A4DF"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1668AAFF"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4874C404"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42909CF4"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40E20BC4"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3AEA30DA"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4560DC15" w14:textId="77777777" w:rsidR="00FA06EC" w:rsidRDefault="00FA06EC" w:rsidP="00102C0B">
      <w:pPr>
        <w:spacing w:after="0" w:line="240" w:lineRule="auto"/>
        <w:ind w:firstLine="708"/>
        <w:rPr>
          <w:rFonts w:ascii="Times New Roman" w:eastAsia="Times New Roman" w:hAnsi="Times New Roman" w:cs="Times New Roman"/>
          <w:sz w:val="20"/>
          <w:szCs w:val="20"/>
          <w:lang w:eastAsia="bg-BG"/>
        </w:rPr>
      </w:pPr>
    </w:p>
    <w:p w14:paraId="0C957BBC"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14:paraId="5DB88B40"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14:paraId="0BC2F9AF"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51F16379" w14:textId="77777777" w:rsidR="00102C0B" w:rsidRPr="00102C0B" w:rsidRDefault="00102C0B" w:rsidP="00102C0B">
      <w:pPr>
        <w:spacing w:after="0" w:line="240" w:lineRule="auto"/>
        <w:ind w:firstLine="708"/>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3481FBF0" w14:textId="77777777" w:rsidR="00102C0B" w:rsidRPr="00102C0B" w:rsidRDefault="00102C0B" w:rsidP="00102C0B">
      <w:pPr>
        <w:spacing w:after="0" w:line="240" w:lineRule="auto"/>
        <w:rPr>
          <w:rFonts w:ascii="Times New Roman" w:eastAsia="Times New Roman" w:hAnsi="Times New Roman" w:cs="Times New Roman"/>
          <w:sz w:val="20"/>
          <w:szCs w:val="20"/>
          <w:lang w:eastAsia="bg-BG"/>
        </w:rPr>
      </w:pPr>
      <w:r w:rsidRPr="00102C0B">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79AAFE00" w14:textId="77777777" w:rsidR="00102C0B" w:rsidRPr="00102C0B" w:rsidRDefault="00102C0B" w:rsidP="00102C0B">
      <w:pPr>
        <w:spacing w:after="0" w:line="240" w:lineRule="auto"/>
        <w:rPr>
          <w:rFonts w:ascii="Times New Roman" w:eastAsia="Times New Roman" w:hAnsi="Times New Roman" w:cs="Times New Roman"/>
          <w:sz w:val="20"/>
          <w:szCs w:val="20"/>
          <w:lang w:eastAsia="bg-BG"/>
        </w:rPr>
      </w:pPr>
    </w:p>
    <w:tbl>
      <w:tblPr>
        <w:tblW w:w="28674" w:type="dxa"/>
        <w:tblInd w:w="250" w:type="dxa"/>
        <w:tblLook w:val="04A0" w:firstRow="1" w:lastRow="0" w:firstColumn="1" w:lastColumn="0" w:noHBand="0" w:noVBand="1"/>
      </w:tblPr>
      <w:tblGrid>
        <w:gridCol w:w="4909"/>
        <w:gridCol w:w="4909"/>
        <w:gridCol w:w="4909"/>
        <w:gridCol w:w="4909"/>
        <w:gridCol w:w="4909"/>
        <w:gridCol w:w="4129"/>
      </w:tblGrid>
      <w:tr w:rsidR="00102C0B" w:rsidRPr="00102C0B" w14:paraId="1A385CF7" w14:textId="77777777" w:rsidTr="00102C0B">
        <w:tc>
          <w:tcPr>
            <w:tcW w:w="4909" w:type="dxa"/>
          </w:tcPr>
          <w:p w14:paraId="2FDF41B5"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r w:rsidRPr="00102C0B">
              <w:rPr>
                <w:rFonts w:ascii="Times New Roman" w:eastAsia="Times New Roman" w:hAnsi="Times New Roman" w:cs="Times New Roman"/>
                <w:sz w:val="24"/>
                <w:szCs w:val="24"/>
                <w:lang w:eastAsia="bg-BG"/>
              </w:rPr>
              <w:t>Премина се към поименно гласуване:</w:t>
            </w:r>
          </w:p>
        </w:tc>
        <w:tc>
          <w:tcPr>
            <w:tcW w:w="4909" w:type="dxa"/>
          </w:tcPr>
          <w:p w14:paraId="22E89266"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4F451E22"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29A1D858"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40F56137"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09F4C21"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42BA2BF2" w14:textId="77777777" w:rsidTr="00102C0B">
        <w:tc>
          <w:tcPr>
            <w:tcW w:w="4909" w:type="dxa"/>
          </w:tcPr>
          <w:p w14:paraId="7F533470"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tc>
        <w:tc>
          <w:tcPr>
            <w:tcW w:w="4909" w:type="dxa"/>
          </w:tcPr>
          <w:p w14:paraId="360F9C2F"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p>
        </w:tc>
        <w:tc>
          <w:tcPr>
            <w:tcW w:w="4909" w:type="dxa"/>
          </w:tcPr>
          <w:p w14:paraId="0FE77558"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3D8D6246"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73FFDED5"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3A14958E"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09798CCB" w14:textId="77777777" w:rsidTr="00102C0B">
        <w:tc>
          <w:tcPr>
            <w:tcW w:w="4909" w:type="dxa"/>
          </w:tcPr>
          <w:p w14:paraId="7B34C810" w14:textId="1EF9A0AB"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909" w:type="dxa"/>
          </w:tcPr>
          <w:p w14:paraId="32EC1642"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ЗАСЕДАНИЕТО</w:t>
            </w:r>
          </w:p>
        </w:tc>
        <w:tc>
          <w:tcPr>
            <w:tcW w:w="4909" w:type="dxa"/>
          </w:tcPr>
          <w:p w14:paraId="261EB2FA"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02C4E1DD"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561981DF"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B9836C2"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74691FB6" w14:textId="77777777" w:rsidTr="00102C0B">
        <w:tc>
          <w:tcPr>
            <w:tcW w:w="4909" w:type="dxa"/>
          </w:tcPr>
          <w:p w14:paraId="171AF2D5" w14:textId="241F3A0A" w:rsidR="00102C0B" w:rsidRPr="00102C0B" w:rsidRDefault="00DB07FA" w:rsidP="00102C0B">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14:paraId="7FE299DC"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c>
          <w:tcPr>
            <w:tcW w:w="4909" w:type="dxa"/>
          </w:tcPr>
          <w:p w14:paraId="33358DE0"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28909515"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4DB3FDC7"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D1B8926"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7E04995F" w14:textId="77777777" w:rsidTr="00102C0B">
        <w:tc>
          <w:tcPr>
            <w:tcW w:w="4909" w:type="dxa"/>
          </w:tcPr>
          <w:p w14:paraId="7FF2900F" w14:textId="0882228D"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909" w:type="dxa"/>
          </w:tcPr>
          <w:p w14:paraId="178D94E6"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c>
          <w:tcPr>
            <w:tcW w:w="4909" w:type="dxa"/>
          </w:tcPr>
          <w:p w14:paraId="2D96025D"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6EE57636"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73F4D9F1"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1359FB26"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4DA1A44D" w14:textId="77777777" w:rsidTr="00102C0B">
        <w:tc>
          <w:tcPr>
            <w:tcW w:w="4909" w:type="dxa"/>
          </w:tcPr>
          <w:p w14:paraId="117CD70A" w14:textId="72BB4CCF"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909" w:type="dxa"/>
          </w:tcPr>
          <w:p w14:paraId="7D52421E"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c>
          <w:tcPr>
            <w:tcW w:w="4909" w:type="dxa"/>
          </w:tcPr>
          <w:p w14:paraId="57BF6E89"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66005E80"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37364172"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3779904D"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25044A8A" w14:textId="77777777" w:rsidTr="00102C0B">
        <w:tc>
          <w:tcPr>
            <w:tcW w:w="4909" w:type="dxa"/>
          </w:tcPr>
          <w:p w14:paraId="4D28FF01" w14:textId="7EAAF462"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909" w:type="dxa"/>
          </w:tcPr>
          <w:p w14:paraId="38CBABD2"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c>
          <w:tcPr>
            <w:tcW w:w="4909" w:type="dxa"/>
          </w:tcPr>
          <w:p w14:paraId="788B64B0"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16A2A622"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78CC12EE"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7FF3796"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29A3F910" w14:textId="77777777" w:rsidTr="00102C0B">
        <w:tc>
          <w:tcPr>
            <w:tcW w:w="4909" w:type="dxa"/>
          </w:tcPr>
          <w:p w14:paraId="30AC49D4" w14:textId="464581B8"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909" w:type="dxa"/>
          </w:tcPr>
          <w:p w14:paraId="5C991E9C"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c>
          <w:tcPr>
            <w:tcW w:w="4909" w:type="dxa"/>
          </w:tcPr>
          <w:p w14:paraId="79382348"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79AE6E79"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33D118C3"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77AFAD9B"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187A227B" w14:textId="77777777" w:rsidTr="00102C0B">
        <w:tc>
          <w:tcPr>
            <w:tcW w:w="4909" w:type="dxa"/>
          </w:tcPr>
          <w:p w14:paraId="1296A811" w14:textId="6BB5D6FC" w:rsidR="00102C0B" w:rsidRPr="00102C0B" w:rsidRDefault="00DB07FA"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909" w:type="dxa"/>
          </w:tcPr>
          <w:p w14:paraId="38BA5211"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ЗАЛАТА</w:t>
            </w:r>
          </w:p>
        </w:tc>
        <w:tc>
          <w:tcPr>
            <w:tcW w:w="4909" w:type="dxa"/>
          </w:tcPr>
          <w:p w14:paraId="5EEB315D"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7FD198CB"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26DFA60C"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6CF1EF67"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09EB6DC0" w14:textId="77777777" w:rsidTr="00102C0B">
        <w:tc>
          <w:tcPr>
            <w:tcW w:w="4909" w:type="dxa"/>
          </w:tcPr>
          <w:p w14:paraId="20897711" w14:textId="4CB022B4"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909" w:type="dxa"/>
          </w:tcPr>
          <w:p w14:paraId="54A98B5C"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c>
          <w:tcPr>
            <w:tcW w:w="4909" w:type="dxa"/>
          </w:tcPr>
          <w:p w14:paraId="07542D81"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4362629D"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306DF614"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5863D54"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7973B59F" w14:textId="77777777" w:rsidTr="00102C0B">
        <w:tc>
          <w:tcPr>
            <w:tcW w:w="4909" w:type="dxa"/>
          </w:tcPr>
          <w:p w14:paraId="27DE1500" w14:textId="3CF70F1A" w:rsidR="00102C0B" w:rsidRPr="00102C0B" w:rsidRDefault="00146B3C" w:rsidP="00102C0B">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14:paraId="0DD867F6"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c>
          <w:tcPr>
            <w:tcW w:w="4909" w:type="dxa"/>
          </w:tcPr>
          <w:p w14:paraId="4218FC5E"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53967E3C"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4F75A6B4"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6F89183C"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4CD97E01" w14:textId="77777777" w:rsidTr="00102C0B">
        <w:tc>
          <w:tcPr>
            <w:tcW w:w="4909" w:type="dxa"/>
          </w:tcPr>
          <w:p w14:paraId="670B9077" w14:textId="7002E433"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909" w:type="dxa"/>
          </w:tcPr>
          <w:p w14:paraId="41B2213D"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c>
          <w:tcPr>
            <w:tcW w:w="4909" w:type="dxa"/>
          </w:tcPr>
          <w:p w14:paraId="69B1EC3C"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69C0BA26"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21B2236A"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A056AA8"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6BA446D9" w14:textId="77777777" w:rsidTr="00102C0B">
        <w:tc>
          <w:tcPr>
            <w:tcW w:w="4909" w:type="dxa"/>
          </w:tcPr>
          <w:p w14:paraId="4EC3D76F" w14:textId="6437745C"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909" w:type="dxa"/>
          </w:tcPr>
          <w:p w14:paraId="4A2CACD1"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ЗАЛАТА</w:t>
            </w:r>
          </w:p>
        </w:tc>
        <w:tc>
          <w:tcPr>
            <w:tcW w:w="4909" w:type="dxa"/>
          </w:tcPr>
          <w:p w14:paraId="2EEEB28E"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1644C941"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67E98A05"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560BFA1"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1FA6A22E" w14:textId="77777777" w:rsidTr="00102C0B">
        <w:tc>
          <w:tcPr>
            <w:tcW w:w="4909" w:type="dxa"/>
          </w:tcPr>
          <w:p w14:paraId="183ED7FD" w14:textId="1BF47B37"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909" w:type="dxa"/>
          </w:tcPr>
          <w:p w14:paraId="3DF0C0C7"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c>
          <w:tcPr>
            <w:tcW w:w="4909" w:type="dxa"/>
          </w:tcPr>
          <w:p w14:paraId="58207127"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6FA1BD5B"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2AEA443F"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7848E5D9"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1D3962D5" w14:textId="77777777" w:rsidTr="00102C0B">
        <w:tc>
          <w:tcPr>
            <w:tcW w:w="4909" w:type="dxa"/>
          </w:tcPr>
          <w:p w14:paraId="56A88B5D" w14:textId="077FEC1E"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909" w:type="dxa"/>
          </w:tcPr>
          <w:p w14:paraId="1AF741A9"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c>
          <w:tcPr>
            <w:tcW w:w="4909" w:type="dxa"/>
          </w:tcPr>
          <w:p w14:paraId="1A9E9FD4"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52663AAB"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36E583DE"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1E00BC02"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68A57872" w14:textId="77777777" w:rsidTr="00102C0B">
        <w:tc>
          <w:tcPr>
            <w:tcW w:w="4909" w:type="dxa"/>
          </w:tcPr>
          <w:p w14:paraId="3D915182" w14:textId="7D5DE51E"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909" w:type="dxa"/>
          </w:tcPr>
          <w:p w14:paraId="0AF0B0B0"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c>
          <w:tcPr>
            <w:tcW w:w="4909" w:type="dxa"/>
          </w:tcPr>
          <w:p w14:paraId="4EB6F5DA"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5C028296"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67589EE3"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DD467F8"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7804D13E" w14:textId="77777777" w:rsidTr="00102C0B">
        <w:tc>
          <w:tcPr>
            <w:tcW w:w="4909" w:type="dxa"/>
          </w:tcPr>
          <w:p w14:paraId="2F0AA813" w14:textId="61E73C6A"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909" w:type="dxa"/>
          </w:tcPr>
          <w:p w14:paraId="46DEA1A4"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c>
          <w:tcPr>
            <w:tcW w:w="4909" w:type="dxa"/>
          </w:tcPr>
          <w:p w14:paraId="65EBE804"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2630E0AF"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3C285D63"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73936133"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5074B609" w14:textId="77777777" w:rsidTr="00102C0B">
        <w:tc>
          <w:tcPr>
            <w:tcW w:w="4909" w:type="dxa"/>
          </w:tcPr>
          <w:p w14:paraId="6BDC3121" w14:textId="39C35E34"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С.М.Х.</w:t>
            </w:r>
          </w:p>
        </w:tc>
        <w:tc>
          <w:tcPr>
            <w:tcW w:w="4909" w:type="dxa"/>
          </w:tcPr>
          <w:p w14:paraId="7955B7B2"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ОТСЪСТВА ОТ ЗАСЕДАНИЕТО</w:t>
            </w:r>
          </w:p>
        </w:tc>
        <w:tc>
          <w:tcPr>
            <w:tcW w:w="4909" w:type="dxa"/>
          </w:tcPr>
          <w:p w14:paraId="6875197A"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6F5F5A39"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3815350B"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0A0B60C"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r w:rsidR="00102C0B" w:rsidRPr="00102C0B" w14:paraId="55FD581F" w14:textId="77777777" w:rsidTr="00102C0B">
        <w:tc>
          <w:tcPr>
            <w:tcW w:w="4909" w:type="dxa"/>
          </w:tcPr>
          <w:p w14:paraId="287862A5" w14:textId="681AAE47" w:rsidR="00102C0B" w:rsidRPr="00102C0B" w:rsidRDefault="00146B3C" w:rsidP="00102C0B">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909" w:type="dxa"/>
          </w:tcPr>
          <w:p w14:paraId="2D6D1295" w14:textId="77777777" w:rsidR="00102C0B" w:rsidRPr="00102C0B" w:rsidRDefault="00102C0B" w:rsidP="00102C0B">
            <w:pPr>
              <w:spacing w:after="0" w:line="240" w:lineRule="auto"/>
              <w:rPr>
                <w:rFonts w:ascii="Times New Roman" w:eastAsia="Times New Roman" w:hAnsi="Times New Roman" w:cs="Times New Roman"/>
                <w:b/>
                <w:sz w:val="24"/>
                <w:szCs w:val="24"/>
                <w:lang w:eastAsia="bg-BG"/>
              </w:rPr>
            </w:pPr>
            <w:r w:rsidRPr="00102C0B">
              <w:rPr>
                <w:rFonts w:ascii="Times New Roman" w:eastAsia="Times New Roman" w:hAnsi="Times New Roman" w:cs="Times New Roman"/>
                <w:b/>
                <w:sz w:val="24"/>
                <w:szCs w:val="24"/>
                <w:lang w:eastAsia="bg-BG"/>
              </w:rPr>
              <w:t>ЗА</w:t>
            </w:r>
          </w:p>
        </w:tc>
        <w:tc>
          <w:tcPr>
            <w:tcW w:w="4909" w:type="dxa"/>
          </w:tcPr>
          <w:p w14:paraId="4C6EB246"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909" w:type="dxa"/>
          </w:tcPr>
          <w:p w14:paraId="4DBA0098"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c>
          <w:tcPr>
            <w:tcW w:w="4909" w:type="dxa"/>
          </w:tcPr>
          <w:p w14:paraId="73B5A6E6" w14:textId="77777777" w:rsidR="00102C0B" w:rsidRPr="00102C0B" w:rsidRDefault="00102C0B" w:rsidP="00102C0B">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1AD0C409" w14:textId="77777777" w:rsidR="00102C0B" w:rsidRPr="00102C0B" w:rsidRDefault="00102C0B" w:rsidP="00102C0B">
            <w:pPr>
              <w:spacing w:after="0" w:line="240" w:lineRule="auto"/>
              <w:rPr>
                <w:rFonts w:ascii="Times New Roman" w:eastAsia="Times New Roman" w:hAnsi="Times New Roman" w:cs="Times New Roman"/>
                <w:sz w:val="24"/>
                <w:szCs w:val="24"/>
                <w:lang w:eastAsia="bg-BG"/>
              </w:rPr>
            </w:pPr>
          </w:p>
        </w:tc>
      </w:tr>
    </w:tbl>
    <w:p w14:paraId="732A88B5" w14:textId="77777777" w:rsidR="00102C0B" w:rsidRPr="00102C0B" w:rsidRDefault="00102C0B" w:rsidP="00102C0B">
      <w:pPr>
        <w:spacing w:after="0" w:line="240" w:lineRule="auto"/>
        <w:rPr>
          <w:rFonts w:ascii="Times New Roman" w:eastAsia="Times New Roman" w:hAnsi="Times New Roman" w:cs="Times New Roman"/>
          <w:sz w:val="24"/>
          <w:szCs w:val="24"/>
          <w:u w:val="single"/>
          <w:lang w:eastAsia="bg-BG"/>
        </w:rPr>
      </w:pPr>
    </w:p>
    <w:p w14:paraId="41CB73BA" w14:textId="77777777" w:rsidR="00102C0B" w:rsidRPr="00102C0B" w:rsidRDefault="00102C0B" w:rsidP="00102C0B">
      <w:pPr>
        <w:spacing w:after="0" w:line="240" w:lineRule="auto"/>
        <w:rPr>
          <w:rFonts w:ascii="Times New Roman" w:eastAsia="Times New Roman" w:hAnsi="Times New Roman" w:cs="Times New Roman"/>
          <w:sz w:val="24"/>
          <w:szCs w:val="24"/>
          <w:u w:val="single"/>
          <w:lang w:eastAsia="bg-BG"/>
        </w:rPr>
      </w:pPr>
      <w:r w:rsidRPr="00102C0B">
        <w:rPr>
          <w:rFonts w:ascii="Times New Roman" w:eastAsia="Times New Roman" w:hAnsi="Times New Roman" w:cs="Times New Roman"/>
          <w:sz w:val="24"/>
          <w:szCs w:val="24"/>
          <w:u w:val="single"/>
          <w:lang w:eastAsia="bg-BG"/>
        </w:rPr>
        <w:t>Решението се приема</w:t>
      </w:r>
    </w:p>
    <w:bookmarkEnd w:id="0"/>
    <w:p w14:paraId="7CDE150B" w14:textId="77777777" w:rsidR="00102C0B" w:rsidRDefault="00102C0B" w:rsidP="00B45AC3">
      <w:pPr>
        <w:pStyle w:val="aa"/>
        <w:rPr>
          <w:rFonts w:eastAsia="Times New Roman"/>
        </w:rPr>
      </w:pPr>
    </w:p>
    <w:p w14:paraId="6EDA3E94" w14:textId="77777777" w:rsidR="00102C0B" w:rsidRDefault="00102C0B" w:rsidP="00B45AC3">
      <w:pPr>
        <w:pStyle w:val="aa"/>
        <w:rPr>
          <w:rFonts w:eastAsia="Times New Roman"/>
        </w:rPr>
      </w:pPr>
    </w:p>
    <w:p w14:paraId="1A328991" w14:textId="69ABE3BB" w:rsidR="00102C0B" w:rsidRPr="00C37B99" w:rsidRDefault="00DB07FA" w:rsidP="00102C0B">
      <w:pPr>
        <w:ind w:left="720"/>
        <w:contextualSpacing/>
        <w:rPr>
          <w:rFonts w:ascii="Times New Roman" w:hAnsi="Times New Roman" w:cs="Times New Roman"/>
          <w:b/>
        </w:rPr>
      </w:pPr>
      <w:r>
        <w:rPr>
          <w:rFonts w:ascii="Times New Roman" w:hAnsi="Times New Roman" w:cs="Times New Roman"/>
          <w:b/>
        </w:rPr>
        <w:t>М.П.</w:t>
      </w:r>
    </w:p>
    <w:p w14:paraId="1FD45027" w14:textId="77777777" w:rsidR="00102C0B" w:rsidRDefault="00102C0B" w:rsidP="00102C0B">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2F139ECB" w14:textId="77777777" w:rsidR="00102C0B" w:rsidRDefault="00102C0B" w:rsidP="00102C0B">
      <w:pPr>
        <w:ind w:left="720"/>
        <w:contextualSpacing/>
        <w:rPr>
          <w:rFonts w:ascii="Times New Roman" w:hAnsi="Times New Roman" w:cs="Times New Roman"/>
          <w:i/>
        </w:rPr>
      </w:pPr>
    </w:p>
    <w:p w14:paraId="1EBF952F" w14:textId="7E6BEC4A" w:rsidR="00102C0B" w:rsidRPr="00C64EF6" w:rsidRDefault="00DB07FA" w:rsidP="00102C0B">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36CAF1D5" w14:textId="77777777" w:rsidR="00102C0B" w:rsidRDefault="00102C0B" w:rsidP="00102C0B">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459FB012" w14:textId="77777777" w:rsidR="00102C0B" w:rsidRDefault="00102C0B" w:rsidP="00B45AC3">
      <w:pPr>
        <w:pStyle w:val="aa"/>
        <w:rPr>
          <w:rFonts w:eastAsia="Times New Roman"/>
        </w:rPr>
      </w:pPr>
    </w:p>
    <w:p w14:paraId="2FE7F702" w14:textId="77777777" w:rsidR="00FA06EC" w:rsidRDefault="00FA06EC" w:rsidP="00B45AC3">
      <w:pPr>
        <w:pStyle w:val="aa"/>
        <w:rPr>
          <w:rFonts w:eastAsia="Times New Roman"/>
        </w:rPr>
      </w:pPr>
    </w:p>
    <w:p w14:paraId="70FBD859" w14:textId="77777777" w:rsidR="00FA06EC" w:rsidRDefault="00FA06EC" w:rsidP="00B45AC3">
      <w:pPr>
        <w:pStyle w:val="aa"/>
        <w:rPr>
          <w:rFonts w:eastAsia="Times New Roman"/>
        </w:rPr>
      </w:pPr>
    </w:p>
    <w:p w14:paraId="08A7B942" w14:textId="77777777" w:rsidR="00FA06EC" w:rsidRDefault="00FA06EC" w:rsidP="00B45AC3">
      <w:pPr>
        <w:pStyle w:val="aa"/>
        <w:rPr>
          <w:rFonts w:eastAsia="Times New Roman"/>
        </w:rPr>
      </w:pPr>
    </w:p>
    <w:p w14:paraId="257AD43F" w14:textId="77777777" w:rsidR="00FA06EC" w:rsidRDefault="00FA06EC" w:rsidP="00B45AC3">
      <w:pPr>
        <w:pStyle w:val="aa"/>
        <w:rPr>
          <w:rFonts w:eastAsia="Times New Roman"/>
        </w:rPr>
      </w:pPr>
    </w:p>
    <w:p w14:paraId="742D425C" w14:textId="77777777" w:rsidR="00FA06EC" w:rsidRDefault="00FA06EC" w:rsidP="00B45AC3">
      <w:pPr>
        <w:pStyle w:val="aa"/>
        <w:rPr>
          <w:rFonts w:eastAsia="Times New Roman"/>
        </w:rPr>
      </w:pPr>
    </w:p>
    <w:p w14:paraId="0757BC96" w14:textId="77777777" w:rsidR="00FA06EC" w:rsidRDefault="00FA06EC" w:rsidP="00B45AC3">
      <w:pPr>
        <w:pStyle w:val="aa"/>
        <w:rPr>
          <w:rFonts w:eastAsia="Times New Roman"/>
        </w:rPr>
      </w:pPr>
    </w:p>
    <w:p w14:paraId="4BEA6F07" w14:textId="77777777" w:rsidR="00FA06EC" w:rsidRDefault="00FA06EC" w:rsidP="00B45AC3">
      <w:pPr>
        <w:pStyle w:val="aa"/>
        <w:rPr>
          <w:rFonts w:eastAsia="Times New Roman"/>
        </w:rPr>
      </w:pPr>
    </w:p>
    <w:p w14:paraId="7BB243A5" w14:textId="77777777" w:rsidR="00FA06EC" w:rsidRDefault="00FA06EC" w:rsidP="00B45AC3">
      <w:pPr>
        <w:pStyle w:val="aa"/>
        <w:rPr>
          <w:rFonts w:eastAsia="Times New Roman"/>
        </w:rPr>
      </w:pPr>
    </w:p>
    <w:p w14:paraId="00DA048F" w14:textId="77777777" w:rsidR="00FA06EC" w:rsidRDefault="00FA06EC" w:rsidP="00B45AC3">
      <w:pPr>
        <w:pStyle w:val="aa"/>
        <w:rPr>
          <w:rFonts w:eastAsia="Times New Roman"/>
        </w:rPr>
      </w:pPr>
    </w:p>
    <w:p w14:paraId="46ED9FEA" w14:textId="77777777" w:rsidR="00FA06EC" w:rsidRDefault="00FA06EC" w:rsidP="00B45AC3">
      <w:pPr>
        <w:pStyle w:val="aa"/>
        <w:rPr>
          <w:rFonts w:eastAsia="Times New Roman"/>
        </w:rPr>
      </w:pPr>
    </w:p>
    <w:p w14:paraId="251CB62B" w14:textId="77777777" w:rsidR="00FA06EC" w:rsidRDefault="00FA06EC" w:rsidP="00B45AC3">
      <w:pPr>
        <w:pStyle w:val="aa"/>
        <w:rPr>
          <w:rFonts w:eastAsia="Times New Roman"/>
        </w:rPr>
      </w:pPr>
    </w:p>
    <w:p w14:paraId="59854C9D" w14:textId="77777777" w:rsidR="00FA06EC" w:rsidRDefault="00FA06EC" w:rsidP="00B45AC3">
      <w:pPr>
        <w:pStyle w:val="aa"/>
        <w:rPr>
          <w:rFonts w:eastAsia="Times New Roman"/>
        </w:rPr>
      </w:pPr>
    </w:p>
    <w:p w14:paraId="69D8F754" w14:textId="77777777" w:rsidR="00FA06EC" w:rsidRDefault="00FA06EC" w:rsidP="00B45AC3">
      <w:pPr>
        <w:pStyle w:val="aa"/>
        <w:rPr>
          <w:rFonts w:eastAsia="Times New Roman"/>
        </w:rPr>
      </w:pPr>
    </w:p>
    <w:p w14:paraId="4395389E" w14:textId="77777777" w:rsidR="00FA06EC" w:rsidRDefault="00FA06EC" w:rsidP="00B45AC3">
      <w:pPr>
        <w:pStyle w:val="aa"/>
        <w:rPr>
          <w:rFonts w:eastAsia="Times New Roman"/>
        </w:rPr>
      </w:pPr>
    </w:p>
    <w:p w14:paraId="4EA9DCD7" w14:textId="77777777" w:rsidR="00FA06EC" w:rsidRDefault="00FA06EC" w:rsidP="00B45AC3">
      <w:pPr>
        <w:pStyle w:val="aa"/>
        <w:rPr>
          <w:rFonts w:eastAsia="Times New Roman"/>
        </w:rPr>
      </w:pPr>
    </w:p>
    <w:p w14:paraId="6589FCF8" w14:textId="77777777" w:rsidR="00FA06EC" w:rsidRDefault="00FA06EC" w:rsidP="00B45AC3">
      <w:pPr>
        <w:pStyle w:val="aa"/>
        <w:rPr>
          <w:rFonts w:eastAsia="Times New Roman"/>
        </w:rPr>
      </w:pPr>
    </w:p>
    <w:p w14:paraId="79BAA044" w14:textId="77777777" w:rsidR="00FA06EC" w:rsidRDefault="00FA06EC" w:rsidP="00B45AC3">
      <w:pPr>
        <w:pStyle w:val="aa"/>
        <w:rPr>
          <w:rFonts w:eastAsia="Times New Roman"/>
        </w:rPr>
      </w:pPr>
    </w:p>
    <w:p w14:paraId="07A3394F" w14:textId="77777777" w:rsidR="00FA06EC" w:rsidRDefault="00FA06EC" w:rsidP="00B45AC3">
      <w:pPr>
        <w:pStyle w:val="aa"/>
        <w:rPr>
          <w:rFonts w:eastAsia="Times New Roman"/>
        </w:rPr>
      </w:pPr>
    </w:p>
    <w:p w14:paraId="1BDA2EB1" w14:textId="77777777" w:rsidR="00FA06EC" w:rsidRDefault="00FA06EC" w:rsidP="00B45AC3">
      <w:pPr>
        <w:pStyle w:val="aa"/>
        <w:rPr>
          <w:rFonts w:eastAsia="Times New Roman"/>
        </w:rPr>
      </w:pPr>
    </w:p>
    <w:p w14:paraId="1C3E0F79" w14:textId="77777777" w:rsidR="00FA06EC" w:rsidRDefault="00FA06EC" w:rsidP="00B45AC3">
      <w:pPr>
        <w:pStyle w:val="aa"/>
        <w:rPr>
          <w:rFonts w:eastAsia="Times New Roman"/>
        </w:rPr>
      </w:pPr>
    </w:p>
    <w:p w14:paraId="13E46043" w14:textId="77777777" w:rsidR="00FA06EC" w:rsidRDefault="00FA06EC" w:rsidP="00B45AC3">
      <w:pPr>
        <w:pStyle w:val="aa"/>
        <w:rPr>
          <w:rFonts w:eastAsia="Times New Roman"/>
        </w:rPr>
      </w:pPr>
    </w:p>
    <w:p w14:paraId="3B4DB2DF" w14:textId="77777777" w:rsidR="00FA06EC" w:rsidRDefault="00FA06EC" w:rsidP="00B45AC3">
      <w:pPr>
        <w:pStyle w:val="aa"/>
        <w:rPr>
          <w:rFonts w:eastAsia="Times New Roman"/>
        </w:rPr>
      </w:pPr>
    </w:p>
    <w:p w14:paraId="29FD2D0F" w14:textId="77777777" w:rsidR="00FA06EC" w:rsidRPr="00622B0C" w:rsidRDefault="00FA06EC" w:rsidP="00FA06EC">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6041A875" wp14:editId="51E87FB2">
            <wp:extent cx="640080" cy="499745"/>
            <wp:effectExtent l="0" t="0" r="7620"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70B66DF1" w14:textId="77777777" w:rsidR="00FA06EC" w:rsidRPr="00622B0C" w:rsidRDefault="00FA06EC" w:rsidP="00FA06EC">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21A49A0F" w14:textId="77777777" w:rsidR="00FA06EC" w:rsidRPr="00622B0C" w:rsidRDefault="00FA06EC" w:rsidP="00FA06EC">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42B6ED51" w14:textId="77777777" w:rsidR="00FA06EC" w:rsidRPr="00622B0C" w:rsidRDefault="00FA06EC" w:rsidP="00FA06EC">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0" w:history="1">
        <w:r w:rsidRPr="00622B0C">
          <w:rPr>
            <w:rFonts w:ascii="Times New Roman" w:eastAsiaTheme="majorEastAsia" w:hAnsi="Times New Roman" w:cs="Times New Roman"/>
            <w:b/>
            <w:bCs/>
            <w:sz w:val="20"/>
            <w:szCs w:val="20"/>
            <w:u w:val="single"/>
            <w:lang w:val="en-US"/>
          </w:rPr>
          <w:t>obs@pavelbanya.bg</w:t>
        </w:r>
      </w:hyperlink>
    </w:p>
    <w:p w14:paraId="7EBB1B48" w14:textId="77777777" w:rsidR="00FA06EC" w:rsidRDefault="00FA06EC" w:rsidP="00FA06EC">
      <w:pPr>
        <w:pStyle w:val="aa"/>
        <w:rPr>
          <w:rFonts w:eastAsia="Times New Roman"/>
        </w:rPr>
      </w:pPr>
    </w:p>
    <w:p w14:paraId="6B1297B5" w14:textId="0FDEE6CF" w:rsidR="00FA06EC" w:rsidRPr="00D72EAB" w:rsidRDefault="00FA06EC" w:rsidP="00FA06EC">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452</w:t>
      </w:r>
    </w:p>
    <w:p w14:paraId="4352F304" w14:textId="77777777" w:rsidR="00FA06EC" w:rsidRDefault="00FA06EC" w:rsidP="00FA06EC">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1169FC35" w14:textId="77777777" w:rsidR="00FA06EC" w:rsidRDefault="00FA06EC" w:rsidP="00B45AC3">
      <w:pPr>
        <w:pStyle w:val="aa"/>
        <w:rPr>
          <w:rFonts w:eastAsia="Times New Roman"/>
        </w:rPr>
      </w:pPr>
    </w:p>
    <w:p w14:paraId="6783FEAB" w14:textId="77777777" w:rsidR="00FA06EC" w:rsidRPr="00FA06EC" w:rsidRDefault="00FA06EC" w:rsidP="00FA06EC">
      <w:pPr>
        <w:spacing w:after="0" w:line="240" w:lineRule="auto"/>
        <w:rPr>
          <w:rFonts w:ascii="Times New Roman" w:eastAsia="Times New Roman" w:hAnsi="Times New Roman" w:cs="Times New Roman"/>
          <w:b/>
          <w:bCs/>
          <w:lang w:eastAsia="ar-SA"/>
        </w:rPr>
      </w:pPr>
      <w:r w:rsidRPr="00FA06EC">
        <w:rPr>
          <w:rFonts w:ascii="Times New Roman" w:eastAsia="Times New Roman" w:hAnsi="Times New Roman" w:cs="Times New Roman"/>
          <w:b/>
          <w:sz w:val="24"/>
          <w:szCs w:val="24"/>
          <w:lang w:eastAsia="bg-BG"/>
        </w:rPr>
        <w:t>ОТНОСНО</w:t>
      </w:r>
      <w:r w:rsidRPr="00FA06EC">
        <w:rPr>
          <w:rFonts w:ascii="Times New Roman" w:eastAsia="Times New Roman" w:hAnsi="Times New Roman" w:cs="Times New Roman"/>
          <w:sz w:val="24"/>
          <w:szCs w:val="24"/>
          <w:lang w:eastAsia="bg-BG"/>
        </w:rPr>
        <w:t xml:space="preserve">: </w:t>
      </w:r>
      <w:r w:rsidRPr="00FA06EC">
        <w:rPr>
          <w:rFonts w:ascii="Times New Roman" w:eastAsia="Calibri" w:hAnsi="Times New Roman" w:cs="Times New Roman"/>
          <w:b/>
          <w:lang w:eastAsia="bg-BG"/>
        </w:rPr>
        <w:t>ИЗМЕНЕНИЕ В</w:t>
      </w:r>
      <w:r w:rsidRPr="00FA06EC">
        <w:rPr>
          <w:rFonts w:ascii="Times New Roman" w:eastAsia="Calibri" w:hAnsi="Times New Roman" w:cs="Times New Roman"/>
          <w:lang w:eastAsia="bg-BG"/>
        </w:rPr>
        <w:t xml:space="preserve"> </w:t>
      </w:r>
      <w:r w:rsidRPr="00FA06EC">
        <w:rPr>
          <w:rFonts w:ascii="Times New Roman" w:eastAsia="Calibri" w:hAnsi="Times New Roman" w:cs="Times New Roman"/>
          <w:b/>
          <w:sz w:val="24"/>
          <w:szCs w:val="24"/>
          <w:lang w:eastAsia="bg-BG"/>
        </w:rPr>
        <w:t xml:space="preserve">НАРЕДБА </w:t>
      </w:r>
      <w:r w:rsidRPr="00FA06EC">
        <w:rPr>
          <w:rFonts w:ascii="Times New Roman" w:eastAsia="Calibri" w:hAnsi="Times New Roman" w:cs="Times New Roman"/>
          <w:b/>
          <w:lang w:eastAsia="bg-BG"/>
        </w:rPr>
        <w:t xml:space="preserve">ЗА ОПРЕДЕЛЯНЕТО  </w:t>
      </w:r>
      <w:r w:rsidRPr="00FA06EC">
        <w:rPr>
          <w:rFonts w:ascii="Times New Roman" w:eastAsia="Times New Roman" w:hAnsi="Times New Roman" w:cs="Times New Roman"/>
          <w:b/>
          <w:bCs/>
          <w:lang w:eastAsia="ar-SA"/>
        </w:rPr>
        <w:t xml:space="preserve">И АДМИНИСТРИРАНЕТО НА МЕСТНИТЕ ТАКСИ И ЦЕНИ НА УСЛУГИ, </w:t>
      </w:r>
      <w:r w:rsidRPr="00FA06EC">
        <w:rPr>
          <w:rFonts w:ascii="Times New Roman" w:eastAsia="Calibri" w:hAnsi="Times New Roman" w:cs="Times New Roman"/>
          <w:b/>
          <w:lang w:eastAsia="bg-BG"/>
        </w:rPr>
        <w:t>СЪГЛАСНО ЧЛ.9  НА ЗАКОНА ЗА МЕСТНИТЕ ДАНЪЦИ И ТАКСИ</w:t>
      </w:r>
    </w:p>
    <w:p w14:paraId="4DCDDD08"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r w:rsidRPr="00FA06EC">
        <w:rPr>
          <w:rFonts w:ascii="Times New Roman" w:eastAsia="Times New Roman" w:hAnsi="Times New Roman" w:cs="Times New Roman"/>
          <w:b/>
          <w:sz w:val="24"/>
          <w:szCs w:val="24"/>
          <w:lang w:eastAsia="bg-BG"/>
        </w:rPr>
        <w:t>ПРАВНО ОСНОВАНИЕ</w:t>
      </w:r>
      <w:r w:rsidRPr="00FA06EC">
        <w:rPr>
          <w:rFonts w:ascii="Times New Roman" w:eastAsia="Times New Roman" w:hAnsi="Times New Roman" w:cs="Times New Roman"/>
          <w:sz w:val="24"/>
          <w:szCs w:val="24"/>
          <w:lang w:eastAsia="bg-BG"/>
        </w:rPr>
        <w:t xml:space="preserve">: На основание чл. 21, ал. 2 от ЗМСМА, чл.26 от ЗНА и чл.79 от АПК  </w:t>
      </w:r>
    </w:p>
    <w:p w14:paraId="6DA55FDC" w14:textId="77777777" w:rsidR="00FA06EC" w:rsidRPr="00FA06EC" w:rsidRDefault="00FA06EC" w:rsidP="00FA06EC">
      <w:pPr>
        <w:spacing w:after="0" w:line="240" w:lineRule="auto"/>
        <w:ind w:firstLine="708"/>
        <w:rPr>
          <w:rFonts w:ascii="Times New Roman" w:eastAsia="Times New Roman" w:hAnsi="Times New Roman" w:cs="Times New Roman"/>
          <w:b/>
          <w:sz w:val="24"/>
          <w:szCs w:val="20"/>
          <w:lang w:eastAsia="bg-BG"/>
        </w:rPr>
      </w:pPr>
    </w:p>
    <w:p w14:paraId="7C5B6099"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Мотиви:</w:t>
      </w:r>
    </w:p>
    <w:p w14:paraId="5895BA27" w14:textId="77777777" w:rsidR="00FA06EC" w:rsidRPr="00FA06EC" w:rsidRDefault="00FA06EC" w:rsidP="009026F0">
      <w:pPr>
        <w:numPr>
          <w:ilvl w:val="0"/>
          <w:numId w:val="10"/>
        </w:numPr>
        <w:spacing w:after="160" w:line="256" w:lineRule="auto"/>
        <w:jc w:val="both"/>
        <w:rPr>
          <w:rFonts w:ascii="Times New Roman" w:eastAsia="Calibri" w:hAnsi="Times New Roman" w:cs="Times New Roman"/>
          <w:b/>
          <w:sz w:val="24"/>
          <w:szCs w:val="24"/>
          <w:lang w:eastAsia="bg-BG"/>
        </w:rPr>
      </w:pPr>
      <w:r w:rsidRPr="00FA06EC">
        <w:rPr>
          <w:rFonts w:ascii="Times New Roman" w:eastAsia="Calibri" w:hAnsi="Times New Roman" w:cs="Times New Roman"/>
          <w:b/>
          <w:sz w:val="24"/>
          <w:szCs w:val="24"/>
          <w:lang w:eastAsia="bg-BG"/>
        </w:rPr>
        <w:t>Причини, които налагат приемане на изменение на наредбата:</w:t>
      </w:r>
    </w:p>
    <w:p w14:paraId="03134BA7" w14:textId="77777777" w:rsidR="00FA06EC" w:rsidRPr="00FA06EC" w:rsidRDefault="00FA06EC" w:rsidP="00FA06EC">
      <w:pPr>
        <w:spacing w:after="0" w:line="240" w:lineRule="auto"/>
        <w:jc w:val="both"/>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Актуализация на част от услугите предоставяни от общината, във връзка с приетия Закон за въвеждане на еврото в Р България налага изменение на Наредбата.</w:t>
      </w:r>
    </w:p>
    <w:p w14:paraId="164A0536" w14:textId="77777777" w:rsidR="00FA06EC" w:rsidRPr="00FA06EC" w:rsidRDefault="00FA06EC" w:rsidP="009026F0">
      <w:pPr>
        <w:numPr>
          <w:ilvl w:val="0"/>
          <w:numId w:val="10"/>
        </w:numPr>
        <w:spacing w:after="160" w:line="256" w:lineRule="auto"/>
        <w:jc w:val="both"/>
        <w:rPr>
          <w:rFonts w:ascii="Times New Roman" w:eastAsia="Calibri" w:hAnsi="Times New Roman" w:cs="Times New Roman"/>
          <w:b/>
          <w:sz w:val="24"/>
          <w:szCs w:val="24"/>
          <w:lang w:eastAsia="bg-BG"/>
        </w:rPr>
      </w:pPr>
      <w:r w:rsidRPr="00FA06EC">
        <w:rPr>
          <w:rFonts w:ascii="Times New Roman" w:eastAsia="Calibri" w:hAnsi="Times New Roman" w:cs="Times New Roman"/>
          <w:b/>
          <w:sz w:val="24"/>
          <w:szCs w:val="24"/>
          <w:lang w:eastAsia="bg-BG"/>
        </w:rPr>
        <w:t xml:space="preserve">Цели: </w:t>
      </w:r>
    </w:p>
    <w:p w14:paraId="30B69D4C" w14:textId="77777777" w:rsidR="00FA06EC" w:rsidRPr="00FA06EC" w:rsidRDefault="00FA06EC" w:rsidP="00FA06EC">
      <w:pPr>
        <w:spacing w:after="120" w:line="256" w:lineRule="auto"/>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 xml:space="preserve">Целта на приемане на настоящите изменения в Наредбата </w:t>
      </w:r>
      <w:r w:rsidRPr="00FA06EC">
        <w:rPr>
          <w:rFonts w:ascii="Times New Roman" w:eastAsia="Calibri" w:hAnsi="Times New Roman" w:cs="Times New Roman"/>
          <w:b/>
          <w:lang w:eastAsia="bg-BG"/>
        </w:rPr>
        <w:t xml:space="preserve">за определянето  </w:t>
      </w:r>
      <w:r w:rsidRPr="00FA06EC">
        <w:rPr>
          <w:rFonts w:ascii="Times New Roman" w:eastAsia="Times New Roman" w:hAnsi="Times New Roman" w:cs="Times New Roman"/>
          <w:b/>
          <w:bCs/>
          <w:lang w:eastAsia="ar-SA"/>
        </w:rPr>
        <w:t xml:space="preserve">и администрирането на местните такси и цени на услуги, </w:t>
      </w:r>
      <w:r w:rsidRPr="00FA06EC">
        <w:rPr>
          <w:rFonts w:ascii="Times New Roman" w:eastAsia="Calibri" w:hAnsi="Times New Roman" w:cs="Times New Roman"/>
          <w:b/>
          <w:lang w:eastAsia="bg-BG"/>
        </w:rPr>
        <w:t xml:space="preserve">съгласно чл.9  на Закона за местните данъци и такси </w:t>
      </w:r>
      <w:r w:rsidRPr="00FA06EC">
        <w:rPr>
          <w:rFonts w:ascii="Times New Roman" w:eastAsia="Calibri" w:hAnsi="Times New Roman" w:cs="Times New Roman"/>
          <w:sz w:val="24"/>
          <w:szCs w:val="24"/>
          <w:lang w:eastAsia="bg-BG"/>
        </w:rPr>
        <w:t xml:space="preserve"> е актуализация и осигуряване на съответствие между общинската наредба и ЗМДТ и други нормативни документи при предоставяне на услуги от община Павел баня.</w:t>
      </w:r>
    </w:p>
    <w:p w14:paraId="68BD2B52" w14:textId="77777777" w:rsidR="00FA06EC" w:rsidRPr="00FA06EC" w:rsidRDefault="00FA06EC" w:rsidP="009026F0">
      <w:pPr>
        <w:numPr>
          <w:ilvl w:val="0"/>
          <w:numId w:val="10"/>
        </w:numPr>
        <w:spacing w:after="160" w:line="256" w:lineRule="auto"/>
        <w:rPr>
          <w:rFonts w:ascii="Times New Roman" w:eastAsia="Calibri" w:hAnsi="Times New Roman" w:cs="Times New Roman"/>
          <w:sz w:val="24"/>
          <w:szCs w:val="24"/>
          <w:lang w:eastAsia="bg-BG"/>
        </w:rPr>
      </w:pPr>
      <w:r w:rsidRPr="00FA06EC">
        <w:rPr>
          <w:rFonts w:ascii="Times New Roman" w:eastAsia="Calibri" w:hAnsi="Times New Roman" w:cs="Times New Roman"/>
          <w:b/>
          <w:sz w:val="24"/>
          <w:szCs w:val="24"/>
          <w:lang w:eastAsia="bg-BG"/>
        </w:rPr>
        <w:t>Финансови и други средства</w:t>
      </w:r>
      <w:r w:rsidRPr="00FA06EC">
        <w:rPr>
          <w:rFonts w:ascii="Times New Roman" w:eastAsia="Calibri" w:hAnsi="Times New Roman" w:cs="Times New Roman"/>
          <w:sz w:val="24"/>
          <w:szCs w:val="24"/>
          <w:lang w:eastAsia="bg-BG"/>
        </w:rPr>
        <w:t>, необходими за прилагането на Наредбата:</w:t>
      </w:r>
    </w:p>
    <w:p w14:paraId="3C33EA44" w14:textId="77777777" w:rsidR="00FA06EC" w:rsidRPr="00FA06EC" w:rsidRDefault="00FA06EC" w:rsidP="00FA06EC">
      <w:pPr>
        <w:spacing w:after="0" w:line="240" w:lineRule="auto"/>
        <w:ind w:left="360" w:firstLine="348"/>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Изменението на Наредбата не е свързана с изразходване на допълнителни финансови средства от бюджета на Общината, както и с ангажиране на допълнителни човешки ресурси.</w:t>
      </w:r>
    </w:p>
    <w:p w14:paraId="2EAF07C0" w14:textId="77777777" w:rsidR="00FA06EC" w:rsidRPr="00FA06EC" w:rsidRDefault="00FA06EC" w:rsidP="009026F0">
      <w:pPr>
        <w:numPr>
          <w:ilvl w:val="0"/>
          <w:numId w:val="10"/>
        </w:numPr>
        <w:spacing w:after="160" w:line="256" w:lineRule="auto"/>
        <w:rPr>
          <w:rFonts w:ascii="Times New Roman" w:eastAsia="Calibri" w:hAnsi="Times New Roman" w:cs="Times New Roman"/>
          <w:sz w:val="24"/>
          <w:szCs w:val="24"/>
          <w:lang w:eastAsia="bg-BG"/>
        </w:rPr>
      </w:pPr>
      <w:r w:rsidRPr="00FA06EC">
        <w:rPr>
          <w:rFonts w:ascii="Times New Roman" w:eastAsia="Calibri" w:hAnsi="Times New Roman" w:cs="Times New Roman"/>
          <w:b/>
          <w:sz w:val="24"/>
          <w:szCs w:val="24"/>
          <w:lang w:eastAsia="bg-BG"/>
        </w:rPr>
        <w:t>Очаквани резултати</w:t>
      </w:r>
      <w:r w:rsidRPr="00FA06EC">
        <w:rPr>
          <w:rFonts w:ascii="Times New Roman" w:eastAsia="Calibri" w:hAnsi="Times New Roman" w:cs="Times New Roman"/>
          <w:sz w:val="24"/>
          <w:szCs w:val="24"/>
          <w:lang w:eastAsia="bg-BG"/>
        </w:rPr>
        <w:t xml:space="preserve"> приемане на Наредбата:</w:t>
      </w:r>
    </w:p>
    <w:p w14:paraId="0BC90A73" w14:textId="77777777" w:rsidR="00FA06EC" w:rsidRPr="00FA06EC" w:rsidRDefault="00FA06EC" w:rsidP="00FA06EC">
      <w:pPr>
        <w:spacing w:after="0" w:line="240" w:lineRule="auto"/>
        <w:ind w:left="360"/>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 xml:space="preserve">Чрез изменението на Наредбата ще се уеднаквят разпоредби в същата и съответните такива в специален закон. </w:t>
      </w:r>
    </w:p>
    <w:p w14:paraId="3AA28C02" w14:textId="77777777" w:rsidR="00FA06EC" w:rsidRPr="00FA06EC" w:rsidRDefault="00FA06EC" w:rsidP="00FA06EC">
      <w:pPr>
        <w:spacing w:after="0" w:line="240" w:lineRule="auto"/>
        <w:ind w:left="360"/>
        <w:rPr>
          <w:rFonts w:ascii="Times New Roman" w:eastAsia="Calibri" w:hAnsi="Times New Roman" w:cs="Times New Roman"/>
          <w:sz w:val="24"/>
          <w:szCs w:val="24"/>
          <w:lang w:eastAsia="bg-BG"/>
        </w:rPr>
      </w:pPr>
      <w:r w:rsidRPr="00FA06EC">
        <w:rPr>
          <w:rFonts w:ascii="Times New Roman" w:eastAsia="Calibri" w:hAnsi="Times New Roman" w:cs="Times New Roman"/>
          <w:b/>
          <w:sz w:val="24"/>
          <w:szCs w:val="24"/>
          <w:lang w:eastAsia="bg-BG"/>
        </w:rPr>
        <w:t>Анализ на съответствие</w:t>
      </w:r>
      <w:r w:rsidRPr="00FA06EC">
        <w:rPr>
          <w:rFonts w:ascii="Times New Roman" w:eastAsia="Calibri" w:hAnsi="Times New Roman" w:cs="Times New Roman"/>
          <w:sz w:val="24"/>
          <w:szCs w:val="24"/>
          <w:lang w:eastAsia="bg-BG"/>
        </w:rPr>
        <w:t xml:space="preserve"> с правото на Европейския съюз.</w:t>
      </w:r>
    </w:p>
    <w:p w14:paraId="08E20557" w14:textId="77777777" w:rsidR="00FA06EC" w:rsidRPr="00FA06EC" w:rsidRDefault="00FA06EC" w:rsidP="00FA06EC">
      <w:pPr>
        <w:spacing w:after="0" w:line="240" w:lineRule="auto"/>
        <w:ind w:left="360"/>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 xml:space="preserve">Предлаганата Наредба е подзаконов нормативен акт разработен в съответствие със Закона за нормативните актове, Закона за местните данъци и такси и Закона за въвеждане на еврото в Р България и кореспондира с Европейското законодателство. </w:t>
      </w:r>
    </w:p>
    <w:p w14:paraId="61F3A190" w14:textId="77777777" w:rsidR="00FA06EC" w:rsidRPr="00FA06EC" w:rsidRDefault="00FA06EC" w:rsidP="00FA06EC">
      <w:pPr>
        <w:spacing w:after="160" w:line="256" w:lineRule="auto"/>
        <w:ind w:firstLine="708"/>
        <w:jc w:val="both"/>
        <w:rPr>
          <w:rFonts w:ascii="Times New Roman" w:eastAsia="Times New Roman" w:hAnsi="Times New Roman" w:cs="Times New Roman"/>
          <w:sz w:val="24"/>
          <w:szCs w:val="24"/>
          <w:lang w:eastAsia="bg-BG"/>
        </w:rPr>
      </w:pPr>
      <w:r w:rsidRPr="00FA06EC">
        <w:rPr>
          <w:rFonts w:ascii="Times New Roman" w:eastAsia="Times New Roman" w:hAnsi="Times New Roman" w:cs="Times New Roman"/>
          <w:sz w:val="24"/>
          <w:szCs w:val="24"/>
          <w:lang w:eastAsia="bg-BG"/>
        </w:rPr>
        <w:t>На основание чл.26, ал.4, във връзка с ал.3 от ЗНА, Проекта е публикуван на интернет страницата на община Павел баня. В Законоустановения срок не са постъпили предложения и становища относно приемането на изменения в Наредбата.</w:t>
      </w:r>
    </w:p>
    <w:p w14:paraId="5A89EBAD" w14:textId="77777777" w:rsidR="00FA06EC" w:rsidRPr="00FA06EC" w:rsidRDefault="00FA06EC" w:rsidP="00FA06EC">
      <w:pPr>
        <w:spacing w:after="0" w:line="256" w:lineRule="auto"/>
        <w:ind w:firstLine="708"/>
        <w:jc w:val="both"/>
        <w:rPr>
          <w:rFonts w:ascii="Times New Roman" w:eastAsia="Calibri" w:hAnsi="Times New Roman" w:cs="Times New Roman"/>
          <w:b/>
        </w:rPr>
      </w:pPr>
      <w:r w:rsidRPr="00FA06EC">
        <w:rPr>
          <w:rFonts w:ascii="Times New Roman" w:eastAsia="Times New Roman" w:hAnsi="Times New Roman" w:cs="Times New Roman"/>
          <w:sz w:val="24"/>
          <w:szCs w:val="24"/>
          <w:lang w:eastAsia="bg-BG"/>
        </w:rPr>
        <w:t xml:space="preserve">На основание чл. 21, ал. 2 от ЗМСМА, чл.26 от ЗНА и чл.79 от АПК , Общински съвет Павел баня </w:t>
      </w:r>
    </w:p>
    <w:p w14:paraId="782327EE" w14:textId="77777777" w:rsidR="00FA06EC" w:rsidRPr="00FA06EC" w:rsidRDefault="00FA06EC" w:rsidP="00FA06EC">
      <w:pPr>
        <w:spacing w:after="160" w:line="256" w:lineRule="auto"/>
        <w:ind w:firstLine="708"/>
        <w:jc w:val="center"/>
        <w:rPr>
          <w:rFonts w:ascii="Times New Roman" w:eastAsia="Calibri" w:hAnsi="Times New Roman" w:cs="Times New Roman"/>
        </w:rPr>
      </w:pPr>
      <w:r w:rsidRPr="00FA06EC">
        <w:rPr>
          <w:rFonts w:ascii="Times New Roman" w:eastAsia="Calibri" w:hAnsi="Times New Roman" w:cs="Times New Roman"/>
          <w:b/>
        </w:rPr>
        <w:t>РЕШИ:</w:t>
      </w:r>
    </w:p>
    <w:p w14:paraId="77BFDEBA" w14:textId="77777777" w:rsidR="00FA06EC" w:rsidRPr="00FA06EC" w:rsidRDefault="00FA06EC" w:rsidP="00FA06EC">
      <w:pPr>
        <w:spacing w:after="0" w:line="240" w:lineRule="auto"/>
        <w:ind w:firstLine="705"/>
        <w:rPr>
          <w:rFonts w:ascii="Times New Roman" w:eastAsia="Calibri" w:hAnsi="Times New Roman" w:cs="Times New Roman"/>
          <w:lang w:eastAsia="bg-BG"/>
        </w:rPr>
      </w:pPr>
      <w:r w:rsidRPr="00FA06EC">
        <w:rPr>
          <w:rFonts w:ascii="Times New Roman" w:eastAsia="Times New Roman" w:hAnsi="Times New Roman" w:cs="Times New Roman"/>
          <w:sz w:val="24"/>
          <w:szCs w:val="24"/>
          <w:lang w:eastAsia="bg-BG"/>
        </w:rPr>
        <w:t>Приема изменения в На</w:t>
      </w:r>
      <w:r w:rsidRPr="00FA06EC">
        <w:rPr>
          <w:rFonts w:ascii="Times New Roman" w:eastAsia="Calibri" w:hAnsi="Times New Roman" w:cs="Times New Roman"/>
          <w:sz w:val="24"/>
          <w:szCs w:val="24"/>
        </w:rPr>
        <w:t xml:space="preserve">редбата за определяне </w:t>
      </w:r>
      <w:r w:rsidRPr="00FA06EC">
        <w:rPr>
          <w:rFonts w:ascii="Times New Roman" w:eastAsia="Times New Roman" w:hAnsi="Times New Roman" w:cs="Times New Roman"/>
          <w:bCs/>
          <w:lang w:eastAsia="ar-SA"/>
        </w:rPr>
        <w:t xml:space="preserve">и администрирането на местните такси и цени на услуги, </w:t>
      </w:r>
      <w:r w:rsidRPr="00FA06EC">
        <w:rPr>
          <w:rFonts w:ascii="Times New Roman" w:eastAsia="Calibri" w:hAnsi="Times New Roman" w:cs="Times New Roman"/>
          <w:lang w:eastAsia="bg-BG"/>
        </w:rPr>
        <w:t>съгласно чл.9  на Закона за местните данъци и такси, считано от 01.01.2026 год., както следва:</w:t>
      </w:r>
    </w:p>
    <w:p w14:paraId="16D07CC9" w14:textId="77777777" w:rsidR="00FA06EC" w:rsidRPr="00FA06EC" w:rsidRDefault="00FA06EC" w:rsidP="00FA06EC">
      <w:pPr>
        <w:spacing w:after="0" w:line="240" w:lineRule="auto"/>
        <w:ind w:firstLine="705"/>
        <w:rPr>
          <w:rFonts w:ascii="Times New Roman" w:eastAsia="Calibri" w:hAnsi="Times New Roman" w:cs="Times New Roman"/>
          <w:lang w:eastAsia="bg-BG"/>
        </w:rPr>
      </w:pPr>
    </w:p>
    <w:p w14:paraId="574FDE32" w14:textId="77777777" w:rsidR="00FA06EC" w:rsidRPr="00FA06EC" w:rsidRDefault="00FA06EC" w:rsidP="00FA06EC">
      <w:pPr>
        <w:suppressAutoHyphens/>
        <w:spacing w:after="0" w:line="240" w:lineRule="auto"/>
        <w:ind w:firstLine="510"/>
        <w:jc w:val="both"/>
        <w:rPr>
          <w:rFonts w:ascii="Times New Roman" w:eastAsia="Times New Roman" w:hAnsi="Times New Roman" w:cs="Times New Roman"/>
          <w:sz w:val="24"/>
          <w:szCs w:val="24"/>
          <w:lang w:eastAsia="ar-SA"/>
        </w:rPr>
      </w:pPr>
      <w:r w:rsidRPr="00FA06EC">
        <w:rPr>
          <w:rFonts w:ascii="Times New Roman" w:eastAsia="Calibri" w:hAnsi="Times New Roman" w:cs="Times New Roman"/>
          <w:b/>
          <w:sz w:val="24"/>
          <w:szCs w:val="24"/>
        </w:rPr>
        <w:t xml:space="preserve">чл. 30 </w:t>
      </w:r>
      <w:r w:rsidRPr="00FA06EC">
        <w:rPr>
          <w:rFonts w:ascii="Times New Roman" w:eastAsia="Times New Roman" w:hAnsi="Times New Roman" w:cs="Times New Roman"/>
          <w:sz w:val="24"/>
          <w:szCs w:val="24"/>
          <w:lang w:eastAsia="ar-SA"/>
        </w:rPr>
        <w:t>(1) Таксите се определят на квадратен метър (за минимум 1 кв. м.), на ден или на месец, както следва:</w:t>
      </w:r>
    </w:p>
    <w:p w14:paraId="2E0C0054" w14:textId="77777777" w:rsidR="00FA06EC" w:rsidRPr="00FA06EC" w:rsidRDefault="00FA06EC" w:rsidP="00FA06EC">
      <w:pPr>
        <w:suppressAutoHyphens/>
        <w:spacing w:after="0" w:line="240" w:lineRule="auto"/>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1. За ползване на пазари с цел търговия се заплаща такса :</w:t>
      </w:r>
      <w:r w:rsidRPr="00FA06EC">
        <w:rPr>
          <w:rFonts w:ascii="Times New Roman" w:eastAsia="Times New Roman" w:hAnsi="Times New Roman" w:cs="Times New Roman"/>
          <w:sz w:val="24"/>
          <w:szCs w:val="24"/>
          <w:lang w:eastAsia="ar-SA"/>
        </w:rPr>
        <w:tab/>
      </w:r>
    </w:p>
    <w:p w14:paraId="1D755A07" w14:textId="77777777" w:rsidR="00FA06EC" w:rsidRPr="00FA06EC" w:rsidRDefault="00FA06EC" w:rsidP="00FA06EC">
      <w:pPr>
        <w:suppressAutoHyphens/>
        <w:spacing w:after="0" w:line="240" w:lineRule="auto"/>
        <w:rPr>
          <w:rFonts w:ascii="Times New Roman" w:eastAsia="Times New Roman" w:hAnsi="Times New Roman" w:cs="Times New Roman"/>
          <w:b/>
          <w:sz w:val="24"/>
          <w:szCs w:val="24"/>
          <w:lang w:eastAsia="ar-SA"/>
        </w:rPr>
      </w:pPr>
      <w:r w:rsidRPr="00FA06EC">
        <w:rPr>
          <w:rFonts w:ascii="Times New Roman" w:eastAsia="Times New Roman" w:hAnsi="Times New Roman" w:cs="Times New Roman"/>
          <w:sz w:val="24"/>
          <w:szCs w:val="24"/>
          <w:lang w:eastAsia="ar-SA"/>
        </w:rPr>
        <w:t xml:space="preserve">  </w:t>
      </w:r>
    </w:p>
    <w:tbl>
      <w:tblPr>
        <w:tblW w:w="0" w:type="auto"/>
        <w:tblInd w:w="-5" w:type="dxa"/>
        <w:tblLayout w:type="fixed"/>
        <w:tblLook w:val="04A0" w:firstRow="1" w:lastRow="0" w:firstColumn="1" w:lastColumn="0" w:noHBand="0" w:noVBand="1"/>
      </w:tblPr>
      <w:tblGrid>
        <w:gridCol w:w="2303"/>
        <w:gridCol w:w="3759"/>
        <w:gridCol w:w="2018"/>
        <w:gridCol w:w="1985"/>
      </w:tblGrid>
      <w:tr w:rsidR="00FA06EC" w:rsidRPr="00FA06EC" w14:paraId="1367EB22" w14:textId="77777777" w:rsidTr="00FA06EC">
        <w:tc>
          <w:tcPr>
            <w:tcW w:w="2303" w:type="dxa"/>
            <w:tcBorders>
              <w:top w:val="single" w:sz="4" w:space="0" w:color="000000"/>
              <w:left w:val="single" w:sz="4" w:space="0" w:color="000000"/>
              <w:bottom w:val="single" w:sz="4" w:space="0" w:color="000000"/>
              <w:right w:val="nil"/>
            </w:tcBorders>
          </w:tcPr>
          <w:p w14:paraId="3A0B8B45" w14:textId="77777777" w:rsidR="00FA06EC" w:rsidRPr="00FA06EC" w:rsidRDefault="00FA06EC" w:rsidP="00FA06EC">
            <w:pPr>
              <w:suppressAutoHyphens/>
              <w:snapToGrid w:val="0"/>
              <w:spacing w:after="0" w:line="240" w:lineRule="auto"/>
              <w:rPr>
                <w:rFonts w:ascii="Times New Roman" w:eastAsia="Times New Roman" w:hAnsi="Times New Roman" w:cs="Times New Roman"/>
                <w:b/>
                <w:sz w:val="24"/>
                <w:szCs w:val="24"/>
                <w:lang w:eastAsia="ar-SA"/>
              </w:rPr>
            </w:pPr>
          </w:p>
        </w:tc>
        <w:tc>
          <w:tcPr>
            <w:tcW w:w="3759" w:type="dxa"/>
            <w:tcBorders>
              <w:top w:val="single" w:sz="4" w:space="0" w:color="000000"/>
              <w:left w:val="single" w:sz="4" w:space="0" w:color="000000"/>
              <w:bottom w:val="single" w:sz="4" w:space="0" w:color="000000"/>
              <w:right w:val="nil"/>
            </w:tcBorders>
            <w:hideMark/>
          </w:tcPr>
          <w:p w14:paraId="67EAAFE7" w14:textId="77777777" w:rsidR="00FA06EC" w:rsidRPr="00FA06EC" w:rsidRDefault="00FA06EC" w:rsidP="00FA06EC">
            <w:pPr>
              <w:suppressAutoHyphens/>
              <w:spacing w:after="0" w:line="240" w:lineRule="auto"/>
              <w:rPr>
                <w:rFonts w:ascii="Times New Roman" w:eastAsia="Times New Roman" w:hAnsi="Times New Roman" w:cs="Times New Roman"/>
                <w:b/>
                <w:sz w:val="24"/>
                <w:szCs w:val="24"/>
                <w:lang w:eastAsia="ar-SA"/>
              </w:rPr>
            </w:pPr>
            <w:r w:rsidRPr="00FA06EC">
              <w:rPr>
                <w:rFonts w:ascii="Times New Roman" w:eastAsia="Times New Roman" w:hAnsi="Times New Roman" w:cs="Times New Roman"/>
                <w:b/>
                <w:sz w:val="24"/>
                <w:szCs w:val="24"/>
                <w:lang w:eastAsia="ar-SA"/>
              </w:rPr>
              <w:t>Зона</w:t>
            </w:r>
          </w:p>
        </w:tc>
        <w:tc>
          <w:tcPr>
            <w:tcW w:w="2018" w:type="dxa"/>
            <w:tcBorders>
              <w:top w:val="single" w:sz="4" w:space="0" w:color="000000"/>
              <w:left w:val="single" w:sz="4" w:space="0" w:color="000000"/>
              <w:bottom w:val="single" w:sz="4" w:space="0" w:color="000000"/>
              <w:right w:val="nil"/>
            </w:tcBorders>
            <w:hideMark/>
          </w:tcPr>
          <w:p w14:paraId="316B28F4" w14:textId="77777777" w:rsidR="00FA06EC" w:rsidRPr="00FA06EC" w:rsidRDefault="00FA06EC" w:rsidP="00FA06EC">
            <w:pPr>
              <w:suppressAutoHyphens/>
              <w:spacing w:after="0" w:line="240" w:lineRule="auto"/>
              <w:rPr>
                <w:rFonts w:ascii="Times New Roman" w:eastAsia="Times New Roman" w:hAnsi="Times New Roman" w:cs="Times New Roman"/>
                <w:b/>
                <w:sz w:val="24"/>
                <w:szCs w:val="24"/>
                <w:lang w:eastAsia="ar-SA"/>
              </w:rPr>
            </w:pPr>
            <w:r w:rsidRPr="00FA06EC">
              <w:rPr>
                <w:rFonts w:ascii="Times New Roman" w:eastAsia="Times New Roman" w:hAnsi="Times New Roman" w:cs="Times New Roman"/>
                <w:b/>
                <w:sz w:val="24"/>
                <w:szCs w:val="24"/>
                <w:lang w:eastAsia="ar-SA"/>
              </w:rPr>
              <w:t xml:space="preserve">На ден </w:t>
            </w:r>
          </w:p>
        </w:tc>
        <w:tc>
          <w:tcPr>
            <w:tcW w:w="1985" w:type="dxa"/>
            <w:tcBorders>
              <w:top w:val="single" w:sz="4" w:space="0" w:color="000000"/>
              <w:left w:val="single" w:sz="4" w:space="0" w:color="000000"/>
              <w:bottom w:val="single" w:sz="4" w:space="0" w:color="000000"/>
              <w:right w:val="single" w:sz="4" w:space="0" w:color="000000"/>
            </w:tcBorders>
            <w:hideMark/>
          </w:tcPr>
          <w:p w14:paraId="770EF207"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b/>
                <w:sz w:val="24"/>
                <w:szCs w:val="24"/>
                <w:lang w:eastAsia="ar-SA"/>
              </w:rPr>
              <w:t>На месец</w:t>
            </w:r>
          </w:p>
        </w:tc>
      </w:tr>
      <w:tr w:rsidR="00FA06EC" w:rsidRPr="00FA06EC" w14:paraId="0CB72556" w14:textId="77777777" w:rsidTr="00FA06EC">
        <w:tc>
          <w:tcPr>
            <w:tcW w:w="2303" w:type="dxa"/>
            <w:vMerge w:val="restart"/>
            <w:tcBorders>
              <w:top w:val="single" w:sz="4" w:space="0" w:color="000000"/>
              <w:left w:val="single" w:sz="4" w:space="0" w:color="000000"/>
              <w:bottom w:val="single" w:sz="4" w:space="0" w:color="000000"/>
              <w:right w:val="nil"/>
            </w:tcBorders>
            <w:hideMark/>
          </w:tcPr>
          <w:p w14:paraId="14B4431B"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а/ на кв. метър:</w:t>
            </w:r>
          </w:p>
        </w:tc>
        <w:tc>
          <w:tcPr>
            <w:tcW w:w="3759" w:type="dxa"/>
            <w:tcBorders>
              <w:top w:val="single" w:sz="4" w:space="0" w:color="000000"/>
              <w:left w:val="single" w:sz="4" w:space="0" w:color="000000"/>
              <w:bottom w:val="single" w:sz="4" w:space="0" w:color="000000"/>
              <w:right w:val="nil"/>
            </w:tcBorders>
            <w:hideMark/>
          </w:tcPr>
          <w:p w14:paraId="627F2EC9"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val="en-US" w:eastAsia="ar-SA"/>
              </w:rPr>
              <w:t>I</w:t>
            </w:r>
            <w:r w:rsidRPr="00FA06EC">
              <w:rPr>
                <w:rFonts w:ascii="Times New Roman" w:eastAsia="Times New Roman" w:hAnsi="Times New Roman" w:cs="Times New Roman"/>
                <w:sz w:val="24"/>
                <w:szCs w:val="24"/>
                <w:lang w:eastAsia="ar-SA"/>
              </w:rPr>
              <w:t>-ва</w:t>
            </w:r>
            <w:r w:rsidRPr="00FA06EC">
              <w:rPr>
                <w:rFonts w:ascii="Times New Roman" w:eastAsia="Times New Roman" w:hAnsi="Times New Roman" w:cs="Times New Roman"/>
                <w:sz w:val="24"/>
                <w:szCs w:val="24"/>
                <w:lang w:val="en-US" w:eastAsia="ar-SA"/>
              </w:rPr>
              <w:t xml:space="preserve"> </w:t>
            </w:r>
            <w:r w:rsidRPr="00FA06EC">
              <w:rPr>
                <w:rFonts w:ascii="Times New Roman" w:eastAsia="Times New Roman" w:hAnsi="Times New Roman" w:cs="Times New Roman"/>
                <w:sz w:val="24"/>
                <w:szCs w:val="24"/>
                <w:lang w:eastAsia="ar-SA"/>
              </w:rPr>
              <w:t>зона</w:t>
            </w:r>
            <w:r w:rsidRPr="00FA06EC">
              <w:rPr>
                <w:rFonts w:ascii="Times New Roman" w:eastAsia="Times New Roman" w:hAnsi="Times New Roman" w:cs="Times New Roman"/>
                <w:sz w:val="24"/>
                <w:szCs w:val="24"/>
                <w:lang w:val="en-US" w:eastAsia="ar-SA"/>
              </w:rPr>
              <w:t xml:space="preserve"> – </w:t>
            </w:r>
            <w:r w:rsidRPr="00FA06EC">
              <w:rPr>
                <w:rFonts w:ascii="Times New Roman" w:eastAsia="Times New Roman" w:hAnsi="Times New Roman" w:cs="Times New Roman"/>
                <w:sz w:val="24"/>
                <w:szCs w:val="24"/>
                <w:lang w:eastAsia="ar-SA"/>
              </w:rPr>
              <w:t>гр. Павел баня</w:t>
            </w:r>
          </w:p>
        </w:tc>
        <w:tc>
          <w:tcPr>
            <w:tcW w:w="2018" w:type="dxa"/>
            <w:tcBorders>
              <w:top w:val="single" w:sz="4" w:space="0" w:color="000000"/>
              <w:left w:val="single" w:sz="4" w:space="0" w:color="000000"/>
              <w:bottom w:val="single" w:sz="4" w:space="0" w:color="000000"/>
              <w:right w:val="nil"/>
            </w:tcBorders>
            <w:hideMark/>
          </w:tcPr>
          <w:p w14:paraId="4432B5E7"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 xml:space="preserve">3.91 лв./2 евро  </w:t>
            </w:r>
          </w:p>
        </w:tc>
        <w:tc>
          <w:tcPr>
            <w:tcW w:w="1985" w:type="dxa"/>
            <w:tcBorders>
              <w:top w:val="single" w:sz="4" w:space="0" w:color="000000"/>
              <w:left w:val="single" w:sz="4" w:space="0" w:color="000000"/>
              <w:bottom w:val="single" w:sz="4" w:space="0" w:color="000000"/>
              <w:right w:val="single" w:sz="4" w:space="0" w:color="000000"/>
            </w:tcBorders>
            <w:hideMark/>
          </w:tcPr>
          <w:p w14:paraId="6879336F"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39.12 лв./20 евро</w:t>
            </w:r>
          </w:p>
        </w:tc>
      </w:tr>
      <w:tr w:rsidR="00FA06EC" w:rsidRPr="00FA06EC" w14:paraId="4FCFE839" w14:textId="77777777" w:rsidTr="00FA06EC">
        <w:tc>
          <w:tcPr>
            <w:tcW w:w="2303" w:type="dxa"/>
            <w:vMerge/>
            <w:tcBorders>
              <w:top w:val="single" w:sz="4" w:space="0" w:color="000000"/>
              <w:left w:val="single" w:sz="4" w:space="0" w:color="000000"/>
              <w:bottom w:val="single" w:sz="4" w:space="0" w:color="000000"/>
              <w:right w:val="nil"/>
            </w:tcBorders>
            <w:vAlign w:val="center"/>
            <w:hideMark/>
          </w:tcPr>
          <w:p w14:paraId="691FF8F4" w14:textId="77777777" w:rsidR="00FA06EC" w:rsidRPr="00FA06EC" w:rsidRDefault="00FA06EC" w:rsidP="00FA06EC">
            <w:pPr>
              <w:spacing w:after="0" w:line="240" w:lineRule="auto"/>
              <w:rPr>
                <w:rFonts w:ascii="Times New Roman" w:eastAsia="Times New Roman" w:hAnsi="Times New Roman" w:cs="Times New Roman"/>
                <w:sz w:val="24"/>
                <w:szCs w:val="24"/>
                <w:lang w:eastAsia="ar-SA"/>
              </w:rPr>
            </w:pPr>
          </w:p>
        </w:tc>
        <w:tc>
          <w:tcPr>
            <w:tcW w:w="3759" w:type="dxa"/>
            <w:tcBorders>
              <w:top w:val="single" w:sz="4" w:space="0" w:color="000000"/>
              <w:left w:val="single" w:sz="4" w:space="0" w:color="000000"/>
              <w:bottom w:val="single" w:sz="4" w:space="0" w:color="000000"/>
              <w:right w:val="nil"/>
            </w:tcBorders>
            <w:hideMark/>
          </w:tcPr>
          <w:p w14:paraId="0A9EA8FF"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val="en-US" w:eastAsia="ar-SA"/>
              </w:rPr>
              <w:t>II</w:t>
            </w:r>
            <w:r w:rsidRPr="00FA06EC">
              <w:rPr>
                <w:rFonts w:ascii="Times New Roman" w:eastAsia="Times New Roman" w:hAnsi="Times New Roman" w:cs="Times New Roman"/>
                <w:sz w:val="24"/>
                <w:szCs w:val="24"/>
                <w:lang w:eastAsia="ar-SA"/>
              </w:rPr>
              <w:t>-ра зона – останалите територии в населените места на общината</w:t>
            </w:r>
          </w:p>
        </w:tc>
        <w:tc>
          <w:tcPr>
            <w:tcW w:w="2018" w:type="dxa"/>
            <w:tcBorders>
              <w:top w:val="single" w:sz="4" w:space="0" w:color="000000"/>
              <w:left w:val="single" w:sz="4" w:space="0" w:color="000000"/>
              <w:bottom w:val="single" w:sz="4" w:space="0" w:color="000000"/>
              <w:right w:val="nil"/>
            </w:tcBorders>
            <w:hideMark/>
          </w:tcPr>
          <w:p w14:paraId="03C5F7E3"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 xml:space="preserve">1.96 лв./1 евро  </w:t>
            </w:r>
          </w:p>
        </w:tc>
        <w:tc>
          <w:tcPr>
            <w:tcW w:w="1985" w:type="dxa"/>
            <w:tcBorders>
              <w:top w:val="single" w:sz="4" w:space="0" w:color="000000"/>
              <w:left w:val="single" w:sz="4" w:space="0" w:color="000000"/>
              <w:bottom w:val="single" w:sz="4" w:space="0" w:color="000000"/>
              <w:right w:val="single" w:sz="4" w:space="0" w:color="000000"/>
            </w:tcBorders>
            <w:hideMark/>
          </w:tcPr>
          <w:p w14:paraId="5CC36A3F"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19,56 лв./10 евро</w:t>
            </w:r>
          </w:p>
        </w:tc>
      </w:tr>
    </w:tbl>
    <w:p w14:paraId="760CBDC7"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lastRenderedPageBreak/>
        <w:t xml:space="preserve">1б,1в, т2,3,4,5,6,7 – се отменят </w:t>
      </w:r>
    </w:p>
    <w:p w14:paraId="61D96AC9"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 xml:space="preserve">Т.8 и т.9 – се обединяват и стават т.2 - За ползване на места, върху които са организирани панаири, събори, празници , стрелбища, моторни люлки, циркове, надуваеми, моторни и безмоторни атракциони за деца и други, за продажба и излагане на стоки се събира такса  на кв. метър на ден </w:t>
      </w:r>
    </w:p>
    <w:p w14:paraId="6CE285A5" w14:textId="77777777" w:rsidR="00FA06EC" w:rsidRPr="00FA06EC" w:rsidRDefault="00FA06EC" w:rsidP="00FA06EC">
      <w:pPr>
        <w:suppressAutoHyphens/>
        <w:spacing w:after="0" w:line="240" w:lineRule="auto"/>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 xml:space="preserve">- </w:t>
      </w:r>
      <w:r w:rsidRPr="00FA06EC">
        <w:rPr>
          <w:rFonts w:ascii="Times New Roman" w:eastAsia="Times New Roman" w:hAnsi="Times New Roman" w:cs="Times New Roman"/>
          <w:b/>
          <w:sz w:val="24"/>
          <w:szCs w:val="24"/>
          <w:lang w:eastAsia="ar-SA"/>
        </w:rPr>
        <w:t>1,96 лв.</w:t>
      </w:r>
      <w:r w:rsidRPr="00FA06EC">
        <w:rPr>
          <w:rFonts w:ascii="Times New Roman" w:eastAsia="Times New Roman" w:hAnsi="Times New Roman" w:cs="Times New Roman"/>
          <w:sz w:val="24"/>
          <w:szCs w:val="24"/>
          <w:lang w:eastAsia="ar-SA"/>
        </w:rPr>
        <w:t xml:space="preserve"> /1 евро       </w:t>
      </w:r>
    </w:p>
    <w:p w14:paraId="492E08F8"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p>
    <w:p w14:paraId="061B0004"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Т.10 – става т.3</w:t>
      </w:r>
    </w:p>
    <w:tbl>
      <w:tblPr>
        <w:tblW w:w="0" w:type="auto"/>
        <w:tblInd w:w="-5" w:type="dxa"/>
        <w:tblLayout w:type="fixed"/>
        <w:tblLook w:val="04A0" w:firstRow="1" w:lastRow="0" w:firstColumn="1" w:lastColumn="0" w:noHBand="0" w:noVBand="1"/>
      </w:tblPr>
      <w:tblGrid>
        <w:gridCol w:w="2303"/>
        <w:gridCol w:w="2942"/>
        <w:gridCol w:w="2693"/>
        <w:gridCol w:w="2127"/>
      </w:tblGrid>
      <w:tr w:rsidR="00FA06EC" w:rsidRPr="00FA06EC" w14:paraId="200BF032" w14:textId="77777777" w:rsidTr="00FA06EC">
        <w:tc>
          <w:tcPr>
            <w:tcW w:w="2303" w:type="dxa"/>
            <w:tcBorders>
              <w:top w:val="single" w:sz="4" w:space="0" w:color="000000"/>
              <w:left w:val="single" w:sz="4" w:space="0" w:color="000000"/>
              <w:bottom w:val="single" w:sz="4" w:space="0" w:color="000000"/>
              <w:right w:val="nil"/>
            </w:tcBorders>
          </w:tcPr>
          <w:p w14:paraId="54DC5ED6" w14:textId="77777777" w:rsidR="00FA06EC" w:rsidRPr="00FA06EC" w:rsidRDefault="00FA06EC" w:rsidP="00FA06EC">
            <w:pPr>
              <w:suppressAutoHyphens/>
              <w:snapToGrid w:val="0"/>
              <w:spacing w:after="0" w:line="240" w:lineRule="auto"/>
              <w:rPr>
                <w:rFonts w:ascii="Times New Roman" w:eastAsia="Times New Roman" w:hAnsi="Times New Roman" w:cs="Times New Roman"/>
                <w:b/>
                <w:sz w:val="24"/>
                <w:szCs w:val="24"/>
                <w:lang w:eastAsia="ar-SA"/>
              </w:rPr>
            </w:pPr>
          </w:p>
        </w:tc>
        <w:tc>
          <w:tcPr>
            <w:tcW w:w="2942" w:type="dxa"/>
            <w:tcBorders>
              <w:top w:val="single" w:sz="4" w:space="0" w:color="000000"/>
              <w:left w:val="single" w:sz="4" w:space="0" w:color="000000"/>
              <w:bottom w:val="single" w:sz="4" w:space="0" w:color="000000"/>
              <w:right w:val="nil"/>
            </w:tcBorders>
            <w:hideMark/>
          </w:tcPr>
          <w:p w14:paraId="252F193A" w14:textId="77777777" w:rsidR="00FA06EC" w:rsidRPr="00FA06EC" w:rsidRDefault="00FA06EC" w:rsidP="00FA06EC">
            <w:pPr>
              <w:suppressAutoHyphens/>
              <w:spacing w:after="0" w:line="240" w:lineRule="auto"/>
              <w:rPr>
                <w:rFonts w:ascii="Times New Roman" w:eastAsia="Times New Roman" w:hAnsi="Times New Roman" w:cs="Times New Roman"/>
                <w:b/>
                <w:sz w:val="24"/>
                <w:szCs w:val="24"/>
                <w:lang w:eastAsia="ar-SA"/>
              </w:rPr>
            </w:pPr>
            <w:r w:rsidRPr="00FA06EC">
              <w:rPr>
                <w:rFonts w:ascii="Times New Roman" w:eastAsia="Times New Roman" w:hAnsi="Times New Roman" w:cs="Times New Roman"/>
                <w:b/>
                <w:sz w:val="24"/>
                <w:szCs w:val="24"/>
                <w:lang w:eastAsia="ar-SA"/>
              </w:rPr>
              <w:t>За 1 час</w:t>
            </w:r>
          </w:p>
        </w:tc>
        <w:tc>
          <w:tcPr>
            <w:tcW w:w="2693" w:type="dxa"/>
            <w:tcBorders>
              <w:top w:val="single" w:sz="4" w:space="0" w:color="000000"/>
              <w:left w:val="single" w:sz="4" w:space="0" w:color="000000"/>
              <w:bottom w:val="single" w:sz="4" w:space="0" w:color="000000"/>
              <w:right w:val="nil"/>
            </w:tcBorders>
            <w:hideMark/>
          </w:tcPr>
          <w:p w14:paraId="1AE7859D" w14:textId="77777777" w:rsidR="00FA06EC" w:rsidRPr="00FA06EC" w:rsidRDefault="00FA06EC" w:rsidP="00FA06EC">
            <w:pPr>
              <w:suppressAutoHyphens/>
              <w:spacing w:after="0" w:line="240" w:lineRule="auto"/>
              <w:rPr>
                <w:rFonts w:ascii="Times New Roman" w:eastAsia="Times New Roman" w:hAnsi="Times New Roman" w:cs="Times New Roman"/>
                <w:b/>
                <w:sz w:val="24"/>
                <w:szCs w:val="24"/>
                <w:lang w:eastAsia="ar-SA"/>
              </w:rPr>
            </w:pPr>
            <w:r w:rsidRPr="00FA06EC">
              <w:rPr>
                <w:rFonts w:ascii="Times New Roman" w:eastAsia="Times New Roman" w:hAnsi="Times New Roman" w:cs="Times New Roman"/>
                <w:b/>
                <w:sz w:val="24"/>
                <w:szCs w:val="24"/>
                <w:lang w:eastAsia="ar-SA"/>
              </w:rPr>
              <w:t xml:space="preserve">На 24 часа </w:t>
            </w:r>
          </w:p>
        </w:tc>
        <w:tc>
          <w:tcPr>
            <w:tcW w:w="2127" w:type="dxa"/>
            <w:tcBorders>
              <w:top w:val="single" w:sz="4" w:space="0" w:color="000000"/>
              <w:left w:val="single" w:sz="4" w:space="0" w:color="000000"/>
              <w:bottom w:val="single" w:sz="4" w:space="0" w:color="000000"/>
              <w:right w:val="single" w:sz="4" w:space="0" w:color="000000"/>
            </w:tcBorders>
            <w:hideMark/>
          </w:tcPr>
          <w:p w14:paraId="3EFD8CB6"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b/>
                <w:sz w:val="24"/>
                <w:szCs w:val="24"/>
                <w:lang w:eastAsia="ar-SA"/>
              </w:rPr>
              <w:t>За повече от 3 денонощия</w:t>
            </w:r>
          </w:p>
        </w:tc>
      </w:tr>
      <w:tr w:rsidR="00FA06EC" w:rsidRPr="00FA06EC" w14:paraId="644DFA74" w14:textId="77777777" w:rsidTr="00FA06EC">
        <w:tc>
          <w:tcPr>
            <w:tcW w:w="2303" w:type="dxa"/>
            <w:tcBorders>
              <w:top w:val="single" w:sz="4" w:space="0" w:color="000000"/>
              <w:left w:val="single" w:sz="4" w:space="0" w:color="000000"/>
              <w:bottom w:val="single" w:sz="4" w:space="0" w:color="000000"/>
              <w:right w:val="nil"/>
            </w:tcBorders>
            <w:hideMark/>
          </w:tcPr>
          <w:p w14:paraId="050A6BFC"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Охраняем паркинг</w:t>
            </w:r>
          </w:p>
        </w:tc>
        <w:tc>
          <w:tcPr>
            <w:tcW w:w="2942" w:type="dxa"/>
            <w:tcBorders>
              <w:top w:val="single" w:sz="4" w:space="0" w:color="000000"/>
              <w:left w:val="single" w:sz="4" w:space="0" w:color="000000"/>
              <w:bottom w:val="single" w:sz="4" w:space="0" w:color="000000"/>
              <w:right w:val="nil"/>
            </w:tcBorders>
            <w:hideMark/>
          </w:tcPr>
          <w:p w14:paraId="7BDD5066"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1.96 лв. на час/ 1 евро на час</w:t>
            </w:r>
          </w:p>
        </w:tc>
        <w:tc>
          <w:tcPr>
            <w:tcW w:w="2693" w:type="dxa"/>
            <w:tcBorders>
              <w:top w:val="single" w:sz="4" w:space="0" w:color="000000"/>
              <w:left w:val="single" w:sz="4" w:space="0" w:color="000000"/>
              <w:bottom w:val="single" w:sz="4" w:space="0" w:color="000000"/>
              <w:right w:val="nil"/>
            </w:tcBorders>
            <w:hideMark/>
          </w:tcPr>
          <w:p w14:paraId="74625F8C"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 xml:space="preserve">5.10 лв./5 евро  </w:t>
            </w:r>
          </w:p>
        </w:tc>
        <w:tc>
          <w:tcPr>
            <w:tcW w:w="2127" w:type="dxa"/>
            <w:tcBorders>
              <w:top w:val="single" w:sz="4" w:space="0" w:color="000000"/>
              <w:left w:val="single" w:sz="4" w:space="0" w:color="000000"/>
              <w:bottom w:val="single" w:sz="4" w:space="0" w:color="000000"/>
              <w:right w:val="single" w:sz="4" w:space="0" w:color="000000"/>
            </w:tcBorders>
            <w:hideMark/>
          </w:tcPr>
          <w:p w14:paraId="7CF87FDB"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5.87 лв./ на денонощие/3 евро</w:t>
            </w:r>
          </w:p>
        </w:tc>
      </w:tr>
      <w:tr w:rsidR="00FA06EC" w:rsidRPr="00FA06EC" w14:paraId="5DCD75CA" w14:textId="77777777" w:rsidTr="00FA06EC">
        <w:tc>
          <w:tcPr>
            <w:tcW w:w="2303" w:type="dxa"/>
            <w:tcBorders>
              <w:top w:val="single" w:sz="4" w:space="0" w:color="000000"/>
              <w:left w:val="single" w:sz="4" w:space="0" w:color="000000"/>
              <w:bottom w:val="single" w:sz="4" w:space="0" w:color="000000"/>
              <w:right w:val="nil"/>
            </w:tcBorders>
            <w:hideMark/>
          </w:tcPr>
          <w:p w14:paraId="1E8E24C3"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Неохраняем паркинг</w:t>
            </w:r>
          </w:p>
        </w:tc>
        <w:tc>
          <w:tcPr>
            <w:tcW w:w="2942" w:type="dxa"/>
            <w:tcBorders>
              <w:top w:val="single" w:sz="4" w:space="0" w:color="000000"/>
              <w:left w:val="single" w:sz="4" w:space="0" w:color="000000"/>
              <w:bottom w:val="single" w:sz="4" w:space="0" w:color="000000"/>
              <w:right w:val="nil"/>
            </w:tcBorders>
            <w:hideMark/>
          </w:tcPr>
          <w:p w14:paraId="4E25008A"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0.98 лв. на час/0.5 евро на час</w:t>
            </w:r>
          </w:p>
        </w:tc>
        <w:tc>
          <w:tcPr>
            <w:tcW w:w="2693" w:type="dxa"/>
            <w:tcBorders>
              <w:top w:val="single" w:sz="4" w:space="0" w:color="000000"/>
              <w:left w:val="single" w:sz="4" w:space="0" w:color="000000"/>
              <w:bottom w:val="single" w:sz="4" w:space="0" w:color="000000"/>
              <w:right w:val="nil"/>
            </w:tcBorders>
            <w:hideMark/>
          </w:tcPr>
          <w:p w14:paraId="7C9294B5" w14:textId="77777777" w:rsidR="00FA06EC" w:rsidRPr="00FA06EC" w:rsidRDefault="00FA06EC" w:rsidP="00FA06EC">
            <w:pPr>
              <w:spacing w:after="160" w:line="256" w:lineRule="auto"/>
              <w:rPr>
                <w:rFonts w:ascii="Calibri" w:eastAsia="Calibri" w:hAnsi="Calibri" w:cs="Times New Roman"/>
              </w:rPr>
            </w:pPr>
            <w:r w:rsidRPr="00FA06EC">
              <w:rPr>
                <w:rFonts w:ascii="Times New Roman" w:eastAsia="Times New Roman" w:hAnsi="Times New Roman" w:cs="Times New Roman"/>
                <w:sz w:val="24"/>
                <w:szCs w:val="24"/>
                <w:lang w:eastAsia="ar-SA"/>
              </w:rPr>
              <w:t>3.91 лв./2.50 евро</w:t>
            </w:r>
          </w:p>
        </w:tc>
        <w:tc>
          <w:tcPr>
            <w:tcW w:w="2127" w:type="dxa"/>
            <w:tcBorders>
              <w:top w:val="single" w:sz="4" w:space="0" w:color="000000"/>
              <w:left w:val="single" w:sz="4" w:space="0" w:color="000000"/>
              <w:bottom w:val="single" w:sz="4" w:space="0" w:color="000000"/>
              <w:right w:val="single" w:sz="4" w:space="0" w:color="000000"/>
            </w:tcBorders>
            <w:hideMark/>
          </w:tcPr>
          <w:p w14:paraId="1E5FD725"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 xml:space="preserve">1.96 лв./ на денонощие/1 евро </w:t>
            </w:r>
          </w:p>
        </w:tc>
      </w:tr>
      <w:tr w:rsidR="00FA06EC" w:rsidRPr="00FA06EC" w14:paraId="7FD417C0" w14:textId="77777777" w:rsidTr="00FA06EC">
        <w:tc>
          <w:tcPr>
            <w:tcW w:w="2303" w:type="dxa"/>
            <w:tcBorders>
              <w:top w:val="single" w:sz="4" w:space="0" w:color="000000"/>
              <w:left w:val="single" w:sz="4" w:space="0" w:color="000000"/>
              <w:bottom w:val="single" w:sz="4" w:space="0" w:color="000000"/>
              <w:right w:val="nil"/>
            </w:tcBorders>
            <w:hideMark/>
          </w:tcPr>
          <w:p w14:paraId="2E2CADEF"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Паркомясто</w:t>
            </w:r>
          </w:p>
        </w:tc>
        <w:tc>
          <w:tcPr>
            <w:tcW w:w="2942" w:type="dxa"/>
            <w:tcBorders>
              <w:top w:val="single" w:sz="4" w:space="0" w:color="000000"/>
              <w:left w:val="single" w:sz="4" w:space="0" w:color="000000"/>
              <w:bottom w:val="single" w:sz="4" w:space="0" w:color="000000"/>
              <w:right w:val="nil"/>
            </w:tcBorders>
            <w:hideMark/>
          </w:tcPr>
          <w:p w14:paraId="031984B7"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0.98 лв. на час/0.5 евро на час</w:t>
            </w:r>
          </w:p>
        </w:tc>
        <w:tc>
          <w:tcPr>
            <w:tcW w:w="2693" w:type="dxa"/>
            <w:tcBorders>
              <w:top w:val="single" w:sz="4" w:space="0" w:color="000000"/>
              <w:left w:val="single" w:sz="4" w:space="0" w:color="000000"/>
              <w:bottom w:val="single" w:sz="4" w:space="0" w:color="000000"/>
              <w:right w:val="nil"/>
            </w:tcBorders>
            <w:hideMark/>
          </w:tcPr>
          <w:p w14:paraId="0505209F" w14:textId="77777777" w:rsidR="00FA06EC" w:rsidRPr="00FA06EC" w:rsidRDefault="00FA06EC" w:rsidP="00FA06EC">
            <w:pPr>
              <w:spacing w:after="160" w:line="256" w:lineRule="auto"/>
              <w:rPr>
                <w:rFonts w:ascii="Calibri" w:eastAsia="Calibri" w:hAnsi="Calibri" w:cs="Times New Roman"/>
              </w:rPr>
            </w:pPr>
            <w:r w:rsidRPr="00FA06EC">
              <w:rPr>
                <w:rFonts w:ascii="Times New Roman" w:eastAsia="Times New Roman" w:hAnsi="Times New Roman" w:cs="Times New Roman"/>
                <w:sz w:val="24"/>
                <w:szCs w:val="24"/>
                <w:lang w:eastAsia="ar-SA"/>
              </w:rPr>
              <w:t>3.91 лв./2.50 евро</w:t>
            </w:r>
          </w:p>
        </w:tc>
        <w:tc>
          <w:tcPr>
            <w:tcW w:w="2127" w:type="dxa"/>
            <w:tcBorders>
              <w:top w:val="single" w:sz="4" w:space="0" w:color="000000"/>
              <w:left w:val="single" w:sz="4" w:space="0" w:color="000000"/>
              <w:bottom w:val="single" w:sz="4" w:space="0" w:color="000000"/>
              <w:right w:val="single" w:sz="4" w:space="0" w:color="000000"/>
            </w:tcBorders>
            <w:hideMark/>
          </w:tcPr>
          <w:p w14:paraId="30C139D3"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1.96 лв./ на денонощие/1евро</w:t>
            </w:r>
          </w:p>
        </w:tc>
      </w:tr>
    </w:tbl>
    <w:p w14:paraId="06A015FB"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(2) Зоните се определят както следва:</w:t>
      </w:r>
    </w:p>
    <w:p w14:paraId="4677E55F" w14:textId="77777777" w:rsidR="00FA06EC" w:rsidRPr="00FA06EC" w:rsidRDefault="00FA06EC" w:rsidP="00FA06EC">
      <w:pPr>
        <w:suppressAutoHyphens/>
        <w:spacing w:after="0" w:line="240" w:lineRule="auto"/>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ab/>
        <w:t xml:space="preserve">а) </w:t>
      </w:r>
      <w:r w:rsidRPr="00FA06EC">
        <w:rPr>
          <w:rFonts w:ascii="Times New Roman" w:eastAsia="Times New Roman" w:hAnsi="Times New Roman" w:cs="Times New Roman"/>
          <w:sz w:val="24"/>
          <w:szCs w:val="24"/>
          <w:lang w:val="en-US" w:eastAsia="ar-SA"/>
        </w:rPr>
        <w:t>I</w:t>
      </w:r>
      <w:r w:rsidRPr="00FA06EC">
        <w:rPr>
          <w:rFonts w:ascii="Times New Roman" w:eastAsia="Times New Roman" w:hAnsi="Times New Roman" w:cs="Times New Roman"/>
          <w:sz w:val="24"/>
          <w:szCs w:val="24"/>
          <w:lang w:eastAsia="ar-SA"/>
        </w:rPr>
        <w:t>-ва</w:t>
      </w:r>
      <w:r w:rsidRPr="00FA06EC">
        <w:rPr>
          <w:rFonts w:ascii="Times New Roman" w:eastAsia="Times New Roman" w:hAnsi="Times New Roman" w:cs="Times New Roman"/>
          <w:sz w:val="24"/>
          <w:szCs w:val="24"/>
          <w:lang w:val="en-US" w:eastAsia="ar-SA"/>
        </w:rPr>
        <w:t xml:space="preserve"> </w:t>
      </w:r>
      <w:r w:rsidRPr="00FA06EC">
        <w:rPr>
          <w:rFonts w:ascii="Times New Roman" w:eastAsia="Times New Roman" w:hAnsi="Times New Roman" w:cs="Times New Roman"/>
          <w:sz w:val="24"/>
          <w:szCs w:val="24"/>
          <w:lang w:eastAsia="ar-SA"/>
        </w:rPr>
        <w:t>зона гр. Павел баня</w:t>
      </w:r>
    </w:p>
    <w:p w14:paraId="00A74748" w14:textId="77777777" w:rsidR="00FA06EC" w:rsidRPr="00FA06EC" w:rsidRDefault="00FA06EC" w:rsidP="00FA06EC">
      <w:pPr>
        <w:suppressAutoHyphens/>
        <w:spacing w:after="0" w:line="240" w:lineRule="auto"/>
        <w:jc w:val="both"/>
        <w:rPr>
          <w:rFonts w:ascii="Times New Roman" w:eastAsia="Times New Roman" w:hAnsi="Times New Roman" w:cs="Times New Roman"/>
          <w:b/>
          <w:color w:val="FF0000"/>
          <w:sz w:val="24"/>
          <w:szCs w:val="24"/>
          <w:lang w:eastAsia="ar-SA"/>
        </w:rPr>
      </w:pPr>
      <w:r w:rsidRPr="00FA06EC">
        <w:rPr>
          <w:rFonts w:ascii="Times New Roman" w:eastAsia="Times New Roman" w:hAnsi="Times New Roman" w:cs="Times New Roman"/>
          <w:color w:val="FF0000"/>
          <w:sz w:val="24"/>
          <w:szCs w:val="24"/>
          <w:lang w:eastAsia="ar-SA"/>
        </w:rPr>
        <w:tab/>
      </w:r>
      <w:r w:rsidRPr="00FA06EC">
        <w:rPr>
          <w:rFonts w:ascii="Times New Roman" w:eastAsia="Times New Roman" w:hAnsi="Times New Roman" w:cs="Times New Roman"/>
          <w:sz w:val="24"/>
          <w:szCs w:val="24"/>
          <w:lang w:eastAsia="ar-SA"/>
        </w:rPr>
        <w:t xml:space="preserve">б) </w:t>
      </w:r>
      <w:r w:rsidRPr="00FA06EC">
        <w:rPr>
          <w:rFonts w:ascii="Times New Roman" w:eastAsia="Times New Roman" w:hAnsi="Times New Roman" w:cs="Times New Roman"/>
          <w:sz w:val="24"/>
          <w:szCs w:val="24"/>
          <w:lang w:val="en-US" w:eastAsia="ar-SA"/>
        </w:rPr>
        <w:t>II</w:t>
      </w:r>
      <w:r w:rsidRPr="00FA06EC">
        <w:rPr>
          <w:rFonts w:ascii="Times New Roman" w:eastAsia="Times New Roman" w:hAnsi="Times New Roman" w:cs="Times New Roman"/>
          <w:sz w:val="24"/>
          <w:szCs w:val="24"/>
          <w:lang w:eastAsia="ar-SA"/>
        </w:rPr>
        <w:t>-ра зона – териториите на населените места в общината</w:t>
      </w:r>
      <w:r w:rsidRPr="00FA06EC">
        <w:rPr>
          <w:rFonts w:ascii="Times New Roman" w:eastAsia="Times New Roman" w:hAnsi="Times New Roman" w:cs="Times New Roman"/>
          <w:color w:val="FF0000"/>
          <w:sz w:val="24"/>
          <w:szCs w:val="24"/>
          <w:lang w:eastAsia="ar-SA"/>
        </w:rPr>
        <w:t xml:space="preserve"> </w:t>
      </w:r>
    </w:p>
    <w:p w14:paraId="2C66397F" w14:textId="77777777" w:rsidR="00FA06EC" w:rsidRPr="00FA06EC" w:rsidRDefault="00FA06EC" w:rsidP="00FA06EC">
      <w:pPr>
        <w:widowControl w:val="0"/>
        <w:spacing w:after="0" w:line="274" w:lineRule="exact"/>
        <w:ind w:left="20" w:right="20" w:firstLine="560"/>
        <w:rPr>
          <w:rFonts w:ascii="Times New Roman" w:eastAsia="Times New Roman" w:hAnsi="Times New Roman" w:cs="Times New Roman"/>
          <w:sz w:val="24"/>
          <w:szCs w:val="24"/>
          <w:lang w:eastAsia="ar-SA"/>
        </w:rPr>
      </w:pPr>
      <w:r w:rsidRPr="00FA06EC">
        <w:rPr>
          <w:rFonts w:ascii="Times New Roman" w:eastAsia="Times New Roman" w:hAnsi="Times New Roman" w:cs="Times New Roman"/>
          <w:b/>
          <w:sz w:val="24"/>
          <w:szCs w:val="24"/>
        </w:rPr>
        <w:t>ч</w:t>
      </w:r>
      <w:r w:rsidRPr="00FA06EC">
        <w:rPr>
          <w:rFonts w:ascii="Times New Roman" w:eastAsia="Times New Roman" w:hAnsi="Times New Roman" w:cs="Times New Roman"/>
          <w:b/>
          <w:bCs/>
          <w:color w:val="000000"/>
          <w:shd w:val="clear" w:color="auto" w:fill="FFFFFF"/>
          <w:lang w:eastAsia="bg-BG" w:bidi="bg-BG"/>
        </w:rPr>
        <w:t xml:space="preserve">л.31. </w:t>
      </w:r>
      <w:r w:rsidRPr="00FA06EC">
        <w:rPr>
          <w:rFonts w:ascii="Times New Roman" w:eastAsia="Times New Roman" w:hAnsi="Times New Roman" w:cs="Times New Roman"/>
          <w:sz w:val="24"/>
          <w:szCs w:val="24"/>
          <w:lang w:eastAsia="ar-SA"/>
        </w:rPr>
        <w:t>(2) Реалната издръжка на едно лице включва месечните разходи за храна, постелен инвентар и облекло, перилни и хигиенни материали, транспортни разходи за разнасяне на храната, както и съответната част от общите разходи за електрическа и топлинна енергия, вода, канализация и битови отпадъци, поделени между ползвателите, които да заплащат 50% от тях, с изключение на даренията и завещанията от местни и чуждестранни физически и юридически лица.</w:t>
      </w:r>
    </w:p>
    <w:p w14:paraId="68B89AA5" w14:textId="77777777" w:rsidR="00FA06EC" w:rsidRPr="00FA06EC" w:rsidRDefault="00FA06EC" w:rsidP="00FA06EC">
      <w:pPr>
        <w:widowControl w:val="0"/>
        <w:spacing w:after="0" w:line="274" w:lineRule="exact"/>
        <w:ind w:left="20" w:right="20" w:firstLine="560"/>
        <w:rPr>
          <w:rFonts w:ascii="Times New Roman" w:eastAsia="Times New Roman" w:hAnsi="Times New Roman" w:cs="Times New Roman"/>
          <w:color w:val="000000"/>
          <w:lang w:eastAsia="bg-BG" w:bidi="bg-BG"/>
        </w:rPr>
      </w:pPr>
      <w:r w:rsidRPr="00FA06EC">
        <w:rPr>
          <w:rFonts w:ascii="Times New Roman" w:eastAsia="Times New Roman" w:hAnsi="Times New Roman" w:cs="Times New Roman"/>
          <w:b/>
          <w:sz w:val="24"/>
          <w:szCs w:val="24"/>
        </w:rPr>
        <w:t xml:space="preserve">Създава се нова </w:t>
      </w:r>
      <w:r w:rsidRPr="00FA06EC">
        <w:rPr>
          <w:rFonts w:ascii="Times New Roman" w:eastAsia="Times New Roman" w:hAnsi="Times New Roman" w:cs="Times New Roman"/>
          <w:sz w:val="24"/>
          <w:szCs w:val="24"/>
          <w:lang w:eastAsia="ar-SA"/>
        </w:rPr>
        <w:t>(4) – Дължимата такса се удържа от личните доходи на лицето.</w:t>
      </w:r>
    </w:p>
    <w:p w14:paraId="0D11ABA9" w14:textId="77777777" w:rsidR="00FA06EC" w:rsidRPr="00FA06EC" w:rsidRDefault="00FA06EC" w:rsidP="00FA06EC">
      <w:pPr>
        <w:widowControl w:val="0"/>
        <w:spacing w:after="0" w:line="274" w:lineRule="exact"/>
        <w:ind w:left="20" w:right="20" w:firstLine="740"/>
        <w:jc w:val="both"/>
        <w:rPr>
          <w:rFonts w:ascii="Times New Roman" w:eastAsia="Times New Roman" w:hAnsi="Times New Roman" w:cs="Times New Roman"/>
          <w:b/>
          <w:bCs/>
          <w:color w:val="000000"/>
          <w:lang w:eastAsia="bg-BG" w:bidi="bg-BG"/>
        </w:rPr>
      </w:pPr>
      <w:r w:rsidRPr="00FA06EC">
        <w:rPr>
          <w:rFonts w:ascii="Times New Roman" w:eastAsia="Times New Roman" w:hAnsi="Times New Roman" w:cs="Times New Roman"/>
          <w:b/>
          <w:bCs/>
          <w:color w:val="000000"/>
          <w:lang w:eastAsia="bg-BG" w:bidi="bg-BG"/>
        </w:rPr>
        <w:t xml:space="preserve">Чл. 32. </w:t>
      </w:r>
      <w:r w:rsidRPr="00FA06EC">
        <w:rPr>
          <w:rFonts w:ascii="Times New Roman" w:eastAsia="Times New Roman" w:hAnsi="Times New Roman" w:cs="Times New Roman"/>
          <w:sz w:val="24"/>
          <w:szCs w:val="24"/>
          <w:lang w:eastAsia="ar-SA"/>
        </w:rPr>
        <w:t>Ползвателите на социалната услуга Детска млечна кухня заплащат такса 1.96 лв. на ден/ 1 евро на ден, която включва осреднена стойност на вложените хранителни продукти, режийни разходи за приготвяне на храната, транспортиране и миене, дезинфекция и стерилизиране на стъклените бурканчета, в които се предоставя храната.</w:t>
      </w:r>
    </w:p>
    <w:p w14:paraId="79F329FD" w14:textId="77777777" w:rsidR="00FA06EC" w:rsidRPr="00FA06EC" w:rsidRDefault="00FA06EC" w:rsidP="00FA06EC">
      <w:pPr>
        <w:suppressAutoHyphens/>
        <w:spacing w:before="120" w:after="0" w:line="240" w:lineRule="auto"/>
        <w:ind w:firstLine="720"/>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b/>
          <w:sz w:val="24"/>
          <w:szCs w:val="24"/>
          <w:lang w:eastAsia="ar-SA"/>
        </w:rPr>
        <w:t>Чл. 39.</w:t>
      </w:r>
      <w:r w:rsidRPr="00FA06EC">
        <w:rPr>
          <w:rFonts w:ascii="Times New Roman" w:eastAsia="Times New Roman" w:hAnsi="Times New Roman" w:cs="Times New Roman"/>
          <w:sz w:val="24"/>
          <w:szCs w:val="24"/>
          <w:lang w:eastAsia="ar-SA"/>
        </w:rPr>
        <w:t xml:space="preserve"> Размерът на таксите за технически услуги се определя, съгласно Приложение/по чл.39/.</w:t>
      </w:r>
    </w:p>
    <w:p w14:paraId="009EC693" w14:textId="77777777" w:rsidR="00FA06EC" w:rsidRPr="00FA06EC" w:rsidRDefault="00FA06EC" w:rsidP="00FA06EC">
      <w:pPr>
        <w:widowControl w:val="0"/>
        <w:spacing w:after="0" w:line="274" w:lineRule="exact"/>
        <w:ind w:left="20" w:right="20" w:firstLine="740"/>
        <w:jc w:val="both"/>
        <w:rPr>
          <w:rFonts w:ascii="Times New Roman" w:eastAsia="Times New Roman" w:hAnsi="Times New Roman" w:cs="Times New Roman"/>
          <w:color w:val="000000"/>
          <w:lang w:eastAsia="bg-BG" w:bidi="bg-BG"/>
        </w:rPr>
      </w:pPr>
    </w:p>
    <w:p w14:paraId="6634AC06" w14:textId="77777777" w:rsidR="00FA06EC" w:rsidRPr="00FA06EC" w:rsidRDefault="00FA06EC" w:rsidP="00FA06EC">
      <w:pPr>
        <w:suppressAutoHyphens/>
        <w:spacing w:after="0" w:line="240" w:lineRule="auto"/>
        <w:ind w:firstLine="708"/>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b/>
          <w:sz w:val="24"/>
          <w:szCs w:val="24"/>
          <w:lang w:eastAsia="ar-SA"/>
        </w:rPr>
        <w:t xml:space="preserve">Чл. 41. </w:t>
      </w:r>
      <w:r w:rsidRPr="00FA06EC">
        <w:rPr>
          <w:rFonts w:ascii="Times New Roman" w:eastAsia="Times New Roman" w:hAnsi="Times New Roman" w:cs="Times New Roman"/>
          <w:sz w:val="24"/>
          <w:szCs w:val="24"/>
          <w:lang w:eastAsia="ar-SA"/>
        </w:rPr>
        <w:t>(1)</w:t>
      </w:r>
      <w:r w:rsidRPr="00FA06EC">
        <w:rPr>
          <w:rFonts w:ascii="Times New Roman" w:eastAsia="Times New Roman" w:hAnsi="Times New Roman" w:cs="Times New Roman"/>
          <w:b/>
          <w:sz w:val="24"/>
          <w:szCs w:val="24"/>
          <w:lang w:eastAsia="ar-SA"/>
        </w:rPr>
        <w:t xml:space="preserve"> </w:t>
      </w:r>
      <w:r w:rsidRPr="00FA06EC">
        <w:rPr>
          <w:rFonts w:ascii="Times New Roman" w:eastAsia="Times New Roman" w:hAnsi="Times New Roman" w:cs="Times New Roman"/>
          <w:sz w:val="24"/>
          <w:szCs w:val="24"/>
          <w:lang w:eastAsia="ar-SA"/>
        </w:rPr>
        <w:t>За услугите по гражданско състояние се определят следните размери на таксите и срокове за изпълнение, съгласно Приложение /по чл.41, ал.1/.</w:t>
      </w:r>
    </w:p>
    <w:p w14:paraId="0DB84BFC" w14:textId="77777777" w:rsidR="00FA06EC" w:rsidRPr="00FA06EC" w:rsidRDefault="00FA06EC" w:rsidP="00FA06EC">
      <w:pPr>
        <w:suppressAutoHyphens/>
        <w:spacing w:after="0" w:line="240" w:lineRule="auto"/>
        <w:ind w:firstLine="708"/>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(6) Услуги, извършвани от звено „Местни данъци и такси“, съгласно Приложение /чл.41, ал.6/.</w:t>
      </w:r>
    </w:p>
    <w:p w14:paraId="7247AD67" w14:textId="77777777" w:rsidR="00FA06EC" w:rsidRPr="00FA06EC" w:rsidRDefault="00FA06EC" w:rsidP="00FA06EC">
      <w:pPr>
        <w:suppressAutoHyphens/>
        <w:spacing w:after="0" w:line="240" w:lineRule="auto"/>
        <w:ind w:firstLine="284"/>
        <w:jc w:val="both"/>
        <w:rPr>
          <w:rFonts w:ascii="Times New Roman" w:eastAsia="Times New Roman" w:hAnsi="Times New Roman" w:cs="Times New Roman"/>
          <w:sz w:val="24"/>
          <w:szCs w:val="24"/>
          <w:lang w:eastAsia="ar-SA"/>
        </w:rPr>
      </w:pPr>
    </w:p>
    <w:p w14:paraId="42D444B9" w14:textId="77777777" w:rsidR="00FA06EC" w:rsidRPr="00FA06EC" w:rsidRDefault="00FA06EC" w:rsidP="00FA06EC">
      <w:pPr>
        <w:suppressAutoHyphens/>
        <w:spacing w:after="0" w:line="240" w:lineRule="auto"/>
        <w:ind w:firstLine="708"/>
        <w:rPr>
          <w:rFonts w:ascii="Times New Roman" w:eastAsia="Times New Roman" w:hAnsi="Times New Roman" w:cs="Times New Roman"/>
          <w:sz w:val="24"/>
          <w:szCs w:val="24"/>
          <w:lang w:eastAsia="ar-SA"/>
        </w:rPr>
      </w:pPr>
      <w:r w:rsidRPr="00FA06EC">
        <w:rPr>
          <w:rFonts w:ascii="Times New Roman" w:eastAsia="Calibri" w:hAnsi="Times New Roman" w:cs="Times New Roman"/>
          <w:b/>
          <w:bCs/>
          <w:color w:val="000000"/>
          <w:lang w:eastAsia="bg-BG" w:bidi="bg-BG"/>
        </w:rPr>
        <w:t xml:space="preserve">Чл.42. </w:t>
      </w:r>
      <w:r w:rsidRPr="00FA06EC">
        <w:rPr>
          <w:rFonts w:ascii="Times New Roman" w:eastAsia="Times New Roman" w:hAnsi="Times New Roman" w:cs="Times New Roman"/>
          <w:sz w:val="24"/>
          <w:szCs w:val="24"/>
          <w:lang w:eastAsia="ar-SA"/>
        </w:rPr>
        <w:t>По производства за настаняване под наем, продажби, замени, дарения, делба/прекратяване на съсобственост/, учредяване право на строеж, учредяване на сервитутно право върху имоти и вещи общинска собственост се заплаща такса, съгласно Приложение / по чл.42/</w:t>
      </w:r>
    </w:p>
    <w:p w14:paraId="645D543B" w14:textId="77777777" w:rsidR="00FA06EC" w:rsidRPr="00FA06EC" w:rsidRDefault="00FA06EC" w:rsidP="00FA06EC">
      <w:pPr>
        <w:widowControl w:val="0"/>
        <w:spacing w:after="0" w:line="274" w:lineRule="exact"/>
        <w:ind w:left="680"/>
        <w:rPr>
          <w:rFonts w:ascii="Times New Roman" w:eastAsia="Times New Roman" w:hAnsi="Times New Roman" w:cs="Times New Roman"/>
          <w:color w:val="000000"/>
          <w:lang w:eastAsia="bg-BG" w:bidi="bg-BG"/>
        </w:rPr>
      </w:pPr>
    </w:p>
    <w:p w14:paraId="6B755244"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b/>
          <w:sz w:val="24"/>
          <w:szCs w:val="24"/>
          <w:lang w:eastAsia="ar-SA"/>
        </w:rPr>
        <w:t>Чл. 43.</w:t>
      </w:r>
      <w:r w:rsidRPr="00FA06EC">
        <w:rPr>
          <w:rFonts w:ascii="Times New Roman" w:eastAsia="Times New Roman" w:hAnsi="Times New Roman" w:cs="Times New Roman"/>
          <w:sz w:val="24"/>
          <w:szCs w:val="24"/>
          <w:lang w:eastAsia="ar-SA"/>
        </w:rPr>
        <w:t xml:space="preserve"> (1) За ползване на отделни гробни места над 8 години се заплащат еднократно такси, както следва:</w:t>
      </w:r>
    </w:p>
    <w:p w14:paraId="0EE1FE0E"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b/>
          <w:sz w:val="24"/>
          <w:szCs w:val="24"/>
          <w:lang w:eastAsia="ar-SA"/>
        </w:rPr>
      </w:pPr>
      <w:r w:rsidRPr="00FA06EC">
        <w:rPr>
          <w:rFonts w:ascii="Times New Roman" w:eastAsia="Times New Roman" w:hAnsi="Times New Roman" w:cs="Times New Roman"/>
          <w:sz w:val="24"/>
          <w:szCs w:val="24"/>
          <w:lang w:eastAsia="ar-SA"/>
        </w:rPr>
        <w:t>1.  до 15 години –  15.65 лв./8 евро</w:t>
      </w:r>
    </w:p>
    <w:p w14:paraId="0EDC229A" w14:textId="77777777" w:rsidR="00FA06EC" w:rsidRPr="00FA06EC" w:rsidRDefault="00FA06EC" w:rsidP="00FA06EC">
      <w:pPr>
        <w:suppressAutoHyphens/>
        <w:spacing w:after="0" w:line="240" w:lineRule="auto"/>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b/>
          <w:sz w:val="24"/>
          <w:szCs w:val="24"/>
          <w:lang w:eastAsia="ar-SA"/>
        </w:rPr>
        <w:tab/>
      </w:r>
      <w:r w:rsidRPr="00FA06EC">
        <w:rPr>
          <w:rFonts w:ascii="Times New Roman" w:eastAsia="Times New Roman" w:hAnsi="Times New Roman" w:cs="Times New Roman"/>
          <w:sz w:val="24"/>
          <w:szCs w:val="24"/>
          <w:lang w:eastAsia="ar-SA"/>
        </w:rPr>
        <w:t>2. за вечни времена – 39.12 лв./20 евро</w:t>
      </w:r>
    </w:p>
    <w:p w14:paraId="2E28144F" w14:textId="77777777" w:rsidR="00FA06EC" w:rsidRPr="00FA06EC" w:rsidRDefault="00FA06EC" w:rsidP="00FA06EC">
      <w:pPr>
        <w:widowControl w:val="0"/>
        <w:spacing w:after="0" w:line="274" w:lineRule="exact"/>
        <w:ind w:left="20" w:right="20" w:firstLine="940"/>
        <w:jc w:val="both"/>
        <w:rPr>
          <w:rFonts w:ascii="Times New Roman" w:eastAsia="Times New Roman" w:hAnsi="Times New Roman" w:cs="Times New Roman"/>
          <w:b/>
          <w:sz w:val="24"/>
          <w:szCs w:val="24"/>
        </w:rPr>
      </w:pPr>
    </w:p>
    <w:p w14:paraId="529FF48A"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b/>
          <w:sz w:val="24"/>
          <w:szCs w:val="24"/>
          <w:lang w:eastAsia="ar-SA"/>
        </w:rPr>
        <w:t xml:space="preserve">Чл. 45. </w:t>
      </w:r>
      <w:r w:rsidRPr="00FA06EC">
        <w:rPr>
          <w:rFonts w:ascii="Times New Roman" w:eastAsia="Times New Roman" w:hAnsi="Times New Roman" w:cs="Times New Roman"/>
          <w:sz w:val="24"/>
          <w:szCs w:val="24"/>
          <w:lang w:eastAsia="ar-SA"/>
        </w:rPr>
        <w:t>Община Павел баня събира и други местни такси, определени със закон, както следва:</w:t>
      </w:r>
    </w:p>
    <w:tbl>
      <w:tblPr>
        <w:tblW w:w="0" w:type="auto"/>
        <w:tblInd w:w="352" w:type="dxa"/>
        <w:tblCellMar>
          <w:left w:w="0" w:type="dxa"/>
          <w:right w:w="0" w:type="dxa"/>
        </w:tblCellMar>
        <w:tblLook w:val="04A0" w:firstRow="1" w:lastRow="0" w:firstColumn="1" w:lastColumn="0" w:noHBand="0" w:noVBand="1"/>
      </w:tblPr>
      <w:tblGrid>
        <w:gridCol w:w="4776"/>
        <w:gridCol w:w="3924"/>
      </w:tblGrid>
      <w:tr w:rsidR="00FA06EC" w:rsidRPr="00FA06EC" w14:paraId="4ACC3C9E" w14:textId="77777777" w:rsidTr="00FA06EC">
        <w:trPr>
          <w:trHeight w:val="1407"/>
        </w:trPr>
        <w:tc>
          <w:tcPr>
            <w:tcW w:w="4776" w:type="dxa"/>
            <w:tcBorders>
              <w:top w:val="single" w:sz="8" w:space="0" w:color="000000"/>
              <w:left w:val="single" w:sz="8" w:space="0" w:color="000000"/>
              <w:bottom w:val="single" w:sz="8" w:space="0" w:color="000000"/>
              <w:right w:val="nil"/>
            </w:tcBorders>
            <w:tcMar>
              <w:top w:w="0" w:type="dxa"/>
              <w:left w:w="70" w:type="dxa"/>
              <w:bottom w:w="0" w:type="dxa"/>
              <w:right w:w="70" w:type="dxa"/>
            </w:tcMar>
            <w:hideMark/>
          </w:tcPr>
          <w:p w14:paraId="5D7523CE" w14:textId="77777777" w:rsidR="00FA06EC" w:rsidRPr="00FA06EC" w:rsidRDefault="00FA06EC" w:rsidP="00FA06EC">
            <w:pPr>
              <w:spacing w:after="0" w:line="240" w:lineRule="auto"/>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1. Издаване на разрешение за отсичане на дълготрайни декоративни дървета и дървета с историческо значение,</w:t>
            </w:r>
            <w:r w:rsidRPr="00FA06EC">
              <w:rPr>
                <w:rFonts w:ascii="Times New Roman" w:eastAsia="Calibri" w:hAnsi="Times New Roman" w:cs="Times New Roman"/>
                <w:sz w:val="24"/>
                <w:szCs w:val="24"/>
                <w:lang w:val="en-US" w:eastAsia="ar-SA"/>
              </w:rPr>
              <w:t xml:space="preserve"> </w:t>
            </w:r>
            <w:r w:rsidRPr="00FA06EC">
              <w:rPr>
                <w:rFonts w:ascii="Times New Roman" w:eastAsia="Calibri" w:hAnsi="Times New Roman" w:cs="Times New Roman"/>
                <w:sz w:val="24"/>
                <w:szCs w:val="24"/>
                <w:lang w:eastAsia="ar-SA"/>
              </w:rPr>
              <w:t>и такива под особена закрила</w:t>
            </w:r>
          </w:p>
        </w:tc>
        <w:tc>
          <w:tcPr>
            <w:tcW w:w="3924"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tcPr>
          <w:p w14:paraId="71EB6F39" w14:textId="77777777" w:rsidR="00FA06EC" w:rsidRPr="00FA06EC" w:rsidRDefault="00FA06EC" w:rsidP="00FA06EC">
            <w:pPr>
              <w:snapToGrid w:val="0"/>
              <w:spacing w:after="0" w:line="240" w:lineRule="auto"/>
              <w:rPr>
                <w:rFonts w:ascii="Times New Roman" w:eastAsia="Calibri" w:hAnsi="Times New Roman" w:cs="Times New Roman"/>
                <w:sz w:val="24"/>
                <w:szCs w:val="24"/>
                <w:lang w:eastAsia="ar-SA"/>
              </w:rPr>
            </w:pPr>
          </w:p>
          <w:p w14:paraId="7016D24B" w14:textId="77777777" w:rsidR="00FA06EC" w:rsidRPr="00FA06EC" w:rsidRDefault="00FA06EC" w:rsidP="00FA06EC">
            <w:pPr>
              <w:spacing w:after="0" w:line="240" w:lineRule="auto"/>
              <w:rPr>
                <w:rFonts w:ascii="Times New Roman" w:eastAsia="Calibri" w:hAnsi="Times New Roman" w:cs="Times New Roman"/>
                <w:sz w:val="24"/>
                <w:szCs w:val="24"/>
                <w:lang w:eastAsia="ar-SA"/>
              </w:rPr>
            </w:pPr>
          </w:p>
          <w:p w14:paraId="368E795D" w14:textId="77777777" w:rsidR="00FA06EC" w:rsidRPr="00FA06EC" w:rsidRDefault="00FA06EC" w:rsidP="00FA06EC">
            <w:pPr>
              <w:spacing w:after="0" w:line="240" w:lineRule="auto"/>
              <w:jc w:val="center"/>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50  лв./30 евро</w:t>
            </w:r>
          </w:p>
          <w:p w14:paraId="12D2B0D7" w14:textId="77777777" w:rsidR="00FA06EC" w:rsidRPr="00FA06EC" w:rsidRDefault="00FA06EC" w:rsidP="00FA06EC">
            <w:pPr>
              <w:spacing w:after="0" w:line="240" w:lineRule="auto"/>
              <w:jc w:val="center"/>
              <w:rPr>
                <w:rFonts w:ascii="Times New Roman" w:eastAsia="Calibri" w:hAnsi="Times New Roman" w:cs="Times New Roman"/>
                <w:sz w:val="24"/>
                <w:szCs w:val="24"/>
                <w:lang w:eastAsia="ar-SA"/>
              </w:rPr>
            </w:pPr>
          </w:p>
          <w:p w14:paraId="37D6E998" w14:textId="77777777" w:rsidR="00FA06EC" w:rsidRPr="00FA06EC" w:rsidRDefault="00FA06EC" w:rsidP="00FA06EC">
            <w:pPr>
              <w:spacing w:after="0" w:line="240" w:lineRule="auto"/>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 xml:space="preserve">          </w:t>
            </w:r>
          </w:p>
        </w:tc>
      </w:tr>
      <w:tr w:rsidR="00FA06EC" w:rsidRPr="00FA06EC" w14:paraId="35B3D858" w14:textId="77777777" w:rsidTr="00FA06EC">
        <w:trPr>
          <w:trHeight w:val="841"/>
        </w:trPr>
        <w:tc>
          <w:tcPr>
            <w:tcW w:w="4776" w:type="dxa"/>
            <w:tcBorders>
              <w:top w:val="nil"/>
              <w:left w:val="single" w:sz="8" w:space="0" w:color="000000"/>
              <w:bottom w:val="single" w:sz="8" w:space="0" w:color="000000"/>
              <w:right w:val="nil"/>
            </w:tcBorders>
            <w:tcMar>
              <w:top w:w="0" w:type="dxa"/>
              <w:left w:w="70" w:type="dxa"/>
              <w:bottom w:w="0" w:type="dxa"/>
              <w:right w:w="70" w:type="dxa"/>
            </w:tcMar>
            <w:hideMark/>
          </w:tcPr>
          <w:p w14:paraId="183E4F6B" w14:textId="77777777" w:rsidR="00FA06EC" w:rsidRPr="00FA06EC" w:rsidRDefault="00FA06EC" w:rsidP="00FA06EC">
            <w:pPr>
              <w:spacing w:after="0" w:line="240" w:lineRule="auto"/>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2. Издаване на разрешение  за отсичане на дървета и храсти.</w:t>
            </w:r>
          </w:p>
        </w:tc>
        <w:tc>
          <w:tcPr>
            <w:tcW w:w="3924" w:type="dxa"/>
            <w:tcBorders>
              <w:top w:val="nil"/>
              <w:left w:val="single" w:sz="8" w:space="0" w:color="000000"/>
              <w:bottom w:val="single" w:sz="8" w:space="0" w:color="000000"/>
              <w:right w:val="single" w:sz="8" w:space="0" w:color="000000"/>
            </w:tcBorders>
            <w:tcMar>
              <w:top w:w="0" w:type="dxa"/>
              <w:left w:w="70" w:type="dxa"/>
              <w:bottom w:w="0" w:type="dxa"/>
              <w:right w:w="70" w:type="dxa"/>
            </w:tcMar>
            <w:hideMark/>
          </w:tcPr>
          <w:p w14:paraId="2979836E" w14:textId="77777777" w:rsidR="00FA06EC" w:rsidRPr="00FA06EC" w:rsidRDefault="00FA06EC" w:rsidP="00FA06EC">
            <w:pPr>
              <w:spacing w:after="0" w:line="240" w:lineRule="auto"/>
              <w:jc w:val="center"/>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19.56 лв./10 евро</w:t>
            </w:r>
          </w:p>
        </w:tc>
      </w:tr>
      <w:tr w:rsidR="00FA06EC" w:rsidRPr="00FA06EC" w14:paraId="38467C40" w14:textId="77777777" w:rsidTr="00FA06EC">
        <w:trPr>
          <w:trHeight w:val="698"/>
        </w:trPr>
        <w:tc>
          <w:tcPr>
            <w:tcW w:w="4776" w:type="dxa"/>
            <w:tcBorders>
              <w:top w:val="nil"/>
              <w:left w:val="single" w:sz="8" w:space="0" w:color="000000"/>
              <w:bottom w:val="single" w:sz="8" w:space="0" w:color="000000"/>
              <w:right w:val="nil"/>
            </w:tcBorders>
            <w:tcMar>
              <w:top w:w="0" w:type="dxa"/>
              <w:left w:w="70" w:type="dxa"/>
              <w:bottom w:w="0" w:type="dxa"/>
              <w:right w:w="70" w:type="dxa"/>
            </w:tcMar>
            <w:hideMark/>
          </w:tcPr>
          <w:p w14:paraId="4F7F8973" w14:textId="77777777" w:rsidR="00FA06EC" w:rsidRPr="00FA06EC" w:rsidRDefault="00FA06EC" w:rsidP="00FA06EC">
            <w:pPr>
              <w:spacing w:after="0" w:line="240" w:lineRule="auto"/>
              <w:jc w:val="both"/>
              <w:rPr>
                <w:rFonts w:ascii="Times New Roman" w:eastAsia="Calibri" w:hAnsi="Times New Roman" w:cs="Times New Roman"/>
                <w:sz w:val="24"/>
                <w:szCs w:val="24"/>
              </w:rPr>
            </w:pPr>
            <w:r w:rsidRPr="00FA06EC">
              <w:rPr>
                <w:rFonts w:ascii="Times New Roman" w:eastAsia="Calibri" w:hAnsi="Times New Roman" w:cs="Times New Roman"/>
                <w:sz w:val="24"/>
                <w:szCs w:val="24"/>
                <w:lang w:eastAsia="ar-SA"/>
              </w:rPr>
              <w:lastRenderedPageBreak/>
              <w:t>3. Издаване на разрешение за отсичане и изкореняване до 5 дървета и до 1 дка лозя в селскостопанските земи</w:t>
            </w:r>
          </w:p>
        </w:tc>
        <w:tc>
          <w:tcPr>
            <w:tcW w:w="3924" w:type="dxa"/>
            <w:tcBorders>
              <w:top w:val="nil"/>
              <w:left w:val="single" w:sz="8" w:space="0" w:color="000000"/>
              <w:bottom w:val="single" w:sz="8" w:space="0" w:color="000000"/>
              <w:right w:val="single" w:sz="8" w:space="0" w:color="000000"/>
            </w:tcBorders>
            <w:tcMar>
              <w:top w:w="0" w:type="dxa"/>
              <w:left w:w="70" w:type="dxa"/>
              <w:bottom w:w="0" w:type="dxa"/>
              <w:right w:w="70" w:type="dxa"/>
            </w:tcMar>
            <w:hideMark/>
          </w:tcPr>
          <w:p w14:paraId="6AC8E6AD" w14:textId="77777777" w:rsidR="00FA06EC" w:rsidRPr="00FA06EC" w:rsidRDefault="00FA06EC" w:rsidP="00FA06EC">
            <w:pPr>
              <w:spacing w:after="0" w:line="240" w:lineRule="auto"/>
              <w:jc w:val="center"/>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19.56 лв./10 евро</w:t>
            </w:r>
          </w:p>
        </w:tc>
      </w:tr>
      <w:tr w:rsidR="00FA06EC" w:rsidRPr="00FA06EC" w14:paraId="2A7237FE" w14:textId="77777777" w:rsidTr="00FA06EC">
        <w:trPr>
          <w:trHeight w:val="841"/>
        </w:trPr>
        <w:tc>
          <w:tcPr>
            <w:tcW w:w="4776" w:type="dxa"/>
            <w:tcBorders>
              <w:top w:val="nil"/>
              <w:left w:val="single" w:sz="8" w:space="0" w:color="000000"/>
              <w:bottom w:val="single" w:sz="8" w:space="0" w:color="000000"/>
              <w:right w:val="nil"/>
            </w:tcBorders>
            <w:tcMar>
              <w:top w:w="0" w:type="dxa"/>
              <w:left w:w="70" w:type="dxa"/>
              <w:bottom w:w="0" w:type="dxa"/>
              <w:right w:w="70" w:type="dxa"/>
            </w:tcMar>
            <w:hideMark/>
          </w:tcPr>
          <w:p w14:paraId="03197167" w14:textId="77777777" w:rsidR="00FA06EC" w:rsidRPr="00FA06EC" w:rsidRDefault="00FA06EC" w:rsidP="00FA06EC">
            <w:pPr>
              <w:spacing w:after="0" w:line="240" w:lineRule="auto"/>
              <w:jc w:val="both"/>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4. Издаване на разрешение за отсичане и изкореняване над 5 дървета и на лозя над 1 дка в селскостопанските земи</w:t>
            </w:r>
          </w:p>
        </w:tc>
        <w:tc>
          <w:tcPr>
            <w:tcW w:w="3924" w:type="dxa"/>
            <w:tcBorders>
              <w:top w:val="nil"/>
              <w:left w:val="single" w:sz="8" w:space="0" w:color="000000"/>
              <w:bottom w:val="single" w:sz="8" w:space="0" w:color="000000"/>
              <w:right w:val="single" w:sz="8" w:space="0" w:color="000000"/>
            </w:tcBorders>
            <w:tcMar>
              <w:top w:w="0" w:type="dxa"/>
              <w:left w:w="70" w:type="dxa"/>
              <w:bottom w:w="0" w:type="dxa"/>
              <w:right w:w="70" w:type="dxa"/>
            </w:tcMar>
            <w:hideMark/>
          </w:tcPr>
          <w:p w14:paraId="02204135" w14:textId="77777777" w:rsidR="00FA06EC" w:rsidRPr="00FA06EC" w:rsidRDefault="00FA06EC" w:rsidP="00FA06EC">
            <w:pPr>
              <w:spacing w:after="0" w:line="240" w:lineRule="auto"/>
              <w:jc w:val="center"/>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29.34 лв./15 евро</w:t>
            </w:r>
          </w:p>
        </w:tc>
      </w:tr>
      <w:tr w:rsidR="00FA06EC" w:rsidRPr="00FA06EC" w14:paraId="69AEEDBB" w14:textId="77777777" w:rsidTr="00FA06EC">
        <w:trPr>
          <w:trHeight w:val="698"/>
        </w:trPr>
        <w:tc>
          <w:tcPr>
            <w:tcW w:w="4776" w:type="dxa"/>
            <w:tcBorders>
              <w:top w:val="nil"/>
              <w:left w:val="single" w:sz="8" w:space="0" w:color="000000"/>
              <w:bottom w:val="single" w:sz="8" w:space="0" w:color="000000"/>
              <w:right w:val="nil"/>
            </w:tcBorders>
            <w:tcMar>
              <w:top w:w="0" w:type="dxa"/>
              <w:left w:w="70" w:type="dxa"/>
              <w:bottom w:w="0" w:type="dxa"/>
              <w:right w:w="70" w:type="dxa"/>
            </w:tcMar>
          </w:tcPr>
          <w:p w14:paraId="7ADADC6A" w14:textId="77777777" w:rsidR="00FA06EC" w:rsidRPr="00FA06EC" w:rsidRDefault="00FA06EC" w:rsidP="00FA06EC">
            <w:pPr>
              <w:spacing w:after="0" w:line="240" w:lineRule="auto"/>
              <w:jc w:val="both"/>
              <w:rPr>
                <w:rFonts w:ascii="Times New Roman" w:eastAsia="Calibri" w:hAnsi="Times New Roman" w:cs="Times New Roman"/>
                <w:sz w:val="24"/>
                <w:szCs w:val="24"/>
                <w:lang w:eastAsia="ar-SA"/>
              </w:rPr>
            </w:pPr>
          </w:p>
        </w:tc>
        <w:tc>
          <w:tcPr>
            <w:tcW w:w="3924"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14:paraId="3946BC34" w14:textId="77777777" w:rsidR="00FA06EC" w:rsidRPr="00FA06EC" w:rsidRDefault="00FA06EC" w:rsidP="00FA06EC">
            <w:pPr>
              <w:spacing w:after="0" w:line="240" w:lineRule="auto"/>
              <w:jc w:val="center"/>
              <w:rPr>
                <w:rFonts w:ascii="Times New Roman" w:eastAsia="Calibri" w:hAnsi="Times New Roman" w:cs="Times New Roman"/>
                <w:sz w:val="24"/>
                <w:szCs w:val="24"/>
                <w:lang w:eastAsia="ar-SA"/>
              </w:rPr>
            </w:pPr>
          </w:p>
        </w:tc>
      </w:tr>
      <w:tr w:rsidR="00FA06EC" w:rsidRPr="00FA06EC" w14:paraId="6582FBA1" w14:textId="77777777" w:rsidTr="00FA06EC">
        <w:tc>
          <w:tcPr>
            <w:tcW w:w="4776" w:type="dxa"/>
            <w:tcBorders>
              <w:top w:val="nil"/>
              <w:left w:val="single" w:sz="8" w:space="0" w:color="000000"/>
              <w:bottom w:val="single" w:sz="8" w:space="0" w:color="000000"/>
              <w:right w:val="nil"/>
            </w:tcBorders>
            <w:tcMar>
              <w:top w:w="0" w:type="dxa"/>
              <w:left w:w="70" w:type="dxa"/>
              <w:bottom w:w="0" w:type="dxa"/>
              <w:right w:w="70" w:type="dxa"/>
            </w:tcMar>
            <w:hideMark/>
          </w:tcPr>
          <w:p w14:paraId="76E30CC7" w14:textId="77777777" w:rsidR="00FA06EC" w:rsidRPr="00FA06EC" w:rsidRDefault="00FA06EC" w:rsidP="00FA06EC">
            <w:pPr>
              <w:spacing w:after="0" w:line="240" w:lineRule="auto"/>
              <w:jc w:val="both"/>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6. Издаване на превозен билет или удостоверение, което съдържа всички реквизити на превозния билет, като за всяко транспортно средство се издава отделен превозен билет.</w:t>
            </w:r>
          </w:p>
        </w:tc>
        <w:tc>
          <w:tcPr>
            <w:tcW w:w="3924"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14:paraId="7F6E1311" w14:textId="77777777" w:rsidR="00FA06EC" w:rsidRPr="00FA06EC" w:rsidRDefault="00FA06EC" w:rsidP="00FA06EC">
            <w:pPr>
              <w:snapToGrid w:val="0"/>
              <w:spacing w:after="0" w:line="240" w:lineRule="auto"/>
              <w:jc w:val="center"/>
              <w:rPr>
                <w:rFonts w:ascii="Times New Roman" w:eastAsia="Calibri" w:hAnsi="Times New Roman" w:cs="Times New Roman"/>
                <w:sz w:val="24"/>
                <w:szCs w:val="24"/>
                <w:lang w:eastAsia="ar-SA"/>
              </w:rPr>
            </w:pPr>
          </w:p>
          <w:p w14:paraId="3CDE7F38" w14:textId="77777777" w:rsidR="00FA06EC" w:rsidRPr="00FA06EC" w:rsidRDefault="00FA06EC" w:rsidP="00FA06EC">
            <w:pPr>
              <w:snapToGrid w:val="0"/>
              <w:spacing w:after="0" w:line="240" w:lineRule="auto"/>
              <w:jc w:val="center"/>
              <w:rPr>
                <w:rFonts w:ascii="Times New Roman" w:eastAsia="Calibri" w:hAnsi="Times New Roman" w:cs="Times New Roman"/>
                <w:sz w:val="24"/>
                <w:szCs w:val="24"/>
                <w:lang w:eastAsia="ar-SA"/>
              </w:rPr>
            </w:pPr>
          </w:p>
          <w:p w14:paraId="3EC34D8D" w14:textId="77777777" w:rsidR="00FA06EC" w:rsidRPr="00FA06EC" w:rsidRDefault="00FA06EC" w:rsidP="00FA06EC">
            <w:pPr>
              <w:snapToGrid w:val="0"/>
              <w:spacing w:after="0" w:line="240" w:lineRule="auto"/>
              <w:jc w:val="center"/>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19.56 лв./10 евро</w:t>
            </w:r>
          </w:p>
        </w:tc>
      </w:tr>
      <w:tr w:rsidR="00FA06EC" w:rsidRPr="00FA06EC" w14:paraId="5B62FB04" w14:textId="77777777" w:rsidTr="00FA06EC">
        <w:tc>
          <w:tcPr>
            <w:tcW w:w="4776" w:type="dxa"/>
            <w:tcBorders>
              <w:top w:val="nil"/>
              <w:left w:val="single" w:sz="8" w:space="0" w:color="000000"/>
              <w:bottom w:val="single" w:sz="8" w:space="0" w:color="000000"/>
              <w:right w:val="nil"/>
            </w:tcBorders>
            <w:tcMar>
              <w:top w:w="0" w:type="dxa"/>
              <w:left w:w="70" w:type="dxa"/>
              <w:bottom w:w="0" w:type="dxa"/>
              <w:right w:w="70" w:type="dxa"/>
            </w:tcMar>
            <w:hideMark/>
          </w:tcPr>
          <w:p w14:paraId="6CFC2E6C" w14:textId="77777777" w:rsidR="00FA06EC" w:rsidRPr="00FA06EC" w:rsidRDefault="00FA06EC" w:rsidP="00FA06EC">
            <w:pPr>
              <w:spacing w:after="0" w:line="240" w:lineRule="auto"/>
              <w:jc w:val="both"/>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7. Маркиране, измерване и кубиране на дървесина в лежащо състояние:</w:t>
            </w:r>
          </w:p>
          <w:p w14:paraId="218DC465" w14:textId="77777777" w:rsidR="00FA06EC" w:rsidRPr="00FA06EC" w:rsidRDefault="00FA06EC" w:rsidP="00FA06EC">
            <w:pPr>
              <w:spacing w:after="0" w:line="240" w:lineRule="auto"/>
              <w:jc w:val="both"/>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7.1. Едра - м³</w:t>
            </w:r>
          </w:p>
          <w:p w14:paraId="56B4248A" w14:textId="77777777" w:rsidR="00FA06EC" w:rsidRPr="00FA06EC" w:rsidRDefault="00FA06EC" w:rsidP="00FA06EC">
            <w:pPr>
              <w:spacing w:after="0" w:line="240" w:lineRule="auto"/>
              <w:jc w:val="both"/>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7.2. Средна - м³</w:t>
            </w:r>
          </w:p>
          <w:p w14:paraId="57EAB7C5" w14:textId="77777777" w:rsidR="00FA06EC" w:rsidRPr="00FA06EC" w:rsidRDefault="00FA06EC" w:rsidP="00FA06EC">
            <w:pPr>
              <w:spacing w:after="0" w:line="240" w:lineRule="auto"/>
              <w:jc w:val="both"/>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7.3. Дребна – м ³</w:t>
            </w:r>
          </w:p>
          <w:p w14:paraId="6298E126" w14:textId="77777777" w:rsidR="00FA06EC" w:rsidRPr="00FA06EC" w:rsidRDefault="00FA06EC" w:rsidP="00FA06EC">
            <w:pPr>
              <w:spacing w:after="0" w:line="240" w:lineRule="auto"/>
              <w:jc w:val="both"/>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7.4. Дърва – пространствен м³</w:t>
            </w:r>
          </w:p>
        </w:tc>
        <w:tc>
          <w:tcPr>
            <w:tcW w:w="3924"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14:paraId="1E024DD1" w14:textId="77777777" w:rsidR="00FA06EC" w:rsidRPr="00FA06EC" w:rsidRDefault="00FA06EC" w:rsidP="00FA06EC">
            <w:pPr>
              <w:snapToGrid w:val="0"/>
              <w:spacing w:after="0" w:line="240" w:lineRule="auto"/>
              <w:rPr>
                <w:rFonts w:ascii="Times New Roman" w:eastAsia="Calibri" w:hAnsi="Times New Roman" w:cs="Times New Roman"/>
                <w:sz w:val="24"/>
                <w:szCs w:val="24"/>
                <w:lang w:eastAsia="ar-SA"/>
              </w:rPr>
            </w:pPr>
          </w:p>
          <w:p w14:paraId="59700AB0" w14:textId="77777777" w:rsidR="00FA06EC" w:rsidRPr="00FA06EC" w:rsidRDefault="00FA06EC" w:rsidP="00FA06EC">
            <w:pPr>
              <w:spacing w:after="0" w:line="240" w:lineRule="auto"/>
              <w:jc w:val="center"/>
              <w:rPr>
                <w:rFonts w:ascii="Times New Roman" w:eastAsia="Calibri" w:hAnsi="Times New Roman" w:cs="Times New Roman"/>
                <w:sz w:val="24"/>
                <w:szCs w:val="24"/>
                <w:lang w:eastAsia="ar-SA"/>
              </w:rPr>
            </w:pPr>
          </w:p>
          <w:p w14:paraId="3A56F1E2" w14:textId="77777777" w:rsidR="00FA06EC" w:rsidRPr="00FA06EC" w:rsidRDefault="00FA06EC" w:rsidP="00FA06EC">
            <w:pPr>
              <w:spacing w:after="0" w:line="240" w:lineRule="auto"/>
              <w:jc w:val="center"/>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3,91 лв. /2 евро</w:t>
            </w:r>
          </w:p>
          <w:p w14:paraId="348A2CD1" w14:textId="77777777" w:rsidR="00FA06EC" w:rsidRPr="00FA06EC" w:rsidRDefault="00FA06EC" w:rsidP="00FA06EC">
            <w:pPr>
              <w:spacing w:after="0" w:line="240" w:lineRule="auto"/>
              <w:jc w:val="center"/>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3,91 лв. /2 евро</w:t>
            </w:r>
          </w:p>
          <w:p w14:paraId="33E60CDE" w14:textId="77777777" w:rsidR="00FA06EC" w:rsidRPr="00FA06EC" w:rsidRDefault="00FA06EC" w:rsidP="00FA06EC">
            <w:pPr>
              <w:spacing w:after="0" w:line="240" w:lineRule="auto"/>
              <w:jc w:val="center"/>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3,91лв. /2 евро</w:t>
            </w:r>
          </w:p>
          <w:p w14:paraId="1B886A4E" w14:textId="77777777" w:rsidR="00FA06EC" w:rsidRPr="00FA06EC" w:rsidRDefault="00FA06EC" w:rsidP="00FA06EC">
            <w:pPr>
              <w:spacing w:after="0" w:line="240" w:lineRule="auto"/>
              <w:jc w:val="center"/>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5,87 лв. /3 евро</w:t>
            </w:r>
          </w:p>
        </w:tc>
      </w:tr>
    </w:tbl>
    <w:p w14:paraId="7F44A9A2" w14:textId="77777777" w:rsidR="00FA06EC" w:rsidRPr="00FA06EC" w:rsidRDefault="00FA06EC" w:rsidP="00FA06EC">
      <w:pPr>
        <w:widowControl w:val="0"/>
        <w:spacing w:after="0" w:line="274" w:lineRule="exact"/>
        <w:ind w:left="20" w:right="20" w:firstLine="940"/>
        <w:jc w:val="both"/>
        <w:rPr>
          <w:rFonts w:ascii="Times New Roman" w:eastAsia="Times New Roman" w:hAnsi="Times New Roman" w:cs="Times New Roman"/>
        </w:rPr>
      </w:pPr>
    </w:p>
    <w:p w14:paraId="082C9C3F" w14:textId="77777777" w:rsidR="00FA06EC" w:rsidRPr="00FA06EC" w:rsidRDefault="00FA06EC" w:rsidP="00FA06EC">
      <w:pPr>
        <w:spacing w:after="160"/>
        <w:ind w:firstLine="708"/>
        <w:rPr>
          <w:rFonts w:ascii="Times New Roman" w:eastAsia="Calibri" w:hAnsi="Times New Roman" w:cs="Times New Roman"/>
          <w:sz w:val="24"/>
          <w:szCs w:val="24"/>
        </w:rPr>
      </w:pPr>
      <w:r w:rsidRPr="00FA06EC">
        <w:rPr>
          <w:rFonts w:ascii="Times New Roman" w:eastAsia="Calibri" w:hAnsi="Times New Roman" w:cs="Times New Roman"/>
          <w:b/>
          <w:bCs/>
          <w:color w:val="000000"/>
          <w:shd w:val="clear" w:color="auto" w:fill="FFFFFF"/>
          <w:lang w:eastAsia="bg-BG" w:bidi="bg-BG"/>
        </w:rPr>
        <w:t xml:space="preserve">Чл.48 - създава се </w:t>
      </w:r>
      <w:r w:rsidRPr="00FA06EC">
        <w:rPr>
          <w:rFonts w:ascii="Times New Roman" w:eastAsia="Calibri" w:hAnsi="Times New Roman" w:cs="Times New Roman"/>
          <w:b/>
          <w:bCs/>
          <w:color w:val="000000"/>
          <w:sz w:val="24"/>
          <w:szCs w:val="24"/>
          <w:shd w:val="clear" w:color="auto" w:fill="FFFFFF"/>
          <w:lang w:eastAsia="bg-BG" w:bidi="bg-BG"/>
        </w:rPr>
        <w:t>нова</w:t>
      </w:r>
      <w:r w:rsidRPr="00FA06EC">
        <w:rPr>
          <w:rFonts w:ascii="Times New Roman" w:eastAsia="Calibri" w:hAnsi="Times New Roman" w:cs="Times New Roman"/>
          <w:b/>
          <w:bCs/>
          <w:color w:val="000000"/>
          <w:sz w:val="24"/>
          <w:szCs w:val="24"/>
          <w:lang w:eastAsia="bg-BG" w:bidi="bg-BG"/>
        </w:rPr>
        <w:t xml:space="preserve"> </w:t>
      </w:r>
      <w:r w:rsidRPr="00FA06EC">
        <w:rPr>
          <w:rFonts w:ascii="Times New Roman" w:eastAsia="Calibri" w:hAnsi="Times New Roman" w:cs="Times New Roman"/>
          <w:color w:val="000000"/>
          <w:sz w:val="24"/>
          <w:szCs w:val="24"/>
          <w:lang w:eastAsia="bg-BG" w:bidi="bg-BG"/>
        </w:rPr>
        <w:t>(5)</w:t>
      </w:r>
      <w:r w:rsidRPr="00FA06EC">
        <w:rPr>
          <w:rFonts w:ascii="Times New Roman" w:eastAsia="Times New Roman" w:hAnsi="Times New Roman" w:cs="Times New Roman"/>
          <w:sz w:val="24"/>
          <w:szCs w:val="24"/>
          <w:lang w:val="en-US"/>
        </w:rPr>
        <w:t xml:space="preserve"> </w:t>
      </w:r>
      <w:r w:rsidRPr="00FA06EC">
        <w:rPr>
          <w:rFonts w:ascii="Times New Roman" w:eastAsia="Calibri" w:hAnsi="Times New Roman" w:cs="Times New Roman"/>
          <w:sz w:val="24"/>
          <w:szCs w:val="24"/>
        </w:rPr>
        <w:t>За продажба на тръжни книжа за обекти на общината се заплаща:</w:t>
      </w:r>
    </w:p>
    <w:p w14:paraId="3272E20C" w14:textId="77777777" w:rsidR="00FA06EC" w:rsidRPr="00FA06EC" w:rsidRDefault="00FA06EC" w:rsidP="00FA06E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rPr>
        <w:t>1. При отдаване под нае</w:t>
      </w:r>
      <w:r w:rsidRPr="00FA06EC">
        <w:rPr>
          <w:rFonts w:ascii="Times New Roman" w:eastAsia="Times New Roman" w:hAnsi="Times New Roman" w:cs="Times New Roman"/>
          <w:sz w:val="24"/>
          <w:szCs w:val="24"/>
          <w:lang w:val="en-US"/>
        </w:rPr>
        <w:t>м</w:t>
      </w:r>
      <w:r w:rsidRPr="00FA06EC">
        <w:rPr>
          <w:rFonts w:ascii="Times New Roman" w:eastAsia="Times New Roman" w:hAnsi="Times New Roman" w:cs="Times New Roman"/>
          <w:sz w:val="24"/>
          <w:szCs w:val="24"/>
        </w:rPr>
        <w:t xml:space="preserve"> на общински обекти </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19,56 лв./</w:t>
      </w:r>
      <w:r w:rsidRPr="00FA06EC">
        <w:rPr>
          <w:rFonts w:ascii="Times New Roman" w:eastAsia="Times New Roman" w:hAnsi="Times New Roman" w:cs="Times New Roman"/>
          <w:sz w:val="24"/>
          <w:szCs w:val="24"/>
          <w:lang w:val="en-US"/>
        </w:rPr>
        <w:t xml:space="preserve"> 10,00 </w:t>
      </w:r>
      <w:r w:rsidRPr="00FA06EC">
        <w:rPr>
          <w:rFonts w:ascii="Times New Roman" w:eastAsia="Times New Roman" w:hAnsi="Times New Roman" w:cs="Times New Roman"/>
          <w:sz w:val="24"/>
          <w:szCs w:val="24"/>
        </w:rPr>
        <w:t>евро</w:t>
      </w:r>
      <w:r w:rsidRPr="00FA06EC">
        <w:rPr>
          <w:rFonts w:ascii="Times New Roman" w:eastAsia="Times New Roman" w:hAnsi="Times New Roman" w:cs="Times New Roman"/>
          <w:sz w:val="24"/>
          <w:szCs w:val="24"/>
          <w:lang w:val="en-US"/>
        </w:rPr>
        <w:t xml:space="preserve"> за брой </w:t>
      </w:r>
    </w:p>
    <w:p w14:paraId="7C56B2EF" w14:textId="77777777" w:rsidR="00FA06EC" w:rsidRPr="00FA06EC" w:rsidRDefault="00FA06EC" w:rsidP="00FA06E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 При отдаване под нае</w:t>
      </w:r>
      <w:r w:rsidRPr="00FA06EC">
        <w:rPr>
          <w:rFonts w:ascii="Times New Roman" w:eastAsia="Times New Roman" w:hAnsi="Times New Roman" w:cs="Times New Roman"/>
          <w:sz w:val="24"/>
          <w:szCs w:val="24"/>
          <w:lang w:val="en-US"/>
        </w:rPr>
        <w:t>м</w:t>
      </w:r>
      <w:r w:rsidRPr="00FA06EC">
        <w:rPr>
          <w:rFonts w:ascii="Times New Roman" w:eastAsia="Times New Roman" w:hAnsi="Times New Roman" w:cs="Times New Roman"/>
          <w:sz w:val="24"/>
          <w:szCs w:val="24"/>
        </w:rPr>
        <w:t xml:space="preserve"> на земеделски земи </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19,56 лв./</w:t>
      </w:r>
      <w:r w:rsidRPr="00FA06EC">
        <w:rPr>
          <w:rFonts w:ascii="Times New Roman" w:eastAsia="Times New Roman" w:hAnsi="Times New Roman" w:cs="Times New Roman"/>
          <w:sz w:val="24"/>
          <w:szCs w:val="24"/>
          <w:lang w:val="en-US"/>
        </w:rPr>
        <w:t xml:space="preserve"> 10,00 </w:t>
      </w:r>
      <w:r w:rsidRPr="00FA06EC">
        <w:rPr>
          <w:rFonts w:ascii="Times New Roman" w:eastAsia="Times New Roman" w:hAnsi="Times New Roman" w:cs="Times New Roman"/>
          <w:sz w:val="24"/>
          <w:szCs w:val="24"/>
        </w:rPr>
        <w:t>евро</w:t>
      </w:r>
      <w:r w:rsidRPr="00FA06EC">
        <w:rPr>
          <w:rFonts w:ascii="Times New Roman" w:eastAsia="Times New Roman" w:hAnsi="Times New Roman" w:cs="Times New Roman"/>
          <w:sz w:val="24"/>
          <w:szCs w:val="24"/>
          <w:lang w:val="en-US"/>
        </w:rPr>
        <w:t xml:space="preserve"> за брой</w:t>
      </w:r>
    </w:p>
    <w:p w14:paraId="251B6D18" w14:textId="77777777" w:rsidR="00FA06EC" w:rsidRPr="00FA06EC" w:rsidRDefault="00FA06EC" w:rsidP="00FA06EC">
      <w:pPr>
        <w:overflowPunct w:val="0"/>
        <w:autoSpaceDE w:val="0"/>
        <w:autoSpaceDN w:val="0"/>
        <w:adjustRightInd w:val="0"/>
        <w:spacing w:after="0"/>
        <w:textAlignment w:val="baseline"/>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3. При продажба по реда на ЗОС </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39,12 лв./</w:t>
      </w:r>
      <w:r w:rsidRPr="00FA06EC">
        <w:rPr>
          <w:rFonts w:ascii="Times New Roman" w:eastAsia="Times New Roman" w:hAnsi="Times New Roman" w:cs="Times New Roman"/>
          <w:sz w:val="24"/>
          <w:szCs w:val="24"/>
          <w:lang w:val="en-US"/>
        </w:rPr>
        <w:t xml:space="preserve"> 20,00 </w:t>
      </w:r>
      <w:r w:rsidRPr="00FA06EC">
        <w:rPr>
          <w:rFonts w:ascii="Times New Roman" w:eastAsia="Times New Roman" w:hAnsi="Times New Roman" w:cs="Times New Roman"/>
          <w:sz w:val="24"/>
          <w:szCs w:val="24"/>
        </w:rPr>
        <w:t>евро</w:t>
      </w:r>
      <w:r w:rsidRPr="00FA06EC">
        <w:rPr>
          <w:rFonts w:ascii="Times New Roman" w:eastAsia="Times New Roman" w:hAnsi="Times New Roman" w:cs="Times New Roman"/>
          <w:sz w:val="24"/>
          <w:szCs w:val="24"/>
          <w:lang w:val="en-US"/>
        </w:rPr>
        <w:t xml:space="preserve"> за брой</w:t>
      </w:r>
    </w:p>
    <w:p w14:paraId="2834E559" w14:textId="77777777" w:rsidR="00FA06EC" w:rsidRPr="00FA06EC" w:rsidRDefault="00FA06EC" w:rsidP="00FA06EC">
      <w:pPr>
        <w:widowControl w:val="0"/>
        <w:tabs>
          <w:tab w:val="left" w:pos="6820"/>
        </w:tabs>
        <w:spacing w:after="0" w:line="245" w:lineRule="exact"/>
        <w:ind w:left="20" w:right="920" w:firstLine="688"/>
        <w:rPr>
          <w:rFonts w:ascii="Times New Roman" w:eastAsia="Times New Roman" w:hAnsi="Times New Roman" w:cs="Times New Roman"/>
          <w:b/>
          <w:color w:val="000000"/>
          <w:sz w:val="24"/>
          <w:szCs w:val="24"/>
          <w:lang w:eastAsia="bg-BG" w:bidi="bg-BG"/>
        </w:rPr>
      </w:pPr>
      <w:r w:rsidRPr="00FA06EC">
        <w:rPr>
          <w:rFonts w:ascii="Times New Roman" w:eastAsia="Times New Roman" w:hAnsi="Times New Roman" w:cs="Times New Roman"/>
          <w:b/>
          <w:bCs/>
          <w:color w:val="000000"/>
          <w:shd w:val="clear" w:color="auto" w:fill="FFFFFF"/>
          <w:lang w:eastAsia="bg-BG" w:bidi="bg-BG"/>
        </w:rPr>
        <w:t xml:space="preserve">- създава се </w:t>
      </w:r>
      <w:r w:rsidRPr="00FA06EC">
        <w:rPr>
          <w:rFonts w:ascii="Times New Roman" w:eastAsia="Times New Roman" w:hAnsi="Times New Roman" w:cs="Times New Roman"/>
          <w:b/>
          <w:bCs/>
          <w:color w:val="000000"/>
          <w:sz w:val="24"/>
          <w:szCs w:val="24"/>
          <w:shd w:val="clear" w:color="auto" w:fill="FFFFFF"/>
          <w:lang w:eastAsia="bg-BG" w:bidi="bg-BG"/>
        </w:rPr>
        <w:t>нова</w:t>
      </w:r>
      <w:r w:rsidRPr="00FA06EC">
        <w:rPr>
          <w:rFonts w:ascii="Times New Roman" w:eastAsia="Times New Roman" w:hAnsi="Times New Roman" w:cs="Times New Roman"/>
          <w:b/>
          <w:bCs/>
          <w:color w:val="000000"/>
          <w:sz w:val="24"/>
          <w:szCs w:val="24"/>
          <w:lang w:eastAsia="bg-BG" w:bidi="bg-BG"/>
        </w:rPr>
        <w:t xml:space="preserve"> </w:t>
      </w:r>
      <w:r w:rsidRPr="00FA06EC">
        <w:rPr>
          <w:rFonts w:ascii="Times New Roman" w:eastAsia="Times New Roman" w:hAnsi="Times New Roman" w:cs="Times New Roman"/>
          <w:b/>
          <w:color w:val="000000"/>
          <w:sz w:val="24"/>
          <w:szCs w:val="24"/>
          <w:lang w:eastAsia="bg-BG" w:bidi="bg-BG"/>
        </w:rPr>
        <w:t xml:space="preserve">(6) – </w:t>
      </w:r>
      <w:r w:rsidRPr="00FA06EC">
        <w:rPr>
          <w:rFonts w:ascii="Times New Roman" w:eastAsia="Times New Roman" w:hAnsi="Times New Roman" w:cs="Times New Roman"/>
          <w:color w:val="000000"/>
          <w:sz w:val="24"/>
          <w:szCs w:val="24"/>
          <w:lang w:eastAsia="bg-BG" w:bidi="bg-BG"/>
        </w:rPr>
        <w:t>за продажба на стъклен амбалаж се заплаща:</w:t>
      </w:r>
    </w:p>
    <w:p w14:paraId="104F4095" w14:textId="77777777" w:rsidR="00FA06EC" w:rsidRPr="00FA06EC" w:rsidRDefault="00FA06EC" w:rsidP="00FA06EC">
      <w:pPr>
        <w:widowControl w:val="0"/>
        <w:tabs>
          <w:tab w:val="left" w:pos="6820"/>
        </w:tabs>
        <w:spacing w:after="0" w:line="245" w:lineRule="exact"/>
        <w:ind w:left="20" w:right="920" w:firstLine="688"/>
        <w:rPr>
          <w:rFonts w:ascii="Times New Roman" w:eastAsia="Times New Roman" w:hAnsi="Times New Roman" w:cs="Times New Roman"/>
          <w:b/>
          <w:bCs/>
          <w:color w:val="000000"/>
          <w:shd w:val="clear" w:color="auto" w:fill="FFFFFF"/>
          <w:lang w:eastAsia="bg-BG" w:bidi="bg-BG"/>
        </w:rPr>
      </w:pPr>
      <w:r w:rsidRPr="00FA06EC">
        <w:rPr>
          <w:rFonts w:ascii="Times New Roman" w:eastAsia="Times New Roman" w:hAnsi="Times New Roman" w:cs="Times New Roman"/>
          <w:b/>
          <w:bCs/>
          <w:color w:val="000000"/>
          <w:shd w:val="clear" w:color="auto" w:fill="FFFFFF"/>
          <w:lang w:eastAsia="bg-BG" w:bidi="bg-BG"/>
        </w:rPr>
        <w:t>Буркан :</w:t>
      </w:r>
    </w:p>
    <w:p w14:paraId="4B6D3EEA" w14:textId="77777777" w:rsidR="00FA06EC" w:rsidRPr="00FA06EC" w:rsidRDefault="00FA06EC" w:rsidP="009026F0">
      <w:pPr>
        <w:widowControl w:val="0"/>
        <w:numPr>
          <w:ilvl w:val="0"/>
          <w:numId w:val="43"/>
        </w:numPr>
        <w:tabs>
          <w:tab w:val="left" w:pos="6820"/>
        </w:tabs>
        <w:spacing w:after="160" w:line="245" w:lineRule="exact"/>
        <w:ind w:right="920"/>
        <w:rPr>
          <w:rFonts w:ascii="Courier New" w:eastAsia="Courier New" w:hAnsi="Courier New" w:cs="Courier New"/>
          <w:color w:val="000000"/>
          <w:sz w:val="24"/>
          <w:szCs w:val="24"/>
          <w:shd w:val="clear" w:color="auto" w:fill="FFFFFF"/>
          <w:lang w:eastAsia="bg-BG" w:bidi="bg-BG"/>
        </w:rPr>
      </w:pPr>
      <w:r w:rsidRPr="00FA06EC">
        <w:rPr>
          <w:rFonts w:ascii="Times New Roman" w:eastAsia="Times New Roman" w:hAnsi="Times New Roman" w:cs="Times New Roman"/>
          <w:b/>
          <w:bCs/>
          <w:color w:val="000000"/>
          <w:shd w:val="clear" w:color="auto" w:fill="FFFFFF"/>
          <w:lang w:eastAsia="bg-BG" w:bidi="bg-BG"/>
        </w:rPr>
        <w:t>Малък  до 400 мл. –0.39 лв./0.20 евро</w:t>
      </w:r>
    </w:p>
    <w:p w14:paraId="391365FC" w14:textId="77777777" w:rsidR="00FA06EC" w:rsidRPr="00FA06EC" w:rsidRDefault="00FA06EC" w:rsidP="009026F0">
      <w:pPr>
        <w:widowControl w:val="0"/>
        <w:numPr>
          <w:ilvl w:val="0"/>
          <w:numId w:val="43"/>
        </w:numPr>
        <w:tabs>
          <w:tab w:val="left" w:pos="6820"/>
        </w:tabs>
        <w:spacing w:after="160" w:line="245" w:lineRule="exact"/>
        <w:ind w:right="920"/>
        <w:rPr>
          <w:rFonts w:ascii="Courier New" w:eastAsia="Courier New" w:hAnsi="Courier New" w:cs="Courier New"/>
          <w:color w:val="000000"/>
          <w:sz w:val="24"/>
          <w:szCs w:val="24"/>
          <w:shd w:val="clear" w:color="auto" w:fill="FFFFFF"/>
          <w:lang w:eastAsia="bg-BG" w:bidi="bg-BG"/>
        </w:rPr>
      </w:pPr>
      <w:r w:rsidRPr="00FA06EC">
        <w:rPr>
          <w:rFonts w:ascii="Times New Roman" w:eastAsia="Times New Roman" w:hAnsi="Times New Roman" w:cs="Times New Roman"/>
          <w:b/>
          <w:bCs/>
          <w:color w:val="000000"/>
          <w:shd w:val="clear" w:color="auto" w:fill="FFFFFF"/>
          <w:lang w:eastAsia="bg-BG" w:bidi="bg-BG"/>
        </w:rPr>
        <w:t>Среден от 500 мл. до 1 л.- 0.78лв./0.40 евро</w:t>
      </w:r>
    </w:p>
    <w:p w14:paraId="383C3942" w14:textId="77777777" w:rsidR="00FA06EC" w:rsidRPr="00FA06EC" w:rsidRDefault="00FA06EC" w:rsidP="009026F0">
      <w:pPr>
        <w:widowControl w:val="0"/>
        <w:numPr>
          <w:ilvl w:val="0"/>
          <w:numId w:val="43"/>
        </w:numPr>
        <w:tabs>
          <w:tab w:val="left" w:pos="6820"/>
        </w:tabs>
        <w:spacing w:after="160" w:line="245" w:lineRule="exact"/>
        <w:ind w:right="920"/>
        <w:rPr>
          <w:rFonts w:ascii="Times New Roman" w:eastAsia="Courier New" w:hAnsi="Times New Roman" w:cs="Times New Roman"/>
        </w:rPr>
      </w:pPr>
      <w:r w:rsidRPr="00FA06EC">
        <w:rPr>
          <w:rFonts w:ascii="Times New Roman" w:eastAsia="Times New Roman" w:hAnsi="Times New Roman" w:cs="Times New Roman"/>
          <w:b/>
          <w:bCs/>
          <w:color w:val="000000"/>
          <w:shd w:val="clear" w:color="auto" w:fill="FFFFFF"/>
          <w:lang w:eastAsia="bg-BG" w:bidi="bg-BG"/>
        </w:rPr>
        <w:t>Голям над 1.5 л. – 1.27 лв./0.65 евро</w:t>
      </w:r>
      <w:r w:rsidRPr="00FA06EC">
        <w:rPr>
          <w:rFonts w:ascii="Courier New" w:eastAsia="Courier New" w:hAnsi="Courier New" w:cs="Courier New"/>
          <w:color w:val="000000"/>
          <w:sz w:val="24"/>
          <w:szCs w:val="24"/>
          <w:lang w:eastAsia="bg-BG" w:bidi="bg-BG"/>
        </w:rPr>
        <w:tab/>
      </w:r>
    </w:p>
    <w:p w14:paraId="796D621A" w14:textId="77777777" w:rsidR="00FA06EC" w:rsidRPr="00FA06EC" w:rsidRDefault="00FA06EC" w:rsidP="00FA06EC">
      <w:pPr>
        <w:suppressAutoHyphens/>
        <w:spacing w:after="0" w:line="240" w:lineRule="auto"/>
        <w:ind w:firstLine="705"/>
        <w:rPr>
          <w:rFonts w:ascii="Times New Roman" w:eastAsia="Times New Roman" w:hAnsi="Times New Roman" w:cs="Times New Roman"/>
          <w:sz w:val="24"/>
          <w:szCs w:val="24"/>
          <w:lang w:eastAsia="ar-SA"/>
        </w:rPr>
      </w:pPr>
      <w:r w:rsidRPr="00FA06EC">
        <w:rPr>
          <w:rFonts w:ascii="Times New Roman" w:eastAsia="Calibri" w:hAnsi="Times New Roman" w:cs="Times New Roman"/>
          <w:b/>
          <w:bCs/>
          <w:color w:val="000000"/>
          <w:shd w:val="clear" w:color="auto" w:fill="FFFFFF"/>
          <w:lang w:eastAsia="bg-BG" w:bidi="bg-BG"/>
        </w:rPr>
        <w:t>Чл.52</w:t>
      </w:r>
      <w:r w:rsidRPr="00FA06EC">
        <w:rPr>
          <w:rFonts w:ascii="Times New Roman" w:eastAsia="Times New Roman" w:hAnsi="Times New Roman" w:cs="Times New Roman"/>
          <w:b/>
          <w:sz w:val="24"/>
          <w:szCs w:val="24"/>
          <w:lang w:eastAsia="ar-SA"/>
        </w:rPr>
        <w:t xml:space="preserve"> </w:t>
      </w:r>
      <w:r w:rsidRPr="00FA06EC">
        <w:rPr>
          <w:rFonts w:ascii="Times New Roman" w:eastAsia="Times New Roman" w:hAnsi="Times New Roman" w:cs="Times New Roman"/>
          <w:sz w:val="24"/>
          <w:szCs w:val="24"/>
          <w:lang w:eastAsia="ar-SA"/>
        </w:rPr>
        <w:t>Общинският съвет определя следните услуги, права и цените за тях:</w:t>
      </w:r>
    </w:p>
    <w:p w14:paraId="74598A6F"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 xml:space="preserve">      (1) Тарифа за определяне цените за разполагане на рекламно-информационни елементи на територията на Община Павел баня върху общински имоти, сгради и съоръжения: </w:t>
      </w:r>
    </w:p>
    <w:tbl>
      <w:tblPr>
        <w:tblW w:w="0" w:type="auto"/>
        <w:tblInd w:w="421" w:type="dxa"/>
        <w:tblLayout w:type="fixed"/>
        <w:tblLook w:val="04A0" w:firstRow="1" w:lastRow="0" w:firstColumn="1" w:lastColumn="0" w:noHBand="0" w:noVBand="1"/>
      </w:tblPr>
      <w:tblGrid>
        <w:gridCol w:w="7621"/>
        <w:gridCol w:w="2018"/>
      </w:tblGrid>
      <w:tr w:rsidR="00FA06EC" w:rsidRPr="00FA06EC" w14:paraId="2FC086E5" w14:textId="77777777" w:rsidTr="00FA06EC">
        <w:tc>
          <w:tcPr>
            <w:tcW w:w="7621" w:type="dxa"/>
            <w:tcBorders>
              <w:top w:val="single" w:sz="4" w:space="0" w:color="000000"/>
              <w:left w:val="single" w:sz="4" w:space="0" w:color="000000"/>
              <w:bottom w:val="single" w:sz="4" w:space="0" w:color="000000"/>
              <w:right w:val="nil"/>
            </w:tcBorders>
            <w:hideMark/>
          </w:tcPr>
          <w:p w14:paraId="2A20C26E" w14:textId="77777777" w:rsidR="00FA06EC" w:rsidRPr="00FA06EC" w:rsidRDefault="00FA06EC" w:rsidP="00FA06EC">
            <w:pPr>
              <w:suppressAutoHyphens/>
              <w:spacing w:after="0" w:line="240" w:lineRule="auto"/>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За  рекламно съоръжение /билборд/ и ползване на рекламна площ се заплаща годишна цена както следва:</w:t>
            </w:r>
          </w:p>
          <w:p w14:paraId="45CFC469"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Площ на рекламно съоръжение:   - до 2 кв.м</w:t>
            </w:r>
          </w:p>
          <w:p w14:paraId="4EAED0CD"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 xml:space="preserve">                                                          - от 2 до 6 кв.м                       </w:t>
            </w:r>
          </w:p>
          <w:p w14:paraId="238D2E74"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 xml:space="preserve">                                                          - над 6 кв.м     </w:t>
            </w:r>
          </w:p>
          <w:p w14:paraId="7A3BD3C8" w14:textId="77777777" w:rsidR="00FA06EC" w:rsidRPr="00FA06EC" w:rsidRDefault="00FA06EC" w:rsidP="00FA06EC">
            <w:pPr>
              <w:tabs>
                <w:tab w:val="center" w:pos="4062"/>
              </w:tabs>
              <w:suppressAutoHyphens/>
              <w:spacing w:after="0" w:line="240" w:lineRule="auto"/>
              <w:ind w:firstLine="720"/>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 xml:space="preserve">                     </w:t>
            </w:r>
            <w:r w:rsidRPr="00FA06EC">
              <w:rPr>
                <w:rFonts w:ascii="Times New Roman" w:eastAsia="Times New Roman" w:hAnsi="Times New Roman" w:cs="Times New Roman"/>
                <w:sz w:val="24"/>
                <w:szCs w:val="24"/>
                <w:lang w:eastAsia="ar-SA"/>
              </w:rPr>
              <w:tab/>
              <w:t xml:space="preserve">                                     - за поставяне над 4 бр. РИЕ</w:t>
            </w:r>
          </w:p>
        </w:tc>
        <w:tc>
          <w:tcPr>
            <w:tcW w:w="2018" w:type="dxa"/>
            <w:tcBorders>
              <w:top w:val="single" w:sz="4" w:space="0" w:color="000000"/>
              <w:left w:val="single" w:sz="4" w:space="0" w:color="000000"/>
              <w:bottom w:val="single" w:sz="4" w:space="0" w:color="000000"/>
              <w:right w:val="single" w:sz="4" w:space="0" w:color="000000"/>
            </w:tcBorders>
          </w:tcPr>
          <w:p w14:paraId="64388FF9" w14:textId="77777777" w:rsidR="00FA06EC" w:rsidRPr="00FA06EC" w:rsidRDefault="00FA06EC" w:rsidP="00FA06EC">
            <w:pPr>
              <w:suppressAutoHyphens/>
              <w:spacing w:after="0" w:line="240" w:lineRule="auto"/>
              <w:jc w:val="center"/>
              <w:rPr>
                <w:rFonts w:ascii="Times New Roman" w:eastAsia="Times New Roman" w:hAnsi="Times New Roman" w:cs="Times New Roman"/>
                <w:sz w:val="24"/>
                <w:szCs w:val="24"/>
                <w:lang w:eastAsia="ar-SA"/>
              </w:rPr>
            </w:pPr>
          </w:p>
          <w:p w14:paraId="68F82815" w14:textId="77777777" w:rsidR="00FA06EC" w:rsidRPr="00FA06EC" w:rsidRDefault="00FA06EC" w:rsidP="00FA06EC">
            <w:pPr>
              <w:suppressAutoHyphens/>
              <w:spacing w:after="0" w:line="240" w:lineRule="auto"/>
              <w:jc w:val="center"/>
              <w:rPr>
                <w:rFonts w:ascii="Times New Roman" w:eastAsia="Times New Roman" w:hAnsi="Times New Roman" w:cs="Times New Roman"/>
                <w:sz w:val="24"/>
                <w:szCs w:val="24"/>
                <w:lang w:eastAsia="ar-SA"/>
              </w:rPr>
            </w:pPr>
          </w:p>
          <w:p w14:paraId="1326ABA9"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19.56лв./10 евро</w:t>
            </w:r>
          </w:p>
          <w:p w14:paraId="4D9439CD"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39.12 лв./20 евро</w:t>
            </w:r>
          </w:p>
          <w:p w14:paraId="4A7A4B48"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97.80 лв./50 евро</w:t>
            </w:r>
          </w:p>
          <w:p w14:paraId="50A6F2E1"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20% отстъпка</w:t>
            </w:r>
          </w:p>
        </w:tc>
      </w:tr>
    </w:tbl>
    <w:p w14:paraId="0803BAEA" w14:textId="77777777" w:rsidR="00FA06EC" w:rsidRPr="00FA06EC" w:rsidRDefault="00FA06EC" w:rsidP="00FA06EC">
      <w:pPr>
        <w:widowControl w:val="0"/>
        <w:tabs>
          <w:tab w:val="left" w:pos="6820"/>
        </w:tabs>
        <w:spacing w:after="0" w:line="245" w:lineRule="exact"/>
        <w:ind w:left="20" w:right="920" w:firstLine="688"/>
        <w:rPr>
          <w:rFonts w:ascii="Courier New" w:eastAsia="Courier New" w:hAnsi="Courier New" w:cs="Courier New"/>
          <w:color w:val="000000"/>
          <w:sz w:val="24"/>
          <w:szCs w:val="24"/>
          <w:lang w:eastAsia="bg-BG" w:bidi="bg-BG"/>
        </w:rPr>
      </w:pPr>
    </w:p>
    <w:p w14:paraId="12264D92" w14:textId="77777777" w:rsidR="00FA06EC" w:rsidRPr="00FA06EC" w:rsidRDefault="00FA06EC" w:rsidP="00FA06EC">
      <w:pPr>
        <w:widowControl w:val="0"/>
        <w:spacing w:after="0" w:line="240" w:lineRule="auto"/>
        <w:rPr>
          <w:rFonts w:ascii="Courier New" w:eastAsia="Courier New" w:hAnsi="Courier New" w:cs="Courier New"/>
          <w:color w:val="000000"/>
          <w:sz w:val="2"/>
          <w:szCs w:val="2"/>
          <w:lang w:eastAsia="bg-BG" w:bidi="bg-BG"/>
        </w:rPr>
      </w:pPr>
    </w:p>
    <w:p w14:paraId="627A941B" w14:textId="77777777" w:rsidR="00FA06EC" w:rsidRPr="00FA06EC" w:rsidRDefault="00FA06EC" w:rsidP="00FA06EC">
      <w:pPr>
        <w:widowControl w:val="0"/>
        <w:spacing w:after="0" w:line="240" w:lineRule="auto"/>
        <w:rPr>
          <w:rFonts w:ascii="Courier New" w:eastAsia="Courier New" w:hAnsi="Courier New" w:cs="Courier New"/>
          <w:color w:val="000000"/>
          <w:sz w:val="2"/>
          <w:szCs w:val="2"/>
          <w:lang w:eastAsia="bg-BG" w:bidi="bg-BG"/>
        </w:rPr>
      </w:pPr>
    </w:p>
    <w:p w14:paraId="1390C73F" w14:textId="77777777" w:rsidR="00FA06EC" w:rsidRPr="00FA06EC" w:rsidRDefault="00FA06EC" w:rsidP="00FA06EC">
      <w:pPr>
        <w:widowControl w:val="0"/>
        <w:spacing w:after="0" w:line="240" w:lineRule="auto"/>
        <w:rPr>
          <w:rFonts w:ascii="Courier New" w:eastAsia="Courier New" w:hAnsi="Courier New" w:cs="Courier New"/>
          <w:color w:val="000000"/>
          <w:sz w:val="2"/>
          <w:szCs w:val="2"/>
          <w:lang w:eastAsia="bg-BG" w:bidi="bg-BG"/>
        </w:rPr>
      </w:pPr>
    </w:p>
    <w:p w14:paraId="343883E5" w14:textId="77777777" w:rsidR="00FA06EC" w:rsidRPr="00FA06EC" w:rsidRDefault="00FA06EC" w:rsidP="00FA06EC">
      <w:pPr>
        <w:widowControl w:val="0"/>
        <w:spacing w:after="0" w:line="240" w:lineRule="auto"/>
        <w:rPr>
          <w:rFonts w:ascii="Courier New" w:eastAsia="Courier New" w:hAnsi="Courier New" w:cs="Courier New"/>
          <w:color w:val="000000"/>
          <w:sz w:val="2"/>
          <w:szCs w:val="2"/>
          <w:lang w:eastAsia="bg-BG" w:bidi="bg-BG"/>
        </w:rPr>
      </w:pPr>
    </w:p>
    <w:p w14:paraId="7728B105" w14:textId="77777777" w:rsidR="00FA06EC" w:rsidRPr="00FA06EC" w:rsidRDefault="00FA06EC" w:rsidP="00FA06EC">
      <w:pPr>
        <w:widowControl w:val="0"/>
        <w:spacing w:after="0" w:line="240" w:lineRule="auto"/>
        <w:rPr>
          <w:rFonts w:ascii="Courier New" w:eastAsia="Courier New" w:hAnsi="Courier New" w:cs="Courier New"/>
          <w:color w:val="000000"/>
          <w:sz w:val="2"/>
          <w:szCs w:val="2"/>
          <w:lang w:eastAsia="bg-BG" w:bidi="bg-BG"/>
        </w:rPr>
      </w:pPr>
    </w:p>
    <w:p w14:paraId="6F1BFBEF" w14:textId="77777777" w:rsidR="00FA06EC" w:rsidRPr="00FA06EC" w:rsidRDefault="00FA06EC" w:rsidP="00FA06EC">
      <w:pPr>
        <w:widowControl w:val="0"/>
        <w:spacing w:after="0" w:line="240" w:lineRule="auto"/>
        <w:rPr>
          <w:rFonts w:ascii="Courier New" w:eastAsia="Courier New" w:hAnsi="Courier New" w:cs="Courier New"/>
          <w:color w:val="000000"/>
          <w:sz w:val="2"/>
          <w:szCs w:val="2"/>
          <w:lang w:eastAsia="bg-BG" w:bidi="bg-BG"/>
        </w:rPr>
      </w:pPr>
    </w:p>
    <w:p w14:paraId="1F9CE80D" w14:textId="77777777" w:rsidR="00FA06EC" w:rsidRPr="00FA06EC" w:rsidRDefault="00FA06EC" w:rsidP="00FA06EC">
      <w:pPr>
        <w:widowControl w:val="0"/>
        <w:spacing w:after="0" w:line="240" w:lineRule="auto"/>
        <w:rPr>
          <w:rFonts w:ascii="Courier New" w:eastAsia="Courier New" w:hAnsi="Courier New" w:cs="Courier New"/>
          <w:color w:val="000000"/>
          <w:sz w:val="2"/>
          <w:szCs w:val="2"/>
          <w:lang w:eastAsia="bg-BG" w:bidi="bg-BG"/>
        </w:rPr>
      </w:pPr>
    </w:p>
    <w:p w14:paraId="617F07AC" w14:textId="77777777" w:rsidR="00FA06EC" w:rsidRPr="00FA06EC" w:rsidRDefault="00FA06EC" w:rsidP="00FA06EC">
      <w:pPr>
        <w:spacing w:after="0" w:line="240" w:lineRule="auto"/>
        <w:rPr>
          <w:rFonts w:ascii="Courier New" w:eastAsia="Courier New" w:hAnsi="Courier New" w:cs="Courier New"/>
          <w:color w:val="000000"/>
          <w:sz w:val="2"/>
          <w:szCs w:val="2"/>
          <w:lang w:eastAsia="bg-BG" w:bidi="bg-BG"/>
        </w:rPr>
        <w:sectPr w:rsidR="00FA06EC" w:rsidRPr="00FA06EC">
          <w:pgSz w:w="11909" w:h="16838"/>
          <w:pgMar w:top="709" w:right="768" w:bottom="426" w:left="768" w:header="0" w:footer="3" w:gutter="0"/>
          <w:cols w:space="708"/>
        </w:sectPr>
      </w:pPr>
    </w:p>
    <w:p w14:paraId="6156403A" w14:textId="77777777" w:rsidR="00FA06EC" w:rsidRPr="00FA06EC" w:rsidRDefault="00FA06EC" w:rsidP="00FA06EC">
      <w:pPr>
        <w:widowControl w:val="0"/>
        <w:spacing w:after="0" w:line="240" w:lineRule="auto"/>
        <w:rPr>
          <w:rFonts w:ascii="Courier New" w:eastAsia="Courier New" w:hAnsi="Courier New" w:cs="Courier New"/>
          <w:color w:val="000000"/>
          <w:sz w:val="2"/>
          <w:szCs w:val="2"/>
          <w:lang w:eastAsia="bg-BG" w:bidi="bg-BG"/>
        </w:rPr>
      </w:pPr>
    </w:p>
    <w:p w14:paraId="44EADCBE"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p w14:paraId="01233F8A" w14:textId="77777777" w:rsidR="00FA06EC" w:rsidRPr="00FA06EC" w:rsidRDefault="00FA06EC" w:rsidP="00FA06EC">
      <w:pPr>
        <w:widowControl w:val="0"/>
        <w:spacing w:after="0" w:line="240" w:lineRule="exact"/>
        <w:ind w:left="20" w:right="880" w:firstLine="688"/>
        <w:rPr>
          <w:rFonts w:ascii="Times New Roman" w:eastAsia="Calibri" w:hAnsi="Times New Roman" w:cs="Times New Roman"/>
          <w:b/>
          <w:sz w:val="24"/>
          <w:szCs w:val="24"/>
        </w:rPr>
      </w:pPr>
      <w:r w:rsidRPr="00FA06EC">
        <w:rPr>
          <w:rFonts w:ascii="Times New Roman" w:eastAsia="Times New Roman" w:hAnsi="Times New Roman" w:cs="Times New Roman"/>
          <w:sz w:val="24"/>
          <w:szCs w:val="24"/>
          <w:lang w:eastAsia="ar-SA"/>
        </w:rPr>
        <w:t>(2) Други</w:t>
      </w:r>
    </w:p>
    <w:tbl>
      <w:tblPr>
        <w:tblW w:w="0" w:type="auto"/>
        <w:tblInd w:w="352" w:type="dxa"/>
        <w:tblLayout w:type="fixed"/>
        <w:tblCellMar>
          <w:left w:w="70" w:type="dxa"/>
          <w:right w:w="70" w:type="dxa"/>
        </w:tblCellMar>
        <w:tblLook w:val="04A0" w:firstRow="1" w:lastRow="0" w:firstColumn="1" w:lastColumn="0" w:noHBand="0" w:noVBand="1"/>
      </w:tblPr>
      <w:tblGrid>
        <w:gridCol w:w="5796"/>
        <w:gridCol w:w="3820"/>
      </w:tblGrid>
      <w:tr w:rsidR="00FA06EC" w:rsidRPr="00FA06EC" w14:paraId="2ECFFB35" w14:textId="77777777" w:rsidTr="00FA06EC">
        <w:trPr>
          <w:trHeight w:val="63"/>
        </w:trPr>
        <w:tc>
          <w:tcPr>
            <w:tcW w:w="5796" w:type="dxa"/>
            <w:tcBorders>
              <w:top w:val="single" w:sz="4" w:space="0" w:color="000000"/>
              <w:left w:val="single" w:sz="4" w:space="0" w:color="000000"/>
              <w:bottom w:val="single" w:sz="4" w:space="0" w:color="000000"/>
              <w:right w:val="nil"/>
            </w:tcBorders>
            <w:hideMark/>
          </w:tcPr>
          <w:p w14:paraId="404954CB" w14:textId="77777777" w:rsidR="00FA06EC" w:rsidRPr="00FA06EC" w:rsidRDefault="00FA06EC" w:rsidP="00FA06EC">
            <w:pPr>
              <w:suppressAutoHyphens/>
              <w:spacing w:after="0" w:line="240" w:lineRule="auto"/>
              <w:jc w:val="both"/>
              <w:rPr>
                <w:rFonts w:ascii="Times New Roman" w:eastAsia="Times New Roman" w:hAnsi="Times New Roman" w:cs="Times New Roman"/>
                <w:b/>
                <w:sz w:val="24"/>
                <w:szCs w:val="24"/>
                <w:lang w:eastAsia="ar-SA"/>
              </w:rPr>
            </w:pPr>
            <w:r w:rsidRPr="00FA06EC">
              <w:rPr>
                <w:rFonts w:ascii="Times New Roman" w:eastAsia="Times New Roman" w:hAnsi="Times New Roman" w:cs="Times New Roman"/>
                <w:b/>
                <w:sz w:val="24"/>
                <w:szCs w:val="24"/>
                <w:lang w:eastAsia="ar-SA"/>
              </w:rPr>
              <w:t>Вид услуга</w:t>
            </w:r>
          </w:p>
        </w:tc>
        <w:tc>
          <w:tcPr>
            <w:tcW w:w="3820" w:type="dxa"/>
            <w:tcBorders>
              <w:top w:val="single" w:sz="4" w:space="0" w:color="000000"/>
              <w:left w:val="single" w:sz="4" w:space="0" w:color="000000"/>
              <w:bottom w:val="single" w:sz="4" w:space="0" w:color="000000"/>
              <w:right w:val="single" w:sz="4" w:space="0" w:color="000000"/>
            </w:tcBorders>
            <w:hideMark/>
          </w:tcPr>
          <w:p w14:paraId="5846CA69" w14:textId="77777777" w:rsidR="00FA06EC" w:rsidRPr="00FA06EC" w:rsidRDefault="00FA06EC" w:rsidP="00FA06EC">
            <w:pPr>
              <w:suppressAutoHyphens/>
              <w:spacing w:after="0" w:line="240" w:lineRule="auto"/>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b/>
                <w:sz w:val="24"/>
                <w:szCs w:val="24"/>
                <w:lang w:eastAsia="ar-SA"/>
              </w:rPr>
              <w:t>Цена</w:t>
            </w:r>
          </w:p>
        </w:tc>
      </w:tr>
      <w:tr w:rsidR="00FA06EC" w:rsidRPr="00FA06EC" w14:paraId="5F89DB82" w14:textId="77777777" w:rsidTr="00FA06EC">
        <w:trPr>
          <w:trHeight w:val="63"/>
        </w:trPr>
        <w:tc>
          <w:tcPr>
            <w:tcW w:w="5796" w:type="dxa"/>
            <w:tcBorders>
              <w:top w:val="single" w:sz="4" w:space="0" w:color="000000"/>
              <w:left w:val="single" w:sz="4" w:space="0" w:color="000000"/>
              <w:bottom w:val="single" w:sz="4" w:space="0" w:color="000000"/>
              <w:right w:val="nil"/>
            </w:tcBorders>
            <w:hideMark/>
          </w:tcPr>
          <w:p w14:paraId="7BE4EAA8" w14:textId="77777777" w:rsidR="00FA06EC" w:rsidRPr="00FA06EC" w:rsidRDefault="00FA06EC" w:rsidP="00FA06EC">
            <w:pPr>
              <w:suppressAutoHyphens/>
              <w:spacing w:after="0" w:line="240" w:lineRule="auto"/>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1. Извършване на услуга при сключване на граждански брак:</w:t>
            </w:r>
          </w:p>
          <w:p w14:paraId="180B1709" w14:textId="77777777" w:rsidR="00FA06EC" w:rsidRPr="00FA06EC" w:rsidRDefault="00FA06EC" w:rsidP="00FA06EC">
            <w:pPr>
              <w:suppressAutoHyphens/>
              <w:spacing w:after="0" w:line="240" w:lineRule="auto"/>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1.1. Ритуал по сключване на граждански брак в работно време</w:t>
            </w:r>
          </w:p>
          <w:p w14:paraId="7C7F6C3D" w14:textId="77777777" w:rsidR="00FA06EC" w:rsidRPr="00FA06EC" w:rsidRDefault="00FA06EC" w:rsidP="00FA06EC">
            <w:pPr>
              <w:suppressAutoHyphens/>
              <w:spacing w:after="0" w:line="240" w:lineRule="auto"/>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1.2. Ритуал по сключване на граждански брак в залата на община Павел баня/населените места в извън работно време</w:t>
            </w:r>
          </w:p>
          <w:p w14:paraId="3F68544D" w14:textId="77777777" w:rsidR="00FA06EC" w:rsidRPr="00FA06EC" w:rsidRDefault="00FA06EC" w:rsidP="00FA06EC">
            <w:pPr>
              <w:suppressAutoHyphens/>
              <w:spacing w:after="0" w:line="240" w:lineRule="auto"/>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1.3.Изнесен ритуал по сключване на граждански брак на територията на общината</w:t>
            </w:r>
          </w:p>
        </w:tc>
        <w:tc>
          <w:tcPr>
            <w:tcW w:w="3820" w:type="dxa"/>
            <w:tcBorders>
              <w:top w:val="single" w:sz="4" w:space="0" w:color="000000"/>
              <w:left w:val="single" w:sz="4" w:space="0" w:color="000000"/>
              <w:bottom w:val="single" w:sz="4" w:space="0" w:color="000000"/>
              <w:right w:val="single" w:sz="4" w:space="0" w:color="000000"/>
            </w:tcBorders>
          </w:tcPr>
          <w:p w14:paraId="2076D66E" w14:textId="77777777" w:rsidR="00FA06EC" w:rsidRPr="00FA06EC" w:rsidRDefault="00FA06EC" w:rsidP="00FA06EC">
            <w:pPr>
              <w:suppressAutoHyphens/>
              <w:snapToGrid w:val="0"/>
              <w:spacing w:after="0" w:line="240" w:lineRule="auto"/>
              <w:ind w:firstLine="480"/>
              <w:jc w:val="both"/>
              <w:rPr>
                <w:rFonts w:ascii="Times New Roman" w:eastAsia="Times New Roman" w:hAnsi="Times New Roman" w:cs="Times New Roman"/>
                <w:sz w:val="24"/>
                <w:szCs w:val="24"/>
                <w:lang w:eastAsia="ar-SA"/>
              </w:rPr>
            </w:pPr>
          </w:p>
          <w:p w14:paraId="0A0D063E" w14:textId="77777777" w:rsidR="00FA06EC" w:rsidRPr="00FA06EC" w:rsidRDefault="00FA06EC" w:rsidP="00FA06EC">
            <w:pPr>
              <w:suppressAutoHyphens/>
              <w:spacing w:after="0" w:line="240" w:lineRule="auto"/>
              <w:jc w:val="center"/>
              <w:rPr>
                <w:rFonts w:ascii="Times New Roman" w:eastAsia="Times New Roman" w:hAnsi="Times New Roman" w:cs="Times New Roman"/>
                <w:sz w:val="24"/>
                <w:szCs w:val="24"/>
                <w:lang w:eastAsia="ar-SA"/>
              </w:rPr>
            </w:pPr>
          </w:p>
          <w:p w14:paraId="30B5288E" w14:textId="77777777" w:rsidR="00FA06EC" w:rsidRPr="00FA06EC" w:rsidRDefault="00FA06EC" w:rsidP="00FA06EC">
            <w:pPr>
              <w:suppressAutoHyphens/>
              <w:spacing w:after="0" w:line="240" w:lineRule="auto"/>
              <w:jc w:val="center"/>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29.34лв./15 евро</w:t>
            </w:r>
          </w:p>
          <w:p w14:paraId="30E1939F" w14:textId="77777777" w:rsidR="00FA06EC" w:rsidRPr="00FA06EC" w:rsidRDefault="00FA06EC" w:rsidP="00FA06EC">
            <w:pPr>
              <w:suppressAutoHyphens/>
              <w:spacing w:after="0" w:line="240" w:lineRule="auto"/>
              <w:ind w:firstLine="480"/>
              <w:jc w:val="center"/>
              <w:rPr>
                <w:rFonts w:ascii="Times New Roman" w:eastAsia="Times New Roman" w:hAnsi="Times New Roman" w:cs="Times New Roman"/>
                <w:sz w:val="24"/>
                <w:szCs w:val="24"/>
                <w:lang w:eastAsia="ar-SA"/>
              </w:rPr>
            </w:pPr>
          </w:p>
          <w:p w14:paraId="58E911E7" w14:textId="77777777" w:rsidR="00FA06EC" w:rsidRPr="00FA06EC" w:rsidRDefault="00FA06EC" w:rsidP="00FA06EC">
            <w:pPr>
              <w:suppressAutoHyphens/>
              <w:spacing w:after="0" w:line="240" w:lineRule="auto"/>
              <w:ind w:firstLine="480"/>
              <w:jc w:val="center"/>
              <w:rPr>
                <w:rFonts w:ascii="Times New Roman" w:eastAsia="Times New Roman" w:hAnsi="Times New Roman" w:cs="Times New Roman"/>
                <w:sz w:val="24"/>
                <w:szCs w:val="24"/>
                <w:lang w:eastAsia="ar-SA"/>
              </w:rPr>
            </w:pPr>
          </w:p>
          <w:p w14:paraId="0060AE47" w14:textId="77777777" w:rsidR="00FA06EC" w:rsidRPr="00FA06EC" w:rsidRDefault="00FA06EC" w:rsidP="00FA06EC">
            <w:pPr>
              <w:suppressAutoHyphens/>
              <w:spacing w:after="0" w:line="240" w:lineRule="auto"/>
              <w:jc w:val="center"/>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68.50лв./35 евро</w:t>
            </w:r>
          </w:p>
          <w:p w14:paraId="180A87BA" w14:textId="77777777" w:rsidR="00FA06EC" w:rsidRPr="00FA06EC" w:rsidRDefault="00FA06EC" w:rsidP="00FA06EC">
            <w:pPr>
              <w:suppressAutoHyphens/>
              <w:spacing w:after="0" w:line="240" w:lineRule="auto"/>
              <w:jc w:val="center"/>
              <w:rPr>
                <w:rFonts w:ascii="Times New Roman" w:eastAsia="Times New Roman" w:hAnsi="Times New Roman" w:cs="Times New Roman"/>
                <w:sz w:val="24"/>
                <w:szCs w:val="24"/>
                <w:lang w:eastAsia="ar-SA"/>
              </w:rPr>
            </w:pPr>
          </w:p>
          <w:p w14:paraId="6705AB4F" w14:textId="77777777" w:rsidR="00FA06EC" w:rsidRPr="00FA06EC" w:rsidRDefault="00FA06EC" w:rsidP="00FA06EC">
            <w:pPr>
              <w:suppressAutoHyphens/>
              <w:spacing w:after="0" w:line="240" w:lineRule="auto"/>
              <w:jc w:val="center"/>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97.80 лв./50 евро</w:t>
            </w:r>
          </w:p>
        </w:tc>
      </w:tr>
      <w:tr w:rsidR="00FA06EC" w:rsidRPr="00FA06EC" w14:paraId="1ED6295A" w14:textId="77777777" w:rsidTr="00FA06EC">
        <w:trPr>
          <w:trHeight w:val="536"/>
        </w:trPr>
        <w:tc>
          <w:tcPr>
            <w:tcW w:w="5796" w:type="dxa"/>
            <w:tcBorders>
              <w:top w:val="single" w:sz="4" w:space="0" w:color="000000"/>
              <w:left w:val="single" w:sz="4" w:space="0" w:color="000000"/>
              <w:bottom w:val="single" w:sz="4" w:space="0" w:color="000000"/>
              <w:right w:val="nil"/>
            </w:tcBorders>
            <w:hideMark/>
          </w:tcPr>
          <w:p w14:paraId="46B6E62A"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2.Ползване на тротоари, площади, улични платна и др. общински терени за разполагане на строителни материали за един  месец /за кв.м.</w:t>
            </w:r>
          </w:p>
          <w:p w14:paraId="71A8AE39" w14:textId="77777777" w:rsidR="00FA06EC" w:rsidRPr="00FA06EC" w:rsidRDefault="00FA06EC" w:rsidP="009026F0">
            <w:pPr>
              <w:numPr>
                <w:ilvl w:val="0"/>
                <w:numId w:val="44"/>
              </w:numPr>
              <w:suppressAutoHyphens/>
              <w:spacing w:after="160" w:line="256" w:lineRule="auto"/>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val="en-US" w:eastAsia="ar-SA"/>
              </w:rPr>
              <w:t>I</w:t>
            </w:r>
            <w:r w:rsidRPr="00FA06EC">
              <w:rPr>
                <w:rFonts w:ascii="Times New Roman" w:eastAsia="Times New Roman" w:hAnsi="Times New Roman" w:cs="Times New Roman"/>
                <w:sz w:val="24"/>
                <w:szCs w:val="24"/>
                <w:lang w:eastAsia="ar-SA"/>
              </w:rPr>
              <w:t>-ва</w:t>
            </w:r>
            <w:r w:rsidRPr="00FA06EC">
              <w:rPr>
                <w:rFonts w:ascii="Times New Roman" w:eastAsia="Times New Roman" w:hAnsi="Times New Roman" w:cs="Times New Roman"/>
                <w:sz w:val="24"/>
                <w:szCs w:val="24"/>
                <w:lang w:val="en-US" w:eastAsia="ar-SA"/>
              </w:rPr>
              <w:t xml:space="preserve"> </w:t>
            </w:r>
            <w:r w:rsidRPr="00FA06EC">
              <w:rPr>
                <w:rFonts w:ascii="Times New Roman" w:eastAsia="Times New Roman" w:hAnsi="Times New Roman" w:cs="Times New Roman"/>
                <w:sz w:val="24"/>
                <w:szCs w:val="24"/>
                <w:lang w:eastAsia="ar-SA"/>
              </w:rPr>
              <w:t>зона</w:t>
            </w:r>
            <w:r w:rsidRPr="00FA06EC">
              <w:rPr>
                <w:rFonts w:ascii="Times New Roman" w:eastAsia="Times New Roman" w:hAnsi="Times New Roman" w:cs="Times New Roman"/>
                <w:sz w:val="24"/>
                <w:szCs w:val="24"/>
                <w:lang w:val="en-US" w:eastAsia="ar-SA"/>
              </w:rPr>
              <w:t xml:space="preserve"> – </w:t>
            </w:r>
            <w:r w:rsidRPr="00FA06EC">
              <w:rPr>
                <w:rFonts w:ascii="Times New Roman" w:eastAsia="Times New Roman" w:hAnsi="Times New Roman" w:cs="Times New Roman"/>
                <w:sz w:val="24"/>
                <w:szCs w:val="24"/>
                <w:lang w:eastAsia="ar-SA"/>
              </w:rPr>
              <w:t xml:space="preserve">гр. Павел баня </w:t>
            </w:r>
          </w:p>
          <w:p w14:paraId="6F30C028" w14:textId="77777777" w:rsidR="00FA06EC" w:rsidRPr="00FA06EC" w:rsidRDefault="00FA06EC" w:rsidP="009026F0">
            <w:pPr>
              <w:numPr>
                <w:ilvl w:val="0"/>
                <w:numId w:val="44"/>
              </w:numPr>
              <w:suppressAutoHyphens/>
              <w:spacing w:after="160" w:line="256" w:lineRule="auto"/>
              <w:contextualSpacing/>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val="en-US" w:eastAsia="ar-SA"/>
              </w:rPr>
              <w:t>II</w:t>
            </w:r>
            <w:r w:rsidRPr="00FA06EC">
              <w:rPr>
                <w:rFonts w:ascii="Times New Roman" w:eastAsia="Times New Roman" w:hAnsi="Times New Roman" w:cs="Times New Roman"/>
                <w:sz w:val="24"/>
                <w:szCs w:val="24"/>
                <w:lang w:eastAsia="ar-SA"/>
              </w:rPr>
              <w:t>-ра зона – територии в населените места на общината</w:t>
            </w:r>
            <w:r w:rsidRPr="00FA06EC">
              <w:rPr>
                <w:rFonts w:ascii="Times New Roman" w:eastAsia="Times New Roman" w:hAnsi="Times New Roman" w:cs="Times New Roman"/>
                <w:color w:val="FF0000"/>
                <w:sz w:val="24"/>
                <w:szCs w:val="24"/>
                <w:lang w:eastAsia="ar-SA"/>
              </w:rPr>
              <w:t xml:space="preserve"> </w:t>
            </w:r>
          </w:p>
        </w:tc>
        <w:tc>
          <w:tcPr>
            <w:tcW w:w="3820" w:type="dxa"/>
            <w:tcBorders>
              <w:top w:val="single" w:sz="4" w:space="0" w:color="000000"/>
              <w:left w:val="single" w:sz="4" w:space="0" w:color="000000"/>
              <w:bottom w:val="single" w:sz="4" w:space="0" w:color="000000"/>
              <w:right w:val="single" w:sz="4" w:space="0" w:color="000000"/>
            </w:tcBorders>
          </w:tcPr>
          <w:p w14:paraId="3C48BDAF" w14:textId="77777777" w:rsidR="00FA06EC" w:rsidRPr="00FA06EC" w:rsidRDefault="00FA06EC" w:rsidP="00FA06EC">
            <w:pPr>
              <w:suppressAutoHyphens/>
              <w:snapToGrid w:val="0"/>
              <w:spacing w:after="0" w:line="240" w:lineRule="auto"/>
              <w:jc w:val="center"/>
              <w:rPr>
                <w:rFonts w:ascii="Times New Roman" w:eastAsia="Times New Roman" w:hAnsi="Times New Roman" w:cs="Times New Roman"/>
                <w:sz w:val="24"/>
                <w:szCs w:val="24"/>
                <w:lang w:eastAsia="ar-SA"/>
              </w:rPr>
            </w:pPr>
          </w:p>
          <w:p w14:paraId="4DA1C5DB" w14:textId="77777777" w:rsidR="00FA06EC" w:rsidRPr="00FA06EC" w:rsidRDefault="00FA06EC" w:rsidP="00FA06EC">
            <w:pPr>
              <w:suppressAutoHyphens/>
              <w:spacing w:after="0" w:line="240" w:lineRule="auto"/>
              <w:jc w:val="center"/>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 xml:space="preserve">                 </w:t>
            </w:r>
          </w:p>
          <w:p w14:paraId="52302FE2" w14:textId="77777777" w:rsidR="00FA06EC" w:rsidRPr="00FA06EC" w:rsidRDefault="00FA06EC" w:rsidP="00FA06EC">
            <w:pPr>
              <w:suppressAutoHyphens/>
              <w:spacing w:after="0" w:line="240" w:lineRule="auto"/>
              <w:jc w:val="center"/>
              <w:rPr>
                <w:rFonts w:ascii="Times New Roman" w:eastAsia="Times New Roman" w:hAnsi="Times New Roman" w:cs="Times New Roman"/>
                <w:sz w:val="24"/>
                <w:szCs w:val="24"/>
                <w:lang w:eastAsia="ar-SA"/>
              </w:rPr>
            </w:pPr>
          </w:p>
          <w:p w14:paraId="1DA9DC54" w14:textId="77777777" w:rsidR="00FA06EC" w:rsidRPr="00FA06EC" w:rsidRDefault="00FA06EC" w:rsidP="00FA06EC">
            <w:pPr>
              <w:suppressAutoHyphens/>
              <w:spacing w:after="0" w:line="240" w:lineRule="auto"/>
              <w:jc w:val="center"/>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2.93 лв. / кв.м./1.5 евро/кв.м</w:t>
            </w:r>
          </w:p>
          <w:p w14:paraId="18763339" w14:textId="77777777" w:rsidR="00FA06EC" w:rsidRPr="00FA06EC" w:rsidRDefault="00FA06EC" w:rsidP="00FA06EC">
            <w:pPr>
              <w:suppressAutoHyphens/>
              <w:spacing w:after="0" w:line="240" w:lineRule="auto"/>
              <w:jc w:val="center"/>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1.96 лв. / кв.м./1 евро/кв.м</w:t>
            </w:r>
          </w:p>
          <w:p w14:paraId="0997C7BC" w14:textId="77777777" w:rsidR="00FA06EC" w:rsidRPr="00FA06EC" w:rsidRDefault="00FA06EC" w:rsidP="00FA06EC">
            <w:pPr>
              <w:suppressAutoHyphens/>
              <w:spacing w:after="0" w:line="240" w:lineRule="auto"/>
              <w:jc w:val="center"/>
              <w:rPr>
                <w:rFonts w:ascii="Times New Roman" w:eastAsia="Times New Roman" w:hAnsi="Times New Roman" w:cs="Times New Roman"/>
                <w:sz w:val="24"/>
                <w:szCs w:val="24"/>
                <w:lang w:eastAsia="ar-SA"/>
              </w:rPr>
            </w:pPr>
          </w:p>
        </w:tc>
      </w:tr>
    </w:tbl>
    <w:p w14:paraId="18FD2210"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p w14:paraId="4210746A"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p w14:paraId="0C4ECD9E" w14:textId="77777777" w:rsidR="00FA06EC" w:rsidRPr="00FA06EC" w:rsidRDefault="00FA06EC" w:rsidP="00FA06EC">
      <w:pPr>
        <w:suppressAutoHyphens/>
        <w:spacing w:after="0" w:line="240" w:lineRule="auto"/>
        <w:ind w:firstLine="510"/>
        <w:rPr>
          <w:rFonts w:ascii="Times New Roman" w:eastAsia="Times New Roman" w:hAnsi="Times New Roman" w:cs="Times New Roman"/>
          <w:sz w:val="24"/>
          <w:szCs w:val="24"/>
          <w:lang w:eastAsia="ar-SA"/>
        </w:rPr>
      </w:pPr>
      <w:r w:rsidRPr="00FA06EC">
        <w:rPr>
          <w:rFonts w:ascii="Times New Roman" w:eastAsia="Calibri" w:hAnsi="Times New Roman" w:cs="Times New Roman"/>
          <w:b/>
          <w:bCs/>
          <w:color w:val="000000"/>
          <w:shd w:val="clear" w:color="auto" w:fill="FFFFFF"/>
          <w:lang w:eastAsia="bg-BG" w:bidi="bg-BG"/>
        </w:rPr>
        <w:t>Чл.54</w:t>
      </w:r>
      <w:r w:rsidRPr="00FA06EC">
        <w:rPr>
          <w:rFonts w:ascii="Times New Roman" w:eastAsia="Times New Roman" w:hAnsi="Times New Roman" w:cs="Times New Roman"/>
          <w:sz w:val="24"/>
          <w:szCs w:val="24"/>
          <w:lang w:eastAsia="ar-SA"/>
        </w:rPr>
        <w:t xml:space="preserve"> Цени на услуги, за ползване на:</w:t>
      </w:r>
    </w:p>
    <w:p w14:paraId="4632E856" w14:textId="77777777" w:rsidR="00FA06EC" w:rsidRPr="00FA06EC" w:rsidRDefault="00FA06EC" w:rsidP="00FA06EC">
      <w:pPr>
        <w:suppressAutoHyphens/>
        <w:spacing w:after="0" w:line="240" w:lineRule="auto"/>
        <w:ind w:firstLine="510"/>
        <w:jc w:val="both"/>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1. Автовишка с оператор-39.12 лв./работен час/ 20 евро на работен час</w:t>
      </w:r>
    </w:p>
    <w:p w14:paraId="2A07FF17" w14:textId="77777777" w:rsidR="00FA06EC" w:rsidRPr="00FA06EC" w:rsidRDefault="00FA06EC" w:rsidP="00FA06EC">
      <w:pPr>
        <w:suppressAutoHyphens/>
        <w:spacing w:after="0" w:line="240" w:lineRule="auto"/>
        <w:ind w:firstLine="510"/>
        <w:jc w:val="both"/>
        <w:rPr>
          <w:rFonts w:ascii="Times New Roman" w:eastAsia="Calibri" w:hAnsi="Times New Roman" w:cs="Times New Roman"/>
          <w:sz w:val="24"/>
          <w:szCs w:val="24"/>
          <w:lang w:eastAsia="ar-SA"/>
        </w:rPr>
      </w:pPr>
      <w:r w:rsidRPr="00FA06EC">
        <w:rPr>
          <w:rFonts w:ascii="Times New Roman" w:eastAsia="Calibri" w:hAnsi="Times New Roman" w:cs="Times New Roman"/>
          <w:sz w:val="24"/>
          <w:szCs w:val="24"/>
          <w:lang w:eastAsia="ar-SA"/>
        </w:rPr>
        <w:t>2. Самоходна косачка-9.80лв/дка/ 5 евро на декар;</w:t>
      </w:r>
    </w:p>
    <w:p w14:paraId="0FD1D2A6"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lang w:eastAsia="ar-SA"/>
        </w:rPr>
      </w:pPr>
    </w:p>
    <w:p w14:paraId="7F8AF41B"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p w14:paraId="10C3ACCB" w14:textId="77777777" w:rsidR="00FA06EC" w:rsidRPr="00FA06EC" w:rsidRDefault="00FA06EC" w:rsidP="00FA06EC">
      <w:pPr>
        <w:widowControl w:val="0"/>
        <w:spacing w:after="0" w:line="240" w:lineRule="exact"/>
        <w:ind w:left="20" w:right="880"/>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Приложение/по чл.39/.</w:t>
      </w:r>
    </w:p>
    <w:p w14:paraId="3DC89A53"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tbl>
      <w:tblPr>
        <w:tblW w:w="5377" w:type="dxa"/>
        <w:tblCellMar>
          <w:left w:w="70" w:type="dxa"/>
          <w:right w:w="70" w:type="dxa"/>
        </w:tblCellMar>
        <w:tblLook w:val="04A0" w:firstRow="1" w:lastRow="0" w:firstColumn="1" w:lastColumn="0" w:noHBand="0" w:noVBand="1"/>
      </w:tblPr>
      <w:tblGrid>
        <w:gridCol w:w="620"/>
        <w:gridCol w:w="1567"/>
        <w:gridCol w:w="1485"/>
        <w:gridCol w:w="110"/>
        <w:gridCol w:w="1375"/>
        <w:gridCol w:w="220"/>
      </w:tblGrid>
      <w:tr w:rsidR="00FA06EC" w:rsidRPr="00FA06EC" w14:paraId="770461E5" w14:textId="77777777" w:rsidTr="00FA06EC">
        <w:trPr>
          <w:gridAfter w:val="1"/>
          <w:wAfter w:w="220" w:type="dxa"/>
          <w:trHeight w:val="600"/>
        </w:trPr>
        <w:tc>
          <w:tcPr>
            <w:tcW w:w="620" w:type="dxa"/>
            <w:noWrap/>
            <w:vAlign w:val="bottom"/>
            <w:hideMark/>
          </w:tcPr>
          <w:p w14:paraId="53D52CEE" w14:textId="77777777" w:rsidR="00FA06EC" w:rsidRPr="00FA06EC" w:rsidRDefault="00FA06EC" w:rsidP="00FA06EC">
            <w:pPr>
              <w:spacing w:after="160" w:line="256" w:lineRule="auto"/>
              <w:rPr>
                <w:rFonts w:ascii="Calibri" w:eastAsia="Calibri" w:hAnsi="Calibri" w:cs="Times New Roman"/>
              </w:rPr>
            </w:pPr>
          </w:p>
        </w:tc>
        <w:tc>
          <w:tcPr>
            <w:tcW w:w="1567" w:type="dxa"/>
            <w:vAlign w:val="bottom"/>
            <w:hideMark/>
          </w:tcPr>
          <w:p w14:paraId="34298AF1" w14:textId="77777777" w:rsidR="00FA06EC" w:rsidRPr="00FA06EC" w:rsidRDefault="00FA06EC" w:rsidP="00FA06EC">
            <w:pPr>
              <w:spacing w:after="0" w:line="240" w:lineRule="auto"/>
              <w:rPr>
                <w:rFonts w:ascii="Calibri" w:eastAsia="Times New Roman" w:hAnsi="Calibri" w:cs="Calibri"/>
                <w:b/>
                <w:color w:val="000000"/>
                <w:lang w:eastAsia="bg-BG"/>
              </w:rPr>
            </w:pPr>
            <w:r w:rsidRPr="00FA06EC">
              <w:rPr>
                <w:rFonts w:ascii="Calibri" w:eastAsia="Times New Roman" w:hAnsi="Calibri" w:cs="Calibri"/>
                <w:b/>
                <w:color w:val="000000"/>
                <w:lang w:eastAsia="bg-BG"/>
              </w:rPr>
              <w:t>ПРИЛОЖЕНИЕ: по чл.39</w:t>
            </w:r>
          </w:p>
        </w:tc>
        <w:tc>
          <w:tcPr>
            <w:tcW w:w="1485" w:type="dxa"/>
            <w:noWrap/>
            <w:vAlign w:val="bottom"/>
            <w:hideMark/>
          </w:tcPr>
          <w:p w14:paraId="38C40948" w14:textId="77777777" w:rsidR="00FA06EC" w:rsidRPr="00FA06EC" w:rsidRDefault="00FA06EC" w:rsidP="00FA06EC">
            <w:pPr>
              <w:spacing w:after="0" w:line="256" w:lineRule="auto"/>
              <w:rPr>
                <w:rFonts w:ascii="Calibri" w:eastAsia="Calibri" w:hAnsi="Calibri" w:cs="Times New Roman"/>
              </w:rPr>
            </w:pPr>
          </w:p>
        </w:tc>
        <w:tc>
          <w:tcPr>
            <w:tcW w:w="1485" w:type="dxa"/>
            <w:gridSpan w:val="2"/>
            <w:noWrap/>
            <w:vAlign w:val="bottom"/>
            <w:hideMark/>
          </w:tcPr>
          <w:p w14:paraId="53A4DECE" w14:textId="77777777" w:rsidR="00FA06EC" w:rsidRPr="00FA06EC" w:rsidRDefault="00FA06EC" w:rsidP="00FA06EC">
            <w:pPr>
              <w:spacing w:after="0" w:line="256" w:lineRule="auto"/>
              <w:rPr>
                <w:rFonts w:ascii="Calibri" w:eastAsia="Calibri" w:hAnsi="Calibri" w:cs="Times New Roman"/>
              </w:rPr>
            </w:pPr>
          </w:p>
        </w:tc>
      </w:tr>
      <w:tr w:rsidR="00FA06EC" w:rsidRPr="00FA06EC" w14:paraId="23449E3D" w14:textId="77777777" w:rsidTr="00FA06EC">
        <w:trPr>
          <w:gridAfter w:val="1"/>
          <w:wAfter w:w="220" w:type="dxa"/>
          <w:trHeight w:val="300"/>
        </w:trPr>
        <w:tc>
          <w:tcPr>
            <w:tcW w:w="620" w:type="dxa"/>
            <w:noWrap/>
            <w:vAlign w:val="bottom"/>
            <w:hideMark/>
          </w:tcPr>
          <w:p w14:paraId="7E2C7EF4" w14:textId="77777777" w:rsidR="00FA06EC" w:rsidRPr="00FA06EC" w:rsidRDefault="00FA06EC" w:rsidP="00FA06EC">
            <w:pPr>
              <w:spacing w:after="0" w:line="256" w:lineRule="auto"/>
              <w:rPr>
                <w:rFonts w:ascii="Calibri" w:eastAsia="Calibri" w:hAnsi="Calibri" w:cs="Times New Roman"/>
              </w:rPr>
            </w:pPr>
          </w:p>
        </w:tc>
        <w:tc>
          <w:tcPr>
            <w:tcW w:w="1567" w:type="dxa"/>
            <w:vAlign w:val="bottom"/>
            <w:hideMark/>
          </w:tcPr>
          <w:p w14:paraId="0C0F6515" w14:textId="77777777" w:rsidR="00FA06EC" w:rsidRPr="00FA06EC" w:rsidRDefault="00FA06EC" w:rsidP="00FA06EC">
            <w:pPr>
              <w:spacing w:after="0" w:line="256" w:lineRule="auto"/>
              <w:rPr>
                <w:rFonts w:ascii="Calibri" w:eastAsia="Calibri" w:hAnsi="Calibri" w:cs="Times New Roman"/>
              </w:rPr>
            </w:pPr>
          </w:p>
        </w:tc>
        <w:tc>
          <w:tcPr>
            <w:tcW w:w="1485" w:type="dxa"/>
            <w:noWrap/>
            <w:vAlign w:val="bottom"/>
            <w:hideMark/>
          </w:tcPr>
          <w:p w14:paraId="45A595A5" w14:textId="77777777" w:rsidR="00FA06EC" w:rsidRPr="00FA06EC" w:rsidRDefault="00FA06EC" w:rsidP="00FA06EC">
            <w:pPr>
              <w:spacing w:after="0" w:line="256" w:lineRule="auto"/>
              <w:rPr>
                <w:rFonts w:ascii="Calibri" w:eastAsia="Calibri" w:hAnsi="Calibri" w:cs="Times New Roman"/>
              </w:rPr>
            </w:pPr>
          </w:p>
        </w:tc>
        <w:tc>
          <w:tcPr>
            <w:tcW w:w="1485" w:type="dxa"/>
            <w:gridSpan w:val="2"/>
            <w:noWrap/>
            <w:vAlign w:val="bottom"/>
            <w:hideMark/>
          </w:tcPr>
          <w:p w14:paraId="7C6AAB90" w14:textId="77777777" w:rsidR="00FA06EC" w:rsidRPr="00FA06EC" w:rsidRDefault="00FA06EC" w:rsidP="00FA06EC">
            <w:pPr>
              <w:spacing w:after="0" w:line="256" w:lineRule="auto"/>
              <w:rPr>
                <w:rFonts w:ascii="Calibri" w:eastAsia="Calibri" w:hAnsi="Calibri" w:cs="Times New Roman"/>
              </w:rPr>
            </w:pPr>
          </w:p>
        </w:tc>
      </w:tr>
      <w:tr w:rsidR="00FA06EC" w:rsidRPr="00FA06EC" w14:paraId="4B025CF2" w14:textId="77777777" w:rsidTr="00FA06EC">
        <w:trPr>
          <w:gridAfter w:val="1"/>
          <w:wAfter w:w="220" w:type="dxa"/>
          <w:trHeight w:val="300"/>
        </w:trPr>
        <w:tc>
          <w:tcPr>
            <w:tcW w:w="620" w:type="dxa"/>
            <w:vMerge w:val="restart"/>
            <w:tcBorders>
              <w:top w:val="single" w:sz="4" w:space="0" w:color="auto"/>
              <w:left w:val="single" w:sz="4" w:space="0" w:color="auto"/>
              <w:bottom w:val="single" w:sz="4" w:space="0" w:color="auto"/>
              <w:right w:val="single" w:sz="4" w:space="0" w:color="auto"/>
            </w:tcBorders>
            <w:noWrap/>
            <w:vAlign w:val="bottom"/>
            <w:hideMark/>
          </w:tcPr>
          <w:p w14:paraId="1A77456E" w14:textId="77777777" w:rsidR="00FA06EC" w:rsidRPr="00FA06EC" w:rsidRDefault="00FA06EC" w:rsidP="00FA06EC">
            <w:pPr>
              <w:spacing w:after="0" w:line="240" w:lineRule="auto"/>
              <w:jc w:val="center"/>
              <w:rPr>
                <w:rFonts w:ascii="Calibri" w:eastAsia="Times New Roman" w:hAnsi="Calibri" w:cs="Calibri"/>
                <w:color w:val="000000"/>
                <w:lang w:eastAsia="bg-BG"/>
              </w:rPr>
            </w:pPr>
            <w:r w:rsidRPr="00FA06EC">
              <w:rPr>
                <w:rFonts w:ascii="Calibri" w:eastAsia="Times New Roman" w:hAnsi="Calibri" w:cs="Calibri"/>
                <w:color w:val="000000"/>
                <w:lang w:eastAsia="bg-BG"/>
              </w:rPr>
              <w:t>№</w:t>
            </w:r>
          </w:p>
        </w:tc>
        <w:tc>
          <w:tcPr>
            <w:tcW w:w="1567" w:type="dxa"/>
            <w:vMerge w:val="restart"/>
            <w:tcBorders>
              <w:top w:val="single" w:sz="4" w:space="0" w:color="auto"/>
              <w:left w:val="single" w:sz="4" w:space="0" w:color="auto"/>
              <w:bottom w:val="single" w:sz="4" w:space="0" w:color="auto"/>
              <w:right w:val="single" w:sz="4" w:space="0" w:color="auto"/>
            </w:tcBorders>
            <w:vAlign w:val="bottom"/>
            <w:hideMark/>
          </w:tcPr>
          <w:p w14:paraId="6CAF5A6F" w14:textId="77777777" w:rsidR="00FA06EC" w:rsidRPr="00FA06EC" w:rsidRDefault="00FA06EC" w:rsidP="00FA06EC">
            <w:pPr>
              <w:spacing w:after="0" w:line="240" w:lineRule="auto"/>
              <w:jc w:val="center"/>
              <w:rPr>
                <w:rFonts w:ascii="Calibri" w:eastAsia="Times New Roman" w:hAnsi="Calibri" w:cs="Calibri"/>
                <w:color w:val="000000"/>
                <w:lang w:eastAsia="bg-BG"/>
              </w:rPr>
            </w:pPr>
            <w:r w:rsidRPr="00FA06EC">
              <w:rPr>
                <w:rFonts w:ascii="Calibri" w:eastAsia="Times New Roman" w:hAnsi="Calibri" w:cs="Calibri"/>
                <w:color w:val="000000"/>
                <w:lang w:eastAsia="bg-BG"/>
              </w:rPr>
              <w:t>вид услуга</w:t>
            </w:r>
          </w:p>
        </w:tc>
        <w:tc>
          <w:tcPr>
            <w:tcW w:w="2970" w:type="dxa"/>
            <w:gridSpan w:val="3"/>
            <w:tcBorders>
              <w:top w:val="single" w:sz="4" w:space="0" w:color="auto"/>
              <w:left w:val="nil"/>
              <w:bottom w:val="single" w:sz="4" w:space="0" w:color="auto"/>
              <w:right w:val="single" w:sz="4" w:space="0" w:color="auto"/>
            </w:tcBorders>
            <w:noWrap/>
            <w:vAlign w:val="bottom"/>
            <w:hideMark/>
          </w:tcPr>
          <w:p w14:paraId="1E2D4D7C" w14:textId="77777777" w:rsidR="00FA06EC" w:rsidRPr="00FA06EC" w:rsidRDefault="00FA06EC" w:rsidP="00FA06EC">
            <w:pPr>
              <w:spacing w:after="0" w:line="240" w:lineRule="auto"/>
              <w:jc w:val="center"/>
              <w:rPr>
                <w:rFonts w:ascii="Calibri" w:eastAsia="Times New Roman" w:hAnsi="Calibri" w:cs="Calibri"/>
                <w:color w:val="000000"/>
                <w:lang w:eastAsia="bg-BG"/>
              </w:rPr>
            </w:pPr>
            <w:r w:rsidRPr="00FA06EC">
              <w:rPr>
                <w:rFonts w:ascii="Calibri" w:eastAsia="Times New Roman" w:hAnsi="Calibri" w:cs="Calibri"/>
                <w:color w:val="000000"/>
                <w:lang w:eastAsia="bg-BG"/>
              </w:rPr>
              <w:t>такса</w:t>
            </w:r>
          </w:p>
        </w:tc>
      </w:tr>
      <w:tr w:rsidR="00FA06EC" w:rsidRPr="00FA06EC" w14:paraId="07D8ADD2" w14:textId="77777777" w:rsidTr="00FA06EC">
        <w:trPr>
          <w:gridAfter w:val="1"/>
          <w:wAfter w:w="220" w:type="dxa"/>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B49405" w14:textId="77777777" w:rsidR="00FA06EC" w:rsidRPr="00FA06EC" w:rsidRDefault="00FA06EC" w:rsidP="00FA06EC">
            <w:pPr>
              <w:spacing w:after="0" w:line="240" w:lineRule="auto"/>
              <w:rPr>
                <w:rFonts w:ascii="Calibri" w:eastAsia="Times New Roman" w:hAnsi="Calibri" w:cs="Calibri"/>
                <w:color w:val="000000"/>
                <w:lang w:eastAsia="bg-B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9F5112" w14:textId="77777777" w:rsidR="00FA06EC" w:rsidRPr="00FA06EC" w:rsidRDefault="00FA06EC" w:rsidP="00FA06EC">
            <w:pPr>
              <w:spacing w:after="0" w:line="240" w:lineRule="auto"/>
              <w:rPr>
                <w:rFonts w:ascii="Calibri" w:eastAsia="Times New Roman" w:hAnsi="Calibri" w:cs="Calibri"/>
                <w:color w:val="000000"/>
                <w:lang w:eastAsia="bg-BG"/>
              </w:rPr>
            </w:pPr>
          </w:p>
        </w:tc>
        <w:tc>
          <w:tcPr>
            <w:tcW w:w="1485" w:type="dxa"/>
            <w:tcBorders>
              <w:top w:val="nil"/>
              <w:left w:val="nil"/>
              <w:bottom w:val="single" w:sz="4" w:space="0" w:color="auto"/>
              <w:right w:val="single" w:sz="4" w:space="0" w:color="auto"/>
            </w:tcBorders>
            <w:noWrap/>
            <w:vAlign w:val="bottom"/>
            <w:hideMark/>
          </w:tcPr>
          <w:p w14:paraId="10F5DD6F"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лева</w:t>
            </w:r>
          </w:p>
        </w:tc>
        <w:tc>
          <w:tcPr>
            <w:tcW w:w="1485" w:type="dxa"/>
            <w:gridSpan w:val="2"/>
            <w:tcBorders>
              <w:top w:val="nil"/>
              <w:left w:val="nil"/>
              <w:bottom w:val="single" w:sz="4" w:space="0" w:color="auto"/>
              <w:right w:val="single" w:sz="4" w:space="0" w:color="auto"/>
            </w:tcBorders>
            <w:noWrap/>
            <w:vAlign w:val="bottom"/>
            <w:hideMark/>
          </w:tcPr>
          <w:p w14:paraId="433CA026"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евро</w:t>
            </w:r>
          </w:p>
        </w:tc>
      </w:tr>
      <w:tr w:rsidR="00FA06EC" w:rsidRPr="00FA06EC" w14:paraId="01BB9D0D" w14:textId="77777777" w:rsidTr="00FA06EC">
        <w:trPr>
          <w:gridAfter w:val="1"/>
          <w:wAfter w:w="220" w:type="dxa"/>
          <w:trHeight w:val="1455"/>
        </w:trPr>
        <w:tc>
          <w:tcPr>
            <w:tcW w:w="620" w:type="dxa"/>
            <w:tcBorders>
              <w:top w:val="nil"/>
              <w:left w:val="single" w:sz="4" w:space="0" w:color="auto"/>
              <w:bottom w:val="single" w:sz="4" w:space="0" w:color="auto"/>
              <w:right w:val="single" w:sz="4" w:space="0" w:color="auto"/>
            </w:tcBorders>
            <w:noWrap/>
            <w:vAlign w:val="bottom"/>
            <w:hideMark/>
          </w:tcPr>
          <w:p w14:paraId="1E9106DD"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3CC12141"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За издаване на скици за един УПИ - обикновена услуга – срок до 7 дни -                                                                        за формат А4                                                          за формат А3                                                    за по-голям формат</w:t>
            </w:r>
          </w:p>
        </w:tc>
        <w:tc>
          <w:tcPr>
            <w:tcW w:w="1485" w:type="dxa"/>
            <w:tcBorders>
              <w:top w:val="nil"/>
              <w:left w:val="nil"/>
              <w:bottom w:val="single" w:sz="4" w:space="0" w:color="auto"/>
              <w:right w:val="single" w:sz="4" w:space="0" w:color="auto"/>
            </w:tcBorders>
            <w:vAlign w:val="bottom"/>
            <w:hideMark/>
          </w:tcPr>
          <w:p w14:paraId="582593B4" w14:textId="77777777" w:rsidR="00FA06EC" w:rsidRPr="00FA06EC" w:rsidRDefault="00FA06EC" w:rsidP="00FA06EC">
            <w:pPr>
              <w:spacing w:after="0" w:line="240" w:lineRule="auto"/>
              <w:jc w:val="center"/>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25.40 лв.                                            48.90                                                    70.40 лв.</w:t>
            </w:r>
          </w:p>
        </w:tc>
        <w:tc>
          <w:tcPr>
            <w:tcW w:w="1485" w:type="dxa"/>
            <w:gridSpan w:val="2"/>
            <w:tcBorders>
              <w:top w:val="nil"/>
              <w:left w:val="nil"/>
              <w:bottom w:val="single" w:sz="4" w:space="0" w:color="auto"/>
              <w:right w:val="single" w:sz="4" w:space="0" w:color="auto"/>
            </w:tcBorders>
            <w:vAlign w:val="bottom"/>
            <w:hideMark/>
          </w:tcPr>
          <w:p w14:paraId="34A0391B" w14:textId="77777777" w:rsidR="00FA06EC" w:rsidRPr="00FA06EC" w:rsidRDefault="00FA06EC" w:rsidP="00FA06EC">
            <w:pPr>
              <w:spacing w:after="0" w:line="240" w:lineRule="auto"/>
              <w:jc w:val="center"/>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13 евро                                            25 евро                                                    36 евро</w:t>
            </w:r>
          </w:p>
        </w:tc>
      </w:tr>
      <w:tr w:rsidR="00FA06EC" w:rsidRPr="00FA06EC" w14:paraId="4BA96220" w14:textId="77777777" w:rsidTr="00FA06EC">
        <w:trPr>
          <w:gridAfter w:val="1"/>
          <w:wAfter w:w="220" w:type="dxa"/>
          <w:trHeight w:val="2175"/>
        </w:trPr>
        <w:tc>
          <w:tcPr>
            <w:tcW w:w="620" w:type="dxa"/>
            <w:tcBorders>
              <w:top w:val="nil"/>
              <w:left w:val="single" w:sz="4" w:space="0" w:color="auto"/>
              <w:bottom w:val="single" w:sz="4" w:space="0" w:color="auto"/>
              <w:right w:val="single" w:sz="4" w:space="0" w:color="auto"/>
            </w:tcBorders>
            <w:noWrap/>
            <w:vAlign w:val="bottom"/>
            <w:hideMark/>
          </w:tcPr>
          <w:p w14:paraId="15849FD7"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1BF4C3B7"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За издаване на скица с виза за проектиране по чл.140 от ЗУТ с указан начин на застрояване /срок за предоставяне 30 дни по ЗУТ/                                                    за формат А4                                                          за формат А3                                                    за по-голям формат</w:t>
            </w:r>
          </w:p>
        </w:tc>
        <w:tc>
          <w:tcPr>
            <w:tcW w:w="1485" w:type="dxa"/>
            <w:tcBorders>
              <w:top w:val="nil"/>
              <w:left w:val="nil"/>
              <w:bottom w:val="single" w:sz="4" w:space="0" w:color="auto"/>
              <w:right w:val="single" w:sz="4" w:space="0" w:color="auto"/>
            </w:tcBorders>
            <w:vAlign w:val="bottom"/>
            <w:hideMark/>
          </w:tcPr>
          <w:p w14:paraId="18050E56" w14:textId="77777777" w:rsidR="00FA06EC" w:rsidRPr="00FA06EC" w:rsidRDefault="00FA06EC" w:rsidP="00FA06EC">
            <w:pPr>
              <w:spacing w:after="0" w:line="240" w:lineRule="auto"/>
              <w:jc w:val="center"/>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58.70 лв.                                           78.20 лв.                                                    97.80 лв.</w:t>
            </w:r>
          </w:p>
        </w:tc>
        <w:tc>
          <w:tcPr>
            <w:tcW w:w="1485" w:type="dxa"/>
            <w:gridSpan w:val="2"/>
            <w:tcBorders>
              <w:top w:val="nil"/>
              <w:left w:val="nil"/>
              <w:bottom w:val="single" w:sz="4" w:space="0" w:color="auto"/>
              <w:right w:val="single" w:sz="4" w:space="0" w:color="auto"/>
            </w:tcBorders>
            <w:vAlign w:val="bottom"/>
            <w:hideMark/>
          </w:tcPr>
          <w:p w14:paraId="1503BE54" w14:textId="77777777" w:rsidR="00FA06EC" w:rsidRPr="00FA06EC" w:rsidRDefault="00FA06EC" w:rsidP="00FA06EC">
            <w:pPr>
              <w:spacing w:after="0" w:line="240" w:lineRule="auto"/>
              <w:jc w:val="center"/>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30 евро                                            40 евро                                                   50 евро</w:t>
            </w:r>
          </w:p>
        </w:tc>
      </w:tr>
      <w:tr w:rsidR="00FA06EC" w:rsidRPr="00FA06EC" w14:paraId="0D28CA84" w14:textId="77777777" w:rsidTr="00FA06EC">
        <w:trPr>
          <w:gridAfter w:val="1"/>
          <w:wAfter w:w="220" w:type="dxa"/>
          <w:trHeight w:val="735"/>
        </w:trPr>
        <w:tc>
          <w:tcPr>
            <w:tcW w:w="620" w:type="dxa"/>
            <w:tcBorders>
              <w:top w:val="nil"/>
              <w:left w:val="single" w:sz="4" w:space="0" w:color="auto"/>
              <w:bottom w:val="single" w:sz="4" w:space="0" w:color="auto"/>
              <w:right w:val="single" w:sz="4" w:space="0" w:color="auto"/>
            </w:tcBorders>
            <w:noWrap/>
            <w:vAlign w:val="bottom"/>
            <w:hideMark/>
          </w:tcPr>
          <w:p w14:paraId="3C2635A6"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20E4FAD9"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Заверка на скици след изтичане на шестмесечния срок </w:t>
            </w:r>
          </w:p>
        </w:tc>
        <w:tc>
          <w:tcPr>
            <w:tcW w:w="1485" w:type="dxa"/>
            <w:tcBorders>
              <w:top w:val="nil"/>
              <w:left w:val="nil"/>
              <w:bottom w:val="single" w:sz="4" w:space="0" w:color="auto"/>
              <w:right w:val="single" w:sz="4" w:space="0" w:color="auto"/>
            </w:tcBorders>
            <w:noWrap/>
            <w:vAlign w:val="bottom"/>
            <w:hideMark/>
          </w:tcPr>
          <w:p w14:paraId="0B780CA2"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5.90 лв.</w:t>
            </w:r>
          </w:p>
        </w:tc>
        <w:tc>
          <w:tcPr>
            <w:tcW w:w="1485" w:type="dxa"/>
            <w:gridSpan w:val="2"/>
            <w:tcBorders>
              <w:top w:val="nil"/>
              <w:left w:val="nil"/>
              <w:bottom w:val="single" w:sz="4" w:space="0" w:color="auto"/>
              <w:right w:val="single" w:sz="4" w:space="0" w:color="auto"/>
            </w:tcBorders>
            <w:noWrap/>
            <w:vAlign w:val="bottom"/>
            <w:hideMark/>
          </w:tcPr>
          <w:p w14:paraId="1789665D"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 евро</w:t>
            </w:r>
          </w:p>
        </w:tc>
      </w:tr>
      <w:tr w:rsidR="00FA06EC" w:rsidRPr="00FA06EC" w14:paraId="17ED0B3B" w14:textId="77777777" w:rsidTr="00FA06EC">
        <w:trPr>
          <w:gridAfter w:val="1"/>
          <w:wAfter w:w="220" w:type="dxa"/>
          <w:trHeight w:val="735"/>
        </w:trPr>
        <w:tc>
          <w:tcPr>
            <w:tcW w:w="620" w:type="dxa"/>
            <w:tcBorders>
              <w:top w:val="nil"/>
              <w:left w:val="single" w:sz="4" w:space="0" w:color="auto"/>
              <w:bottom w:val="single" w:sz="4" w:space="0" w:color="auto"/>
              <w:right w:val="single" w:sz="4" w:space="0" w:color="auto"/>
            </w:tcBorders>
            <w:noWrap/>
            <w:vAlign w:val="bottom"/>
            <w:hideMark/>
          </w:tcPr>
          <w:p w14:paraId="70EDDD6D"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705496A1"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За издаване на удостоверения по чл.13 от ППЗСПЗЗ </w:t>
            </w:r>
          </w:p>
        </w:tc>
        <w:tc>
          <w:tcPr>
            <w:tcW w:w="1485" w:type="dxa"/>
            <w:tcBorders>
              <w:top w:val="nil"/>
              <w:left w:val="nil"/>
              <w:bottom w:val="single" w:sz="4" w:space="0" w:color="auto"/>
              <w:right w:val="single" w:sz="4" w:space="0" w:color="auto"/>
            </w:tcBorders>
            <w:noWrap/>
            <w:vAlign w:val="bottom"/>
            <w:hideMark/>
          </w:tcPr>
          <w:p w14:paraId="78239E63"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48.90 лв.</w:t>
            </w:r>
          </w:p>
        </w:tc>
        <w:tc>
          <w:tcPr>
            <w:tcW w:w="1485" w:type="dxa"/>
            <w:gridSpan w:val="2"/>
            <w:tcBorders>
              <w:top w:val="nil"/>
              <w:left w:val="nil"/>
              <w:bottom w:val="single" w:sz="4" w:space="0" w:color="auto"/>
              <w:right w:val="single" w:sz="4" w:space="0" w:color="auto"/>
            </w:tcBorders>
            <w:noWrap/>
            <w:vAlign w:val="bottom"/>
            <w:hideMark/>
          </w:tcPr>
          <w:p w14:paraId="09803E92"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25 евро</w:t>
            </w:r>
          </w:p>
        </w:tc>
      </w:tr>
      <w:tr w:rsidR="00FA06EC" w:rsidRPr="00FA06EC" w14:paraId="69D78A2F" w14:textId="77777777" w:rsidTr="00FA06EC">
        <w:trPr>
          <w:gridAfter w:val="1"/>
          <w:wAfter w:w="220" w:type="dxa"/>
          <w:trHeight w:val="495"/>
        </w:trPr>
        <w:tc>
          <w:tcPr>
            <w:tcW w:w="620" w:type="dxa"/>
            <w:tcBorders>
              <w:top w:val="nil"/>
              <w:left w:val="single" w:sz="4" w:space="0" w:color="auto"/>
              <w:bottom w:val="single" w:sz="4" w:space="0" w:color="auto"/>
              <w:right w:val="single" w:sz="4" w:space="0" w:color="auto"/>
            </w:tcBorders>
            <w:noWrap/>
            <w:vAlign w:val="bottom"/>
            <w:hideMark/>
          </w:tcPr>
          <w:p w14:paraId="7BD4A601"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lastRenderedPageBreak/>
              <w:t> </w:t>
            </w:r>
          </w:p>
        </w:tc>
        <w:tc>
          <w:tcPr>
            <w:tcW w:w="1567" w:type="dxa"/>
            <w:tcBorders>
              <w:top w:val="nil"/>
              <w:left w:val="nil"/>
              <w:bottom w:val="single" w:sz="4" w:space="0" w:color="auto"/>
              <w:right w:val="single" w:sz="4" w:space="0" w:color="auto"/>
            </w:tcBorders>
            <w:vAlign w:val="bottom"/>
            <w:hideMark/>
          </w:tcPr>
          <w:p w14:paraId="27F170D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Издаване на удостоверение за търпимост </w:t>
            </w:r>
          </w:p>
        </w:tc>
        <w:tc>
          <w:tcPr>
            <w:tcW w:w="1485" w:type="dxa"/>
            <w:tcBorders>
              <w:top w:val="nil"/>
              <w:left w:val="nil"/>
              <w:bottom w:val="single" w:sz="4" w:space="0" w:color="auto"/>
              <w:right w:val="single" w:sz="4" w:space="0" w:color="auto"/>
            </w:tcBorders>
            <w:noWrap/>
            <w:vAlign w:val="bottom"/>
            <w:hideMark/>
          </w:tcPr>
          <w:p w14:paraId="7481F6E3" w14:textId="77777777" w:rsidR="00FA06EC" w:rsidRPr="00FA06EC" w:rsidRDefault="00FA06EC" w:rsidP="00FA06EC">
            <w:pPr>
              <w:spacing w:after="0" w:line="240" w:lineRule="auto"/>
              <w:jc w:val="center"/>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58.70 лв.</w:t>
            </w:r>
          </w:p>
        </w:tc>
        <w:tc>
          <w:tcPr>
            <w:tcW w:w="1485" w:type="dxa"/>
            <w:gridSpan w:val="2"/>
            <w:tcBorders>
              <w:top w:val="nil"/>
              <w:left w:val="nil"/>
              <w:bottom w:val="single" w:sz="4" w:space="0" w:color="auto"/>
              <w:right w:val="single" w:sz="4" w:space="0" w:color="auto"/>
            </w:tcBorders>
            <w:noWrap/>
            <w:vAlign w:val="bottom"/>
            <w:hideMark/>
          </w:tcPr>
          <w:p w14:paraId="38E9510F"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30 евро</w:t>
            </w:r>
          </w:p>
        </w:tc>
      </w:tr>
      <w:tr w:rsidR="00FA06EC" w:rsidRPr="00FA06EC" w14:paraId="659336A5" w14:textId="77777777" w:rsidTr="00FA06EC">
        <w:trPr>
          <w:gridAfter w:val="1"/>
          <w:wAfter w:w="220" w:type="dxa"/>
          <w:trHeight w:val="720"/>
        </w:trPr>
        <w:tc>
          <w:tcPr>
            <w:tcW w:w="620" w:type="dxa"/>
            <w:tcBorders>
              <w:top w:val="nil"/>
              <w:left w:val="single" w:sz="4" w:space="0" w:color="auto"/>
              <w:bottom w:val="single" w:sz="4" w:space="0" w:color="auto"/>
              <w:right w:val="single" w:sz="4" w:space="0" w:color="auto"/>
            </w:tcBorders>
            <w:noWrap/>
            <w:vAlign w:val="bottom"/>
            <w:hideMark/>
          </w:tcPr>
          <w:p w14:paraId="0CDD0FD5"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hideMark/>
          </w:tcPr>
          <w:p w14:paraId="17B5214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Издаване на удостоверения за степен на завършеност на строеж </w:t>
            </w:r>
          </w:p>
        </w:tc>
        <w:tc>
          <w:tcPr>
            <w:tcW w:w="1485" w:type="dxa"/>
            <w:tcBorders>
              <w:top w:val="nil"/>
              <w:left w:val="nil"/>
              <w:bottom w:val="single" w:sz="4" w:space="0" w:color="auto"/>
              <w:right w:val="single" w:sz="4" w:space="0" w:color="auto"/>
            </w:tcBorders>
            <w:noWrap/>
            <w:vAlign w:val="bottom"/>
            <w:hideMark/>
          </w:tcPr>
          <w:p w14:paraId="1ACAF598"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58.70 лв.</w:t>
            </w:r>
          </w:p>
        </w:tc>
        <w:tc>
          <w:tcPr>
            <w:tcW w:w="1485" w:type="dxa"/>
            <w:gridSpan w:val="2"/>
            <w:tcBorders>
              <w:top w:val="nil"/>
              <w:left w:val="nil"/>
              <w:bottom w:val="single" w:sz="4" w:space="0" w:color="auto"/>
              <w:right w:val="single" w:sz="4" w:space="0" w:color="auto"/>
            </w:tcBorders>
            <w:noWrap/>
            <w:vAlign w:val="bottom"/>
            <w:hideMark/>
          </w:tcPr>
          <w:p w14:paraId="773C764C"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30 евро</w:t>
            </w:r>
          </w:p>
        </w:tc>
      </w:tr>
      <w:tr w:rsidR="00FA06EC" w:rsidRPr="00FA06EC" w14:paraId="00216040" w14:textId="77777777" w:rsidTr="00FA06EC">
        <w:trPr>
          <w:gridAfter w:val="1"/>
          <w:wAfter w:w="220" w:type="dxa"/>
          <w:trHeight w:val="975"/>
        </w:trPr>
        <w:tc>
          <w:tcPr>
            <w:tcW w:w="620" w:type="dxa"/>
            <w:tcBorders>
              <w:top w:val="nil"/>
              <w:left w:val="single" w:sz="4" w:space="0" w:color="auto"/>
              <w:bottom w:val="single" w:sz="4" w:space="0" w:color="auto"/>
              <w:right w:val="single" w:sz="4" w:space="0" w:color="auto"/>
            </w:tcBorders>
            <w:noWrap/>
            <w:vAlign w:val="bottom"/>
            <w:hideMark/>
          </w:tcPr>
          <w:p w14:paraId="5BA44DA7"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4943E738"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издаване на удостоверения за реално обособени части от сгради по чл.202 от ЗУТ за доброволна делба </w:t>
            </w:r>
          </w:p>
        </w:tc>
        <w:tc>
          <w:tcPr>
            <w:tcW w:w="1485" w:type="dxa"/>
            <w:tcBorders>
              <w:top w:val="nil"/>
              <w:left w:val="nil"/>
              <w:bottom w:val="single" w:sz="4" w:space="0" w:color="auto"/>
              <w:right w:val="single" w:sz="4" w:space="0" w:color="auto"/>
            </w:tcBorders>
            <w:noWrap/>
            <w:vAlign w:val="bottom"/>
            <w:hideMark/>
          </w:tcPr>
          <w:p w14:paraId="4D0A2A3B"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58.70 лв.</w:t>
            </w:r>
          </w:p>
        </w:tc>
        <w:tc>
          <w:tcPr>
            <w:tcW w:w="1485" w:type="dxa"/>
            <w:gridSpan w:val="2"/>
            <w:tcBorders>
              <w:top w:val="nil"/>
              <w:left w:val="nil"/>
              <w:bottom w:val="single" w:sz="4" w:space="0" w:color="auto"/>
              <w:right w:val="single" w:sz="4" w:space="0" w:color="auto"/>
            </w:tcBorders>
            <w:noWrap/>
            <w:vAlign w:val="bottom"/>
            <w:hideMark/>
          </w:tcPr>
          <w:p w14:paraId="1A02FFF0"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30 евро</w:t>
            </w:r>
          </w:p>
        </w:tc>
      </w:tr>
      <w:tr w:rsidR="00FA06EC" w:rsidRPr="00FA06EC" w14:paraId="3CA5EF31" w14:textId="77777777" w:rsidTr="00FA06EC">
        <w:trPr>
          <w:gridAfter w:val="1"/>
          <w:wAfter w:w="220" w:type="dxa"/>
          <w:trHeight w:val="495"/>
        </w:trPr>
        <w:tc>
          <w:tcPr>
            <w:tcW w:w="620" w:type="dxa"/>
            <w:tcBorders>
              <w:top w:val="nil"/>
              <w:left w:val="single" w:sz="4" w:space="0" w:color="auto"/>
              <w:bottom w:val="single" w:sz="4" w:space="0" w:color="auto"/>
              <w:right w:val="single" w:sz="4" w:space="0" w:color="auto"/>
            </w:tcBorders>
            <w:noWrap/>
            <w:vAlign w:val="bottom"/>
            <w:hideMark/>
          </w:tcPr>
          <w:p w14:paraId="1B76245C"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1E5D9E3D"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удостоверения за идентичност на УПИ </w:t>
            </w:r>
          </w:p>
        </w:tc>
        <w:tc>
          <w:tcPr>
            <w:tcW w:w="1485" w:type="dxa"/>
            <w:tcBorders>
              <w:top w:val="nil"/>
              <w:left w:val="nil"/>
              <w:bottom w:val="single" w:sz="4" w:space="0" w:color="auto"/>
              <w:right w:val="single" w:sz="4" w:space="0" w:color="auto"/>
            </w:tcBorders>
            <w:noWrap/>
            <w:vAlign w:val="bottom"/>
            <w:hideMark/>
          </w:tcPr>
          <w:p w14:paraId="088C5099"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39.10 лв.</w:t>
            </w:r>
          </w:p>
        </w:tc>
        <w:tc>
          <w:tcPr>
            <w:tcW w:w="1485" w:type="dxa"/>
            <w:gridSpan w:val="2"/>
            <w:tcBorders>
              <w:top w:val="nil"/>
              <w:left w:val="nil"/>
              <w:bottom w:val="single" w:sz="4" w:space="0" w:color="auto"/>
              <w:right w:val="single" w:sz="4" w:space="0" w:color="auto"/>
            </w:tcBorders>
            <w:noWrap/>
            <w:vAlign w:val="bottom"/>
            <w:hideMark/>
          </w:tcPr>
          <w:p w14:paraId="09FCA72C"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20 евро</w:t>
            </w:r>
          </w:p>
        </w:tc>
      </w:tr>
      <w:tr w:rsidR="00FA06EC" w:rsidRPr="00FA06EC" w14:paraId="6F746E52" w14:textId="77777777" w:rsidTr="00FA06EC">
        <w:trPr>
          <w:gridAfter w:val="1"/>
          <w:wAfter w:w="220" w:type="dxa"/>
          <w:trHeight w:val="495"/>
        </w:trPr>
        <w:tc>
          <w:tcPr>
            <w:tcW w:w="620" w:type="dxa"/>
            <w:tcBorders>
              <w:top w:val="nil"/>
              <w:left w:val="single" w:sz="4" w:space="0" w:color="auto"/>
              <w:bottom w:val="single" w:sz="4" w:space="0" w:color="auto"/>
              <w:right w:val="single" w:sz="4" w:space="0" w:color="auto"/>
            </w:tcBorders>
            <w:noWrap/>
            <w:vAlign w:val="bottom"/>
            <w:hideMark/>
          </w:tcPr>
          <w:p w14:paraId="44D60B15"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62740E2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искане за определяне на административен адрес </w:t>
            </w:r>
          </w:p>
        </w:tc>
        <w:tc>
          <w:tcPr>
            <w:tcW w:w="1485" w:type="dxa"/>
            <w:tcBorders>
              <w:top w:val="nil"/>
              <w:left w:val="nil"/>
              <w:bottom w:val="single" w:sz="4" w:space="0" w:color="auto"/>
              <w:right w:val="single" w:sz="4" w:space="0" w:color="auto"/>
            </w:tcBorders>
            <w:noWrap/>
            <w:vAlign w:val="bottom"/>
            <w:hideMark/>
          </w:tcPr>
          <w:p w14:paraId="194ED83D"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29.34 лв.</w:t>
            </w:r>
          </w:p>
        </w:tc>
        <w:tc>
          <w:tcPr>
            <w:tcW w:w="1485" w:type="dxa"/>
            <w:gridSpan w:val="2"/>
            <w:tcBorders>
              <w:top w:val="nil"/>
              <w:left w:val="nil"/>
              <w:bottom w:val="single" w:sz="4" w:space="0" w:color="auto"/>
              <w:right w:val="single" w:sz="4" w:space="0" w:color="auto"/>
            </w:tcBorders>
            <w:noWrap/>
            <w:vAlign w:val="bottom"/>
            <w:hideMark/>
          </w:tcPr>
          <w:p w14:paraId="00CA643F"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15 евро</w:t>
            </w:r>
          </w:p>
        </w:tc>
      </w:tr>
      <w:tr w:rsidR="00FA06EC" w:rsidRPr="00FA06EC" w14:paraId="172AE8DE" w14:textId="77777777" w:rsidTr="00FA06EC">
        <w:trPr>
          <w:gridAfter w:val="1"/>
          <w:wAfter w:w="220" w:type="dxa"/>
          <w:trHeight w:val="975"/>
        </w:trPr>
        <w:tc>
          <w:tcPr>
            <w:tcW w:w="620" w:type="dxa"/>
            <w:tcBorders>
              <w:top w:val="nil"/>
              <w:left w:val="single" w:sz="4" w:space="0" w:color="auto"/>
              <w:bottom w:val="single" w:sz="4" w:space="0" w:color="auto"/>
              <w:right w:val="single" w:sz="4" w:space="0" w:color="auto"/>
            </w:tcBorders>
            <w:noWrap/>
            <w:vAlign w:val="bottom"/>
            <w:hideMark/>
          </w:tcPr>
          <w:p w14:paraId="60B92AC9"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3AAB5516"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Копие – извадка от действащ устройствен план                                     за формат А4                         за формат А3 </w:t>
            </w:r>
          </w:p>
        </w:tc>
        <w:tc>
          <w:tcPr>
            <w:tcW w:w="1485" w:type="dxa"/>
            <w:tcBorders>
              <w:top w:val="nil"/>
              <w:left w:val="nil"/>
              <w:bottom w:val="single" w:sz="4" w:space="0" w:color="auto"/>
              <w:right w:val="single" w:sz="4" w:space="0" w:color="auto"/>
            </w:tcBorders>
            <w:vAlign w:val="bottom"/>
            <w:hideMark/>
          </w:tcPr>
          <w:p w14:paraId="59EBEE54"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19.6 лв.                                          29.34 лв.</w:t>
            </w:r>
          </w:p>
        </w:tc>
        <w:tc>
          <w:tcPr>
            <w:tcW w:w="1485" w:type="dxa"/>
            <w:gridSpan w:val="2"/>
            <w:tcBorders>
              <w:top w:val="nil"/>
              <w:left w:val="nil"/>
              <w:bottom w:val="single" w:sz="4" w:space="0" w:color="auto"/>
              <w:right w:val="single" w:sz="4" w:space="0" w:color="auto"/>
            </w:tcBorders>
            <w:vAlign w:val="bottom"/>
            <w:hideMark/>
          </w:tcPr>
          <w:p w14:paraId="4B22F557"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10 евро                                          15 евро</w:t>
            </w:r>
          </w:p>
        </w:tc>
      </w:tr>
      <w:tr w:rsidR="00FA06EC" w:rsidRPr="00FA06EC" w14:paraId="36E29606" w14:textId="77777777" w:rsidTr="00FA06EC">
        <w:trPr>
          <w:gridAfter w:val="1"/>
          <w:wAfter w:w="220" w:type="dxa"/>
          <w:trHeight w:val="975"/>
        </w:trPr>
        <w:tc>
          <w:tcPr>
            <w:tcW w:w="620" w:type="dxa"/>
            <w:tcBorders>
              <w:top w:val="nil"/>
              <w:left w:val="single" w:sz="4" w:space="0" w:color="auto"/>
              <w:bottom w:val="single" w:sz="4" w:space="0" w:color="auto"/>
              <w:right w:val="single" w:sz="4" w:space="0" w:color="auto"/>
            </w:tcBorders>
            <w:noWrap/>
            <w:vAlign w:val="bottom"/>
            <w:hideMark/>
          </w:tcPr>
          <w:p w14:paraId="64345374"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46727BE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изготвяне на справки по искане на физически и юридически лица по реституционни преписки </w:t>
            </w:r>
          </w:p>
        </w:tc>
        <w:tc>
          <w:tcPr>
            <w:tcW w:w="1485" w:type="dxa"/>
            <w:tcBorders>
              <w:top w:val="nil"/>
              <w:left w:val="nil"/>
              <w:bottom w:val="single" w:sz="4" w:space="0" w:color="auto"/>
              <w:right w:val="single" w:sz="4" w:space="0" w:color="auto"/>
            </w:tcBorders>
            <w:noWrap/>
            <w:vAlign w:val="bottom"/>
            <w:hideMark/>
          </w:tcPr>
          <w:p w14:paraId="31093DCB"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31.3 лв.</w:t>
            </w:r>
          </w:p>
        </w:tc>
        <w:tc>
          <w:tcPr>
            <w:tcW w:w="1485" w:type="dxa"/>
            <w:gridSpan w:val="2"/>
            <w:tcBorders>
              <w:top w:val="nil"/>
              <w:left w:val="nil"/>
              <w:bottom w:val="single" w:sz="4" w:space="0" w:color="auto"/>
              <w:right w:val="single" w:sz="4" w:space="0" w:color="auto"/>
            </w:tcBorders>
            <w:noWrap/>
            <w:vAlign w:val="bottom"/>
            <w:hideMark/>
          </w:tcPr>
          <w:p w14:paraId="4A94508A"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16 евро</w:t>
            </w:r>
          </w:p>
        </w:tc>
      </w:tr>
      <w:tr w:rsidR="00FA06EC" w:rsidRPr="00FA06EC" w14:paraId="3E98B6F5" w14:textId="77777777" w:rsidTr="00FA06EC">
        <w:trPr>
          <w:gridAfter w:val="1"/>
          <w:wAfter w:w="220" w:type="dxa"/>
          <w:trHeight w:val="1695"/>
        </w:trPr>
        <w:tc>
          <w:tcPr>
            <w:tcW w:w="620" w:type="dxa"/>
            <w:tcBorders>
              <w:top w:val="nil"/>
              <w:left w:val="single" w:sz="4" w:space="0" w:color="auto"/>
              <w:bottom w:val="single" w:sz="4" w:space="0" w:color="auto"/>
              <w:right w:val="single" w:sz="4" w:space="0" w:color="auto"/>
            </w:tcBorders>
            <w:noWrap/>
            <w:vAlign w:val="bottom"/>
            <w:hideMark/>
          </w:tcPr>
          <w:p w14:paraId="2DA2407E"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4490F338"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учредяване на право на прокарване през общински /чужд/ поземлен имот за издаване на разрешения за строеж за проводи на инженерната инфраструктура </w:t>
            </w:r>
          </w:p>
        </w:tc>
        <w:tc>
          <w:tcPr>
            <w:tcW w:w="1485" w:type="dxa"/>
            <w:tcBorders>
              <w:top w:val="nil"/>
              <w:left w:val="nil"/>
              <w:bottom w:val="single" w:sz="4" w:space="0" w:color="auto"/>
              <w:right w:val="single" w:sz="4" w:space="0" w:color="auto"/>
            </w:tcBorders>
            <w:noWrap/>
            <w:vAlign w:val="bottom"/>
            <w:hideMark/>
          </w:tcPr>
          <w:p w14:paraId="07CF9632"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58.7 лв.</w:t>
            </w:r>
          </w:p>
        </w:tc>
        <w:tc>
          <w:tcPr>
            <w:tcW w:w="1485" w:type="dxa"/>
            <w:gridSpan w:val="2"/>
            <w:tcBorders>
              <w:top w:val="nil"/>
              <w:left w:val="nil"/>
              <w:bottom w:val="single" w:sz="4" w:space="0" w:color="auto"/>
              <w:right w:val="single" w:sz="4" w:space="0" w:color="auto"/>
            </w:tcBorders>
            <w:noWrap/>
            <w:vAlign w:val="bottom"/>
            <w:hideMark/>
          </w:tcPr>
          <w:p w14:paraId="41C1B064"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30 евро</w:t>
            </w:r>
          </w:p>
        </w:tc>
      </w:tr>
      <w:tr w:rsidR="00FA06EC" w:rsidRPr="00FA06EC" w14:paraId="3575F0CF" w14:textId="77777777" w:rsidTr="00FA06EC">
        <w:trPr>
          <w:gridAfter w:val="1"/>
          <w:wAfter w:w="220" w:type="dxa"/>
          <w:trHeight w:val="975"/>
        </w:trPr>
        <w:tc>
          <w:tcPr>
            <w:tcW w:w="620" w:type="dxa"/>
            <w:tcBorders>
              <w:top w:val="nil"/>
              <w:left w:val="single" w:sz="4" w:space="0" w:color="auto"/>
              <w:bottom w:val="single" w:sz="4" w:space="0" w:color="auto"/>
              <w:right w:val="single" w:sz="4" w:space="0" w:color="auto"/>
            </w:tcBorders>
            <w:noWrap/>
            <w:vAlign w:val="bottom"/>
            <w:hideMark/>
          </w:tcPr>
          <w:p w14:paraId="03AFAB8D"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0554EBD6"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(ново) учредяване право на преминаване през общински /чужд/ поземлен имот </w:t>
            </w:r>
          </w:p>
        </w:tc>
        <w:tc>
          <w:tcPr>
            <w:tcW w:w="1485" w:type="dxa"/>
            <w:tcBorders>
              <w:top w:val="nil"/>
              <w:left w:val="nil"/>
              <w:bottom w:val="single" w:sz="4" w:space="0" w:color="auto"/>
              <w:right w:val="single" w:sz="4" w:space="0" w:color="auto"/>
            </w:tcBorders>
            <w:noWrap/>
            <w:vAlign w:val="bottom"/>
            <w:hideMark/>
          </w:tcPr>
          <w:p w14:paraId="25E81948"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58.70 лв.</w:t>
            </w:r>
          </w:p>
        </w:tc>
        <w:tc>
          <w:tcPr>
            <w:tcW w:w="1485" w:type="dxa"/>
            <w:gridSpan w:val="2"/>
            <w:tcBorders>
              <w:top w:val="nil"/>
              <w:left w:val="nil"/>
              <w:bottom w:val="single" w:sz="4" w:space="0" w:color="auto"/>
              <w:right w:val="single" w:sz="4" w:space="0" w:color="auto"/>
            </w:tcBorders>
            <w:noWrap/>
            <w:vAlign w:val="bottom"/>
            <w:hideMark/>
          </w:tcPr>
          <w:p w14:paraId="541E9CE5"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30 евро</w:t>
            </w:r>
          </w:p>
        </w:tc>
      </w:tr>
      <w:tr w:rsidR="00FA06EC" w:rsidRPr="00FA06EC" w14:paraId="5E37CF4D" w14:textId="77777777" w:rsidTr="00FA06EC">
        <w:trPr>
          <w:gridAfter w:val="1"/>
          <w:wAfter w:w="220" w:type="dxa"/>
          <w:trHeight w:val="1695"/>
        </w:trPr>
        <w:tc>
          <w:tcPr>
            <w:tcW w:w="620" w:type="dxa"/>
            <w:tcBorders>
              <w:top w:val="nil"/>
              <w:left w:val="single" w:sz="4" w:space="0" w:color="auto"/>
              <w:bottom w:val="single" w:sz="4" w:space="0" w:color="auto"/>
              <w:right w:val="single" w:sz="4" w:space="0" w:color="auto"/>
            </w:tcBorders>
            <w:noWrap/>
            <w:vAlign w:val="bottom"/>
            <w:hideMark/>
          </w:tcPr>
          <w:p w14:paraId="08A3F318"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14B1948C"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Издаване на удостоверение по чл.54а от ЗКИР, във връзка с §4, ал.1, т.4 от ПЗР на ЗКИР, чл. 116, ал.1 и чл.175, ал.5 от ЗУТ и удостоверение за премахнати сгради </w:t>
            </w:r>
          </w:p>
        </w:tc>
        <w:tc>
          <w:tcPr>
            <w:tcW w:w="1485" w:type="dxa"/>
            <w:tcBorders>
              <w:top w:val="nil"/>
              <w:left w:val="nil"/>
              <w:bottom w:val="single" w:sz="4" w:space="0" w:color="auto"/>
              <w:right w:val="single" w:sz="4" w:space="0" w:color="auto"/>
            </w:tcBorders>
            <w:noWrap/>
            <w:vAlign w:val="bottom"/>
            <w:hideMark/>
          </w:tcPr>
          <w:p w14:paraId="7B9C7481"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39.10 лв.</w:t>
            </w:r>
          </w:p>
        </w:tc>
        <w:tc>
          <w:tcPr>
            <w:tcW w:w="1485" w:type="dxa"/>
            <w:gridSpan w:val="2"/>
            <w:tcBorders>
              <w:top w:val="nil"/>
              <w:left w:val="nil"/>
              <w:bottom w:val="single" w:sz="4" w:space="0" w:color="auto"/>
              <w:right w:val="single" w:sz="4" w:space="0" w:color="auto"/>
            </w:tcBorders>
            <w:noWrap/>
            <w:vAlign w:val="bottom"/>
            <w:hideMark/>
          </w:tcPr>
          <w:p w14:paraId="3C2E7B2A"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20 евро</w:t>
            </w:r>
          </w:p>
        </w:tc>
      </w:tr>
      <w:tr w:rsidR="00FA06EC" w:rsidRPr="00FA06EC" w14:paraId="7F3AF235" w14:textId="77777777" w:rsidTr="00FA06EC">
        <w:trPr>
          <w:gridAfter w:val="1"/>
          <w:wAfter w:w="220" w:type="dxa"/>
          <w:trHeight w:val="1455"/>
        </w:trPr>
        <w:tc>
          <w:tcPr>
            <w:tcW w:w="620" w:type="dxa"/>
            <w:tcBorders>
              <w:top w:val="nil"/>
              <w:left w:val="single" w:sz="4" w:space="0" w:color="auto"/>
              <w:bottom w:val="single" w:sz="4" w:space="0" w:color="auto"/>
              <w:right w:val="single" w:sz="4" w:space="0" w:color="auto"/>
            </w:tcBorders>
            <w:noWrap/>
            <w:vAlign w:val="bottom"/>
            <w:hideMark/>
          </w:tcPr>
          <w:p w14:paraId="1E189D08"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314D108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За заверяване на преписи от документи и на копия от планове и документацията към тях                                формат А4                          формат А3</w:t>
            </w:r>
          </w:p>
        </w:tc>
        <w:tc>
          <w:tcPr>
            <w:tcW w:w="1485" w:type="dxa"/>
            <w:tcBorders>
              <w:top w:val="nil"/>
              <w:left w:val="nil"/>
              <w:bottom w:val="single" w:sz="4" w:space="0" w:color="auto"/>
              <w:right w:val="single" w:sz="4" w:space="0" w:color="auto"/>
            </w:tcBorders>
            <w:vAlign w:val="bottom"/>
            <w:hideMark/>
          </w:tcPr>
          <w:p w14:paraId="747EDB1C"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19.60 лв.   +                              1.96 лв.                    2 .93лв.</w:t>
            </w:r>
          </w:p>
        </w:tc>
        <w:tc>
          <w:tcPr>
            <w:tcW w:w="1485" w:type="dxa"/>
            <w:gridSpan w:val="2"/>
            <w:tcBorders>
              <w:top w:val="nil"/>
              <w:left w:val="nil"/>
              <w:bottom w:val="single" w:sz="4" w:space="0" w:color="auto"/>
              <w:right w:val="single" w:sz="4" w:space="0" w:color="auto"/>
            </w:tcBorders>
            <w:vAlign w:val="bottom"/>
            <w:hideMark/>
          </w:tcPr>
          <w:p w14:paraId="41A8AE7E"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10 евро.   +                              1 евро                  1.5 евро</w:t>
            </w:r>
          </w:p>
        </w:tc>
      </w:tr>
      <w:tr w:rsidR="00FA06EC" w:rsidRPr="00FA06EC" w14:paraId="4FDDA715" w14:textId="77777777" w:rsidTr="00FA06EC">
        <w:trPr>
          <w:gridAfter w:val="1"/>
          <w:wAfter w:w="220" w:type="dxa"/>
          <w:trHeight w:val="735"/>
        </w:trPr>
        <w:tc>
          <w:tcPr>
            <w:tcW w:w="620" w:type="dxa"/>
            <w:tcBorders>
              <w:top w:val="nil"/>
              <w:left w:val="single" w:sz="4" w:space="0" w:color="auto"/>
              <w:bottom w:val="single" w:sz="4" w:space="0" w:color="auto"/>
              <w:right w:val="single" w:sz="4" w:space="0" w:color="auto"/>
            </w:tcBorders>
            <w:noWrap/>
            <w:vAlign w:val="bottom"/>
            <w:hideMark/>
          </w:tcPr>
          <w:p w14:paraId="136AE4AD"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06D3796C"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Издаване на разрешения за поставяне на преместваеми обекти по чл.56 от ЗУТ </w:t>
            </w:r>
          </w:p>
        </w:tc>
        <w:tc>
          <w:tcPr>
            <w:tcW w:w="1485" w:type="dxa"/>
            <w:tcBorders>
              <w:top w:val="nil"/>
              <w:left w:val="nil"/>
              <w:bottom w:val="single" w:sz="4" w:space="0" w:color="auto"/>
              <w:right w:val="single" w:sz="4" w:space="0" w:color="auto"/>
            </w:tcBorders>
            <w:noWrap/>
            <w:vAlign w:val="bottom"/>
            <w:hideMark/>
          </w:tcPr>
          <w:p w14:paraId="79E5DD07"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58.70 лв.</w:t>
            </w:r>
          </w:p>
        </w:tc>
        <w:tc>
          <w:tcPr>
            <w:tcW w:w="1485" w:type="dxa"/>
            <w:gridSpan w:val="2"/>
            <w:tcBorders>
              <w:top w:val="nil"/>
              <w:left w:val="nil"/>
              <w:bottom w:val="single" w:sz="4" w:space="0" w:color="auto"/>
              <w:right w:val="single" w:sz="4" w:space="0" w:color="auto"/>
            </w:tcBorders>
            <w:noWrap/>
            <w:vAlign w:val="bottom"/>
            <w:hideMark/>
          </w:tcPr>
          <w:p w14:paraId="025D499C"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30 евро</w:t>
            </w:r>
          </w:p>
        </w:tc>
      </w:tr>
      <w:tr w:rsidR="00FA06EC" w:rsidRPr="00FA06EC" w14:paraId="705DA75A" w14:textId="77777777" w:rsidTr="00FA06EC">
        <w:trPr>
          <w:gridAfter w:val="1"/>
          <w:wAfter w:w="220" w:type="dxa"/>
          <w:trHeight w:val="525"/>
        </w:trPr>
        <w:tc>
          <w:tcPr>
            <w:tcW w:w="620" w:type="dxa"/>
            <w:tcBorders>
              <w:top w:val="nil"/>
              <w:left w:val="single" w:sz="4" w:space="0" w:color="auto"/>
              <w:bottom w:val="single" w:sz="4" w:space="0" w:color="auto"/>
              <w:right w:val="single" w:sz="4" w:space="0" w:color="auto"/>
            </w:tcBorders>
            <w:noWrap/>
            <w:vAlign w:val="bottom"/>
            <w:hideMark/>
          </w:tcPr>
          <w:p w14:paraId="055FC06E"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4537" w:type="dxa"/>
            <w:gridSpan w:val="4"/>
            <w:tcBorders>
              <w:top w:val="single" w:sz="4" w:space="0" w:color="auto"/>
              <w:left w:val="nil"/>
              <w:bottom w:val="single" w:sz="4" w:space="0" w:color="auto"/>
              <w:right w:val="single" w:sz="4" w:space="0" w:color="000000"/>
            </w:tcBorders>
            <w:vAlign w:val="bottom"/>
            <w:hideMark/>
          </w:tcPr>
          <w:p w14:paraId="4565E060" w14:textId="77777777" w:rsidR="00FA06EC" w:rsidRPr="00FA06EC" w:rsidRDefault="00FA06EC" w:rsidP="00FA06EC">
            <w:pPr>
              <w:spacing w:after="0" w:line="240" w:lineRule="auto"/>
              <w:jc w:val="center"/>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разрешение за строеж или заповед за промяна по време на строителство</w:t>
            </w:r>
          </w:p>
        </w:tc>
      </w:tr>
      <w:tr w:rsidR="00FA06EC" w:rsidRPr="00FA06EC" w14:paraId="47378B23" w14:textId="77777777" w:rsidTr="00FA06EC">
        <w:trPr>
          <w:gridAfter w:val="1"/>
          <w:wAfter w:w="220" w:type="dxa"/>
          <w:trHeight w:val="495"/>
        </w:trPr>
        <w:tc>
          <w:tcPr>
            <w:tcW w:w="620" w:type="dxa"/>
            <w:tcBorders>
              <w:top w:val="nil"/>
              <w:left w:val="single" w:sz="4" w:space="0" w:color="auto"/>
              <w:bottom w:val="single" w:sz="4" w:space="0" w:color="auto"/>
              <w:right w:val="single" w:sz="4" w:space="0" w:color="auto"/>
            </w:tcBorders>
            <w:noWrap/>
            <w:vAlign w:val="bottom"/>
            <w:hideMark/>
          </w:tcPr>
          <w:p w14:paraId="53EA17CA"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lastRenderedPageBreak/>
              <w:t> </w:t>
            </w:r>
          </w:p>
        </w:tc>
        <w:tc>
          <w:tcPr>
            <w:tcW w:w="1567" w:type="dxa"/>
            <w:tcBorders>
              <w:top w:val="nil"/>
              <w:left w:val="nil"/>
              <w:bottom w:val="single" w:sz="4" w:space="0" w:color="auto"/>
              <w:right w:val="single" w:sz="4" w:space="0" w:color="auto"/>
            </w:tcBorders>
            <w:vAlign w:val="bottom"/>
            <w:hideMark/>
          </w:tcPr>
          <w:p w14:paraId="569F7008"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за сгради и съоръжения на допълващото застрояване   </w:t>
            </w:r>
          </w:p>
        </w:tc>
        <w:tc>
          <w:tcPr>
            <w:tcW w:w="1485" w:type="dxa"/>
            <w:tcBorders>
              <w:top w:val="nil"/>
              <w:left w:val="nil"/>
              <w:bottom w:val="single" w:sz="4" w:space="0" w:color="auto"/>
              <w:right w:val="single" w:sz="4" w:space="0" w:color="auto"/>
            </w:tcBorders>
            <w:noWrap/>
            <w:vAlign w:val="bottom"/>
            <w:hideMark/>
          </w:tcPr>
          <w:p w14:paraId="3D99BFF8"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78.20 лв.</w:t>
            </w:r>
          </w:p>
        </w:tc>
        <w:tc>
          <w:tcPr>
            <w:tcW w:w="1485" w:type="dxa"/>
            <w:gridSpan w:val="2"/>
            <w:tcBorders>
              <w:top w:val="nil"/>
              <w:left w:val="nil"/>
              <w:bottom w:val="single" w:sz="4" w:space="0" w:color="auto"/>
              <w:right w:val="single" w:sz="4" w:space="0" w:color="auto"/>
            </w:tcBorders>
            <w:noWrap/>
            <w:vAlign w:val="bottom"/>
            <w:hideMark/>
          </w:tcPr>
          <w:p w14:paraId="4E66577F"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40 евро</w:t>
            </w:r>
          </w:p>
        </w:tc>
      </w:tr>
      <w:tr w:rsidR="00FA06EC" w:rsidRPr="00FA06EC" w14:paraId="6AEDA5C4" w14:textId="77777777" w:rsidTr="00FA06EC">
        <w:trPr>
          <w:gridAfter w:val="1"/>
          <w:wAfter w:w="220" w:type="dxa"/>
          <w:trHeight w:val="495"/>
        </w:trPr>
        <w:tc>
          <w:tcPr>
            <w:tcW w:w="620" w:type="dxa"/>
            <w:tcBorders>
              <w:top w:val="nil"/>
              <w:left w:val="single" w:sz="4" w:space="0" w:color="auto"/>
              <w:bottom w:val="single" w:sz="4" w:space="0" w:color="auto"/>
              <w:right w:val="single" w:sz="4" w:space="0" w:color="auto"/>
            </w:tcBorders>
            <w:noWrap/>
            <w:vAlign w:val="bottom"/>
            <w:hideMark/>
          </w:tcPr>
          <w:p w14:paraId="38E19C0D"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422C6C8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за сгради и съоръжения на основното застрояване    </w:t>
            </w:r>
          </w:p>
        </w:tc>
        <w:tc>
          <w:tcPr>
            <w:tcW w:w="1485" w:type="dxa"/>
            <w:tcBorders>
              <w:top w:val="nil"/>
              <w:left w:val="nil"/>
              <w:bottom w:val="single" w:sz="4" w:space="0" w:color="auto"/>
              <w:right w:val="single" w:sz="4" w:space="0" w:color="auto"/>
            </w:tcBorders>
            <w:noWrap/>
            <w:vAlign w:val="bottom"/>
            <w:hideMark/>
          </w:tcPr>
          <w:p w14:paraId="3D4B32CE"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136.90 лв.</w:t>
            </w:r>
          </w:p>
        </w:tc>
        <w:tc>
          <w:tcPr>
            <w:tcW w:w="1485" w:type="dxa"/>
            <w:gridSpan w:val="2"/>
            <w:tcBorders>
              <w:top w:val="nil"/>
              <w:left w:val="nil"/>
              <w:bottom w:val="single" w:sz="4" w:space="0" w:color="auto"/>
              <w:right w:val="single" w:sz="4" w:space="0" w:color="auto"/>
            </w:tcBorders>
            <w:noWrap/>
            <w:vAlign w:val="bottom"/>
            <w:hideMark/>
          </w:tcPr>
          <w:p w14:paraId="08E8ED8B"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70 евро</w:t>
            </w:r>
          </w:p>
        </w:tc>
      </w:tr>
      <w:tr w:rsidR="00FA06EC" w:rsidRPr="00FA06EC" w14:paraId="1FF831F2" w14:textId="77777777" w:rsidTr="00FA06EC">
        <w:trPr>
          <w:gridAfter w:val="1"/>
          <w:wAfter w:w="220" w:type="dxa"/>
          <w:trHeight w:val="300"/>
        </w:trPr>
        <w:tc>
          <w:tcPr>
            <w:tcW w:w="620" w:type="dxa"/>
            <w:tcBorders>
              <w:top w:val="nil"/>
              <w:left w:val="single" w:sz="4" w:space="0" w:color="auto"/>
              <w:bottom w:val="single" w:sz="4" w:space="0" w:color="auto"/>
              <w:right w:val="single" w:sz="4" w:space="0" w:color="auto"/>
            </w:tcBorders>
            <w:noWrap/>
            <w:vAlign w:val="bottom"/>
            <w:hideMark/>
          </w:tcPr>
          <w:p w14:paraId="39FD39DA"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42A13E88"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за линейни обекти   </w:t>
            </w:r>
          </w:p>
        </w:tc>
        <w:tc>
          <w:tcPr>
            <w:tcW w:w="1485" w:type="dxa"/>
            <w:tcBorders>
              <w:top w:val="nil"/>
              <w:left w:val="nil"/>
              <w:bottom w:val="single" w:sz="4" w:space="0" w:color="auto"/>
              <w:right w:val="single" w:sz="4" w:space="0" w:color="auto"/>
            </w:tcBorders>
            <w:noWrap/>
            <w:vAlign w:val="bottom"/>
            <w:hideMark/>
          </w:tcPr>
          <w:p w14:paraId="3EE8B52F"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215.1 лв.</w:t>
            </w:r>
          </w:p>
        </w:tc>
        <w:tc>
          <w:tcPr>
            <w:tcW w:w="1485" w:type="dxa"/>
            <w:gridSpan w:val="2"/>
            <w:tcBorders>
              <w:top w:val="nil"/>
              <w:left w:val="nil"/>
              <w:bottom w:val="single" w:sz="4" w:space="0" w:color="auto"/>
              <w:right w:val="single" w:sz="4" w:space="0" w:color="auto"/>
            </w:tcBorders>
            <w:noWrap/>
            <w:vAlign w:val="bottom"/>
            <w:hideMark/>
          </w:tcPr>
          <w:p w14:paraId="007B9462"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110 евро</w:t>
            </w:r>
          </w:p>
        </w:tc>
      </w:tr>
      <w:tr w:rsidR="00FA06EC" w:rsidRPr="00FA06EC" w14:paraId="1290CF0B" w14:textId="77777777" w:rsidTr="00FA06EC">
        <w:trPr>
          <w:gridAfter w:val="1"/>
          <w:wAfter w:w="220" w:type="dxa"/>
          <w:trHeight w:val="735"/>
        </w:trPr>
        <w:tc>
          <w:tcPr>
            <w:tcW w:w="620" w:type="dxa"/>
            <w:tcBorders>
              <w:top w:val="nil"/>
              <w:left w:val="single" w:sz="4" w:space="0" w:color="auto"/>
              <w:bottom w:val="single" w:sz="4" w:space="0" w:color="auto"/>
              <w:right w:val="single" w:sz="4" w:space="0" w:color="auto"/>
            </w:tcBorders>
            <w:noWrap/>
            <w:vAlign w:val="bottom"/>
            <w:hideMark/>
          </w:tcPr>
          <w:p w14:paraId="0FA0C931"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2653053A"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Издаване на Заповед за промяна на титуляра в разрешение за строеж </w:t>
            </w:r>
          </w:p>
        </w:tc>
        <w:tc>
          <w:tcPr>
            <w:tcW w:w="1485" w:type="dxa"/>
            <w:tcBorders>
              <w:top w:val="nil"/>
              <w:left w:val="nil"/>
              <w:bottom w:val="single" w:sz="4" w:space="0" w:color="auto"/>
              <w:right w:val="single" w:sz="4" w:space="0" w:color="auto"/>
            </w:tcBorders>
            <w:noWrap/>
            <w:vAlign w:val="bottom"/>
            <w:hideMark/>
          </w:tcPr>
          <w:p w14:paraId="59FC488A"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39.10 лв.</w:t>
            </w:r>
          </w:p>
        </w:tc>
        <w:tc>
          <w:tcPr>
            <w:tcW w:w="1485" w:type="dxa"/>
            <w:gridSpan w:val="2"/>
            <w:tcBorders>
              <w:top w:val="nil"/>
              <w:left w:val="nil"/>
              <w:bottom w:val="single" w:sz="4" w:space="0" w:color="auto"/>
              <w:right w:val="single" w:sz="4" w:space="0" w:color="auto"/>
            </w:tcBorders>
            <w:noWrap/>
            <w:vAlign w:val="bottom"/>
            <w:hideMark/>
          </w:tcPr>
          <w:p w14:paraId="3E77BCBF"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20 евро</w:t>
            </w:r>
          </w:p>
        </w:tc>
      </w:tr>
      <w:tr w:rsidR="00FA06EC" w:rsidRPr="00FA06EC" w14:paraId="31F96BE9" w14:textId="77777777" w:rsidTr="00FA06EC">
        <w:trPr>
          <w:gridAfter w:val="1"/>
          <w:wAfter w:w="220" w:type="dxa"/>
          <w:trHeight w:val="975"/>
        </w:trPr>
        <w:tc>
          <w:tcPr>
            <w:tcW w:w="620" w:type="dxa"/>
            <w:tcBorders>
              <w:top w:val="nil"/>
              <w:left w:val="single" w:sz="4" w:space="0" w:color="auto"/>
              <w:bottom w:val="single" w:sz="4" w:space="0" w:color="auto"/>
              <w:right w:val="single" w:sz="4" w:space="0" w:color="auto"/>
            </w:tcBorders>
            <w:noWrap/>
            <w:vAlign w:val="bottom"/>
            <w:hideMark/>
          </w:tcPr>
          <w:p w14:paraId="5863A2CD"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01696918"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Издаване на удостоверения за факти и обстоятелства по устройство на територията </w:t>
            </w:r>
          </w:p>
        </w:tc>
        <w:tc>
          <w:tcPr>
            <w:tcW w:w="1485" w:type="dxa"/>
            <w:tcBorders>
              <w:top w:val="nil"/>
              <w:left w:val="nil"/>
              <w:bottom w:val="single" w:sz="4" w:space="0" w:color="auto"/>
              <w:right w:val="single" w:sz="4" w:space="0" w:color="auto"/>
            </w:tcBorders>
            <w:noWrap/>
            <w:vAlign w:val="bottom"/>
            <w:hideMark/>
          </w:tcPr>
          <w:p w14:paraId="43F1704C"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29.30 лв.</w:t>
            </w:r>
          </w:p>
        </w:tc>
        <w:tc>
          <w:tcPr>
            <w:tcW w:w="1485" w:type="dxa"/>
            <w:gridSpan w:val="2"/>
            <w:tcBorders>
              <w:top w:val="nil"/>
              <w:left w:val="nil"/>
              <w:bottom w:val="single" w:sz="4" w:space="0" w:color="auto"/>
              <w:right w:val="single" w:sz="4" w:space="0" w:color="auto"/>
            </w:tcBorders>
            <w:noWrap/>
            <w:vAlign w:val="bottom"/>
            <w:hideMark/>
          </w:tcPr>
          <w:p w14:paraId="206DDE64"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15 евро</w:t>
            </w:r>
          </w:p>
        </w:tc>
      </w:tr>
      <w:tr w:rsidR="00FA06EC" w:rsidRPr="00FA06EC" w14:paraId="4A0EC61E" w14:textId="77777777" w:rsidTr="00FA06EC">
        <w:trPr>
          <w:gridAfter w:val="1"/>
          <w:wAfter w:w="220" w:type="dxa"/>
          <w:trHeight w:val="975"/>
        </w:trPr>
        <w:tc>
          <w:tcPr>
            <w:tcW w:w="620" w:type="dxa"/>
            <w:tcBorders>
              <w:top w:val="nil"/>
              <w:left w:val="single" w:sz="4" w:space="0" w:color="auto"/>
              <w:bottom w:val="single" w:sz="4" w:space="0" w:color="auto"/>
              <w:right w:val="single" w:sz="4" w:space="0" w:color="auto"/>
            </w:tcBorders>
            <w:noWrap/>
            <w:vAlign w:val="bottom"/>
            <w:hideMark/>
          </w:tcPr>
          <w:p w14:paraId="48AD8B5B"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44C8075D"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Даване на нов кадастрален номер и/или отреждане за един имот/УПИ – 15.00 лв. за един имот/УПИ</w:t>
            </w:r>
          </w:p>
        </w:tc>
        <w:tc>
          <w:tcPr>
            <w:tcW w:w="1485" w:type="dxa"/>
            <w:tcBorders>
              <w:top w:val="nil"/>
              <w:left w:val="nil"/>
              <w:bottom w:val="single" w:sz="4" w:space="0" w:color="auto"/>
              <w:right w:val="single" w:sz="4" w:space="0" w:color="auto"/>
            </w:tcBorders>
            <w:noWrap/>
            <w:vAlign w:val="bottom"/>
            <w:hideMark/>
          </w:tcPr>
          <w:p w14:paraId="48CF4471"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19.60 лв.</w:t>
            </w:r>
          </w:p>
        </w:tc>
        <w:tc>
          <w:tcPr>
            <w:tcW w:w="1485" w:type="dxa"/>
            <w:gridSpan w:val="2"/>
            <w:tcBorders>
              <w:top w:val="nil"/>
              <w:left w:val="nil"/>
              <w:bottom w:val="single" w:sz="4" w:space="0" w:color="auto"/>
              <w:right w:val="single" w:sz="4" w:space="0" w:color="auto"/>
            </w:tcBorders>
            <w:noWrap/>
            <w:vAlign w:val="bottom"/>
            <w:hideMark/>
          </w:tcPr>
          <w:p w14:paraId="52816BBB"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10 евро</w:t>
            </w:r>
          </w:p>
        </w:tc>
      </w:tr>
      <w:tr w:rsidR="00FA06EC" w:rsidRPr="00FA06EC" w14:paraId="68D59723" w14:textId="77777777" w:rsidTr="00FA06EC">
        <w:trPr>
          <w:gridAfter w:val="1"/>
          <w:wAfter w:w="220" w:type="dxa"/>
          <w:trHeight w:val="975"/>
        </w:trPr>
        <w:tc>
          <w:tcPr>
            <w:tcW w:w="620" w:type="dxa"/>
            <w:tcBorders>
              <w:top w:val="nil"/>
              <w:left w:val="single" w:sz="4" w:space="0" w:color="auto"/>
              <w:bottom w:val="single" w:sz="4" w:space="0" w:color="auto"/>
              <w:right w:val="single" w:sz="4" w:space="0" w:color="auto"/>
            </w:tcBorders>
            <w:noWrap/>
            <w:vAlign w:val="bottom"/>
            <w:hideMark/>
          </w:tcPr>
          <w:p w14:paraId="33D336EE"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48EF0D9F"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Разрешение за изработване на комплексен проект за инвестиционна инициатива по реда на чл.150 от ЗУТ </w:t>
            </w:r>
          </w:p>
        </w:tc>
        <w:tc>
          <w:tcPr>
            <w:tcW w:w="1485" w:type="dxa"/>
            <w:tcBorders>
              <w:top w:val="nil"/>
              <w:left w:val="nil"/>
              <w:bottom w:val="single" w:sz="4" w:space="0" w:color="auto"/>
              <w:right w:val="single" w:sz="4" w:space="0" w:color="auto"/>
            </w:tcBorders>
            <w:noWrap/>
            <w:vAlign w:val="bottom"/>
            <w:hideMark/>
          </w:tcPr>
          <w:p w14:paraId="15EA5957"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97.80 лв.</w:t>
            </w:r>
          </w:p>
        </w:tc>
        <w:tc>
          <w:tcPr>
            <w:tcW w:w="1485" w:type="dxa"/>
            <w:gridSpan w:val="2"/>
            <w:tcBorders>
              <w:top w:val="nil"/>
              <w:left w:val="nil"/>
              <w:bottom w:val="single" w:sz="4" w:space="0" w:color="auto"/>
              <w:right w:val="single" w:sz="4" w:space="0" w:color="auto"/>
            </w:tcBorders>
            <w:noWrap/>
            <w:vAlign w:val="bottom"/>
            <w:hideMark/>
          </w:tcPr>
          <w:p w14:paraId="5A722A82"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50 евро</w:t>
            </w:r>
          </w:p>
        </w:tc>
      </w:tr>
      <w:tr w:rsidR="00FA06EC" w:rsidRPr="00FA06EC" w14:paraId="0CFD8EA7" w14:textId="77777777" w:rsidTr="00FA06EC">
        <w:trPr>
          <w:gridAfter w:val="1"/>
          <w:wAfter w:w="220" w:type="dxa"/>
          <w:trHeight w:val="495"/>
        </w:trPr>
        <w:tc>
          <w:tcPr>
            <w:tcW w:w="620" w:type="dxa"/>
            <w:tcBorders>
              <w:top w:val="nil"/>
              <w:left w:val="single" w:sz="4" w:space="0" w:color="auto"/>
              <w:bottom w:val="single" w:sz="4" w:space="0" w:color="auto"/>
              <w:right w:val="single" w:sz="4" w:space="0" w:color="auto"/>
            </w:tcBorders>
            <w:noWrap/>
            <w:vAlign w:val="bottom"/>
            <w:hideMark/>
          </w:tcPr>
          <w:p w14:paraId="651418B7"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4F05201D"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Одобряване на план за безопасност и здраве (ПБЗ) </w:t>
            </w:r>
          </w:p>
        </w:tc>
        <w:tc>
          <w:tcPr>
            <w:tcW w:w="1485" w:type="dxa"/>
            <w:tcBorders>
              <w:top w:val="nil"/>
              <w:left w:val="nil"/>
              <w:bottom w:val="single" w:sz="4" w:space="0" w:color="auto"/>
              <w:right w:val="single" w:sz="4" w:space="0" w:color="auto"/>
            </w:tcBorders>
            <w:noWrap/>
            <w:vAlign w:val="bottom"/>
            <w:hideMark/>
          </w:tcPr>
          <w:p w14:paraId="12ADC723"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31.30 лв.</w:t>
            </w:r>
          </w:p>
        </w:tc>
        <w:tc>
          <w:tcPr>
            <w:tcW w:w="1485" w:type="dxa"/>
            <w:gridSpan w:val="2"/>
            <w:tcBorders>
              <w:top w:val="nil"/>
              <w:left w:val="nil"/>
              <w:bottom w:val="single" w:sz="4" w:space="0" w:color="auto"/>
              <w:right w:val="single" w:sz="4" w:space="0" w:color="auto"/>
            </w:tcBorders>
            <w:noWrap/>
            <w:vAlign w:val="bottom"/>
            <w:hideMark/>
          </w:tcPr>
          <w:p w14:paraId="2FBD51F2"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16 евро</w:t>
            </w:r>
          </w:p>
        </w:tc>
      </w:tr>
      <w:tr w:rsidR="00FA06EC" w:rsidRPr="00FA06EC" w14:paraId="093526B6" w14:textId="77777777" w:rsidTr="00FA06EC">
        <w:trPr>
          <w:gridAfter w:val="1"/>
          <w:wAfter w:w="220" w:type="dxa"/>
          <w:trHeight w:val="735"/>
        </w:trPr>
        <w:tc>
          <w:tcPr>
            <w:tcW w:w="620" w:type="dxa"/>
            <w:tcBorders>
              <w:top w:val="nil"/>
              <w:left w:val="single" w:sz="4" w:space="0" w:color="auto"/>
              <w:bottom w:val="single" w:sz="4" w:space="0" w:color="auto"/>
              <w:right w:val="single" w:sz="4" w:space="0" w:color="auto"/>
            </w:tcBorders>
            <w:noWrap/>
            <w:vAlign w:val="bottom"/>
            <w:hideMark/>
          </w:tcPr>
          <w:p w14:paraId="7656590F"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69A37DB9"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Одобряване на План за управление на строителните отпадъци </w:t>
            </w:r>
          </w:p>
        </w:tc>
        <w:tc>
          <w:tcPr>
            <w:tcW w:w="1485" w:type="dxa"/>
            <w:tcBorders>
              <w:top w:val="nil"/>
              <w:left w:val="nil"/>
              <w:bottom w:val="single" w:sz="4" w:space="0" w:color="auto"/>
              <w:right w:val="single" w:sz="4" w:space="0" w:color="auto"/>
            </w:tcBorders>
            <w:noWrap/>
            <w:vAlign w:val="bottom"/>
            <w:hideMark/>
          </w:tcPr>
          <w:p w14:paraId="401B03FD"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31.30 лв.</w:t>
            </w:r>
          </w:p>
        </w:tc>
        <w:tc>
          <w:tcPr>
            <w:tcW w:w="1485" w:type="dxa"/>
            <w:gridSpan w:val="2"/>
            <w:tcBorders>
              <w:top w:val="nil"/>
              <w:left w:val="nil"/>
              <w:bottom w:val="single" w:sz="4" w:space="0" w:color="auto"/>
              <w:right w:val="single" w:sz="4" w:space="0" w:color="auto"/>
            </w:tcBorders>
            <w:noWrap/>
            <w:vAlign w:val="bottom"/>
            <w:hideMark/>
          </w:tcPr>
          <w:p w14:paraId="6774DC52"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16 евро</w:t>
            </w:r>
          </w:p>
        </w:tc>
      </w:tr>
      <w:tr w:rsidR="00FA06EC" w:rsidRPr="00FA06EC" w14:paraId="766C283C" w14:textId="77777777" w:rsidTr="00FA06EC">
        <w:trPr>
          <w:gridAfter w:val="1"/>
          <w:wAfter w:w="220" w:type="dxa"/>
          <w:trHeight w:val="735"/>
        </w:trPr>
        <w:tc>
          <w:tcPr>
            <w:tcW w:w="620" w:type="dxa"/>
            <w:tcBorders>
              <w:top w:val="nil"/>
              <w:left w:val="single" w:sz="4" w:space="0" w:color="auto"/>
              <w:bottom w:val="single" w:sz="4" w:space="0" w:color="auto"/>
              <w:right w:val="single" w:sz="4" w:space="0" w:color="auto"/>
            </w:tcBorders>
            <w:noWrap/>
            <w:vAlign w:val="bottom"/>
            <w:hideMark/>
          </w:tcPr>
          <w:p w14:paraId="571ABD54"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37DE159C"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Регистриране на технически паспорт за строеж </w:t>
            </w:r>
          </w:p>
        </w:tc>
        <w:tc>
          <w:tcPr>
            <w:tcW w:w="1485" w:type="dxa"/>
            <w:tcBorders>
              <w:top w:val="nil"/>
              <w:left w:val="nil"/>
              <w:bottom w:val="single" w:sz="4" w:space="0" w:color="auto"/>
              <w:right w:val="single" w:sz="4" w:space="0" w:color="auto"/>
            </w:tcBorders>
            <w:noWrap/>
            <w:vAlign w:val="bottom"/>
            <w:hideMark/>
          </w:tcPr>
          <w:p w14:paraId="5DEFD032"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31.30 лв.</w:t>
            </w:r>
          </w:p>
        </w:tc>
        <w:tc>
          <w:tcPr>
            <w:tcW w:w="1485" w:type="dxa"/>
            <w:gridSpan w:val="2"/>
            <w:tcBorders>
              <w:top w:val="nil"/>
              <w:left w:val="nil"/>
              <w:bottom w:val="single" w:sz="4" w:space="0" w:color="auto"/>
              <w:right w:val="single" w:sz="4" w:space="0" w:color="auto"/>
            </w:tcBorders>
            <w:noWrap/>
            <w:vAlign w:val="bottom"/>
            <w:hideMark/>
          </w:tcPr>
          <w:p w14:paraId="5412F5CA"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16 евро</w:t>
            </w:r>
          </w:p>
        </w:tc>
      </w:tr>
      <w:tr w:rsidR="00FA06EC" w:rsidRPr="00FA06EC" w14:paraId="0CE7ECF8" w14:textId="77777777" w:rsidTr="00FA06EC">
        <w:trPr>
          <w:gridAfter w:val="1"/>
          <w:wAfter w:w="220" w:type="dxa"/>
          <w:trHeight w:val="735"/>
        </w:trPr>
        <w:tc>
          <w:tcPr>
            <w:tcW w:w="620" w:type="dxa"/>
            <w:tcBorders>
              <w:top w:val="nil"/>
              <w:left w:val="single" w:sz="4" w:space="0" w:color="auto"/>
              <w:bottom w:val="single" w:sz="4" w:space="0" w:color="auto"/>
              <w:right w:val="single" w:sz="4" w:space="0" w:color="auto"/>
            </w:tcBorders>
            <w:noWrap/>
            <w:vAlign w:val="bottom"/>
            <w:hideMark/>
          </w:tcPr>
          <w:p w14:paraId="2E508E8B"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6379310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Процедура по изменение на кадастрален план на основание §4, ал.2 от ЗКИР </w:t>
            </w:r>
          </w:p>
        </w:tc>
        <w:tc>
          <w:tcPr>
            <w:tcW w:w="1485" w:type="dxa"/>
            <w:tcBorders>
              <w:top w:val="nil"/>
              <w:left w:val="nil"/>
              <w:bottom w:val="single" w:sz="4" w:space="0" w:color="auto"/>
              <w:right w:val="single" w:sz="4" w:space="0" w:color="auto"/>
            </w:tcBorders>
            <w:noWrap/>
            <w:vAlign w:val="bottom"/>
            <w:hideMark/>
          </w:tcPr>
          <w:p w14:paraId="3B59CA48"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78.20 лв.</w:t>
            </w:r>
          </w:p>
        </w:tc>
        <w:tc>
          <w:tcPr>
            <w:tcW w:w="1485" w:type="dxa"/>
            <w:gridSpan w:val="2"/>
            <w:tcBorders>
              <w:top w:val="nil"/>
              <w:left w:val="nil"/>
              <w:bottom w:val="single" w:sz="4" w:space="0" w:color="auto"/>
              <w:right w:val="single" w:sz="4" w:space="0" w:color="auto"/>
            </w:tcBorders>
            <w:noWrap/>
            <w:vAlign w:val="bottom"/>
            <w:hideMark/>
          </w:tcPr>
          <w:p w14:paraId="7EB1FA9A"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40 евро</w:t>
            </w:r>
          </w:p>
        </w:tc>
      </w:tr>
      <w:tr w:rsidR="00FA06EC" w:rsidRPr="00FA06EC" w14:paraId="4481C093" w14:textId="77777777" w:rsidTr="00FA06EC">
        <w:trPr>
          <w:gridAfter w:val="1"/>
          <w:wAfter w:w="220" w:type="dxa"/>
          <w:trHeight w:val="1185"/>
        </w:trPr>
        <w:tc>
          <w:tcPr>
            <w:tcW w:w="620" w:type="dxa"/>
            <w:tcBorders>
              <w:top w:val="nil"/>
              <w:left w:val="single" w:sz="4" w:space="0" w:color="auto"/>
              <w:bottom w:val="single" w:sz="4" w:space="0" w:color="auto"/>
              <w:right w:val="single" w:sz="4" w:space="0" w:color="auto"/>
            </w:tcBorders>
            <w:noWrap/>
            <w:vAlign w:val="bottom"/>
            <w:hideMark/>
          </w:tcPr>
          <w:p w14:paraId="387AA5DC"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4537" w:type="dxa"/>
            <w:gridSpan w:val="4"/>
            <w:tcBorders>
              <w:top w:val="single" w:sz="4" w:space="0" w:color="auto"/>
              <w:left w:val="nil"/>
              <w:bottom w:val="single" w:sz="4" w:space="0" w:color="auto"/>
              <w:right w:val="single" w:sz="4" w:space="0" w:color="000000"/>
            </w:tcBorders>
            <w:hideMark/>
          </w:tcPr>
          <w:p w14:paraId="5439B280" w14:textId="77777777" w:rsidR="00FA06EC" w:rsidRPr="00FA06EC" w:rsidRDefault="00FA06EC" w:rsidP="00FA06EC">
            <w:pPr>
              <w:spacing w:after="0" w:line="240" w:lineRule="auto"/>
              <w:jc w:val="center"/>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Регистриране и въвеждане строежите  в експлоатация, издаване удостоверение за въвеждане в експлоатация за видовете строежи от IV и  V категория, съгласно чл. 137, ал.1, т.4 и т.5 от ЗУТ      IV категория</w:t>
            </w:r>
          </w:p>
        </w:tc>
      </w:tr>
      <w:tr w:rsidR="00FA06EC" w:rsidRPr="00FA06EC" w14:paraId="12735B84" w14:textId="77777777" w:rsidTr="00FA06EC">
        <w:trPr>
          <w:gridAfter w:val="1"/>
          <w:wAfter w:w="220" w:type="dxa"/>
          <w:trHeight w:val="1455"/>
        </w:trPr>
        <w:tc>
          <w:tcPr>
            <w:tcW w:w="620" w:type="dxa"/>
            <w:tcBorders>
              <w:top w:val="nil"/>
              <w:left w:val="single" w:sz="4" w:space="0" w:color="auto"/>
              <w:bottom w:val="single" w:sz="4" w:space="0" w:color="auto"/>
              <w:right w:val="single" w:sz="4" w:space="0" w:color="auto"/>
            </w:tcBorders>
            <w:noWrap/>
            <w:vAlign w:val="bottom"/>
            <w:hideMark/>
          </w:tcPr>
          <w:p w14:paraId="40C5ACB5"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7A7F6568"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Частни пътища, улици от второстепенната улична мрежа V и VІ клас и съоръженията към тях </w:t>
            </w:r>
          </w:p>
        </w:tc>
        <w:tc>
          <w:tcPr>
            <w:tcW w:w="1485" w:type="dxa"/>
            <w:tcBorders>
              <w:top w:val="nil"/>
              <w:left w:val="nil"/>
              <w:bottom w:val="single" w:sz="4" w:space="0" w:color="auto"/>
              <w:right w:val="single" w:sz="4" w:space="0" w:color="auto"/>
            </w:tcBorders>
            <w:vAlign w:val="bottom"/>
            <w:hideMark/>
          </w:tcPr>
          <w:p w14:paraId="046235D4"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58.70 лв./км.,     но не повече от 1995.80 лв-</w:t>
            </w:r>
          </w:p>
        </w:tc>
        <w:tc>
          <w:tcPr>
            <w:tcW w:w="1485" w:type="dxa"/>
            <w:gridSpan w:val="2"/>
            <w:tcBorders>
              <w:top w:val="nil"/>
              <w:left w:val="nil"/>
              <w:bottom w:val="single" w:sz="4" w:space="0" w:color="auto"/>
              <w:right w:val="single" w:sz="4" w:space="0" w:color="auto"/>
            </w:tcBorders>
            <w:vAlign w:val="bottom"/>
            <w:hideMark/>
          </w:tcPr>
          <w:p w14:paraId="46B7C0FC"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30 евро/на км., но не повече от 1000 евро</w:t>
            </w:r>
          </w:p>
        </w:tc>
      </w:tr>
      <w:tr w:rsidR="00FA06EC" w:rsidRPr="00FA06EC" w14:paraId="350B94FF" w14:textId="77777777" w:rsidTr="00FA06EC">
        <w:trPr>
          <w:gridAfter w:val="1"/>
          <w:wAfter w:w="220" w:type="dxa"/>
          <w:trHeight w:val="1935"/>
        </w:trPr>
        <w:tc>
          <w:tcPr>
            <w:tcW w:w="620" w:type="dxa"/>
            <w:tcBorders>
              <w:top w:val="nil"/>
              <w:left w:val="single" w:sz="4" w:space="0" w:color="auto"/>
              <w:bottom w:val="single" w:sz="4" w:space="0" w:color="auto"/>
              <w:right w:val="single" w:sz="4" w:space="0" w:color="auto"/>
            </w:tcBorders>
            <w:noWrap/>
            <w:vAlign w:val="bottom"/>
            <w:hideMark/>
          </w:tcPr>
          <w:p w14:paraId="6E8A93DE"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lastRenderedPageBreak/>
              <w:t> </w:t>
            </w:r>
          </w:p>
        </w:tc>
        <w:tc>
          <w:tcPr>
            <w:tcW w:w="1567" w:type="dxa"/>
            <w:tcBorders>
              <w:top w:val="nil"/>
              <w:left w:val="nil"/>
              <w:bottom w:val="single" w:sz="4" w:space="0" w:color="auto"/>
              <w:right w:val="single" w:sz="4" w:space="0" w:color="auto"/>
            </w:tcBorders>
            <w:vAlign w:val="bottom"/>
            <w:hideMark/>
          </w:tcPr>
          <w:p w14:paraId="55579F56"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Жилищни и смесени сгради със средно застрояване; сгради и съоръжения за обществено обслужване с разгъната застроена площ от 1000 до 5000 кв.м или с капацитет от 100 до 200 места за посетители </w:t>
            </w:r>
          </w:p>
        </w:tc>
        <w:tc>
          <w:tcPr>
            <w:tcW w:w="1485" w:type="dxa"/>
            <w:tcBorders>
              <w:top w:val="nil"/>
              <w:left w:val="nil"/>
              <w:bottom w:val="single" w:sz="4" w:space="0" w:color="auto"/>
              <w:right w:val="single" w:sz="4" w:space="0" w:color="auto"/>
            </w:tcBorders>
            <w:noWrap/>
            <w:vAlign w:val="bottom"/>
            <w:hideMark/>
          </w:tcPr>
          <w:p w14:paraId="1D889178"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400.10 лв.</w:t>
            </w:r>
          </w:p>
        </w:tc>
        <w:tc>
          <w:tcPr>
            <w:tcW w:w="1485" w:type="dxa"/>
            <w:gridSpan w:val="2"/>
            <w:tcBorders>
              <w:top w:val="nil"/>
              <w:left w:val="nil"/>
              <w:bottom w:val="single" w:sz="4" w:space="0" w:color="auto"/>
              <w:right w:val="single" w:sz="4" w:space="0" w:color="auto"/>
            </w:tcBorders>
            <w:noWrap/>
            <w:vAlign w:val="bottom"/>
            <w:hideMark/>
          </w:tcPr>
          <w:p w14:paraId="1B41594D"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205 евро</w:t>
            </w:r>
          </w:p>
        </w:tc>
      </w:tr>
      <w:tr w:rsidR="00FA06EC" w:rsidRPr="00FA06EC" w14:paraId="535DE05D" w14:textId="77777777" w:rsidTr="00FA06EC">
        <w:trPr>
          <w:gridAfter w:val="1"/>
          <w:wAfter w:w="220" w:type="dxa"/>
          <w:trHeight w:val="975"/>
        </w:trPr>
        <w:tc>
          <w:tcPr>
            <w:tcW w:w="620" w:type="dxa"/>
            <w:tcBorders>
              <w:top w:val="nil"/>
              <w:left w:val="single" w:sz="4" w:space="0" w:color="auto"/>
              <w:bottom w:val="single" w:sz="4" w:space="0" w:color="auto"/>
              <w:right w:val="single" w:sz="4" w:space="0" w:color="auto"/>
            </w:tcBorders>
            <w:noWrap/>
            <w:vAlign w:val="bottom"/>
            <w:hideMark/>
          </w:tcPr>
          <w:p w14:paraId="185FD30E"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2F308073"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Производствени сгради с капацитет от 50 до 100 работни места и съоръженията към тях </w:t>
            </w:r>
          </w:p>
        </w:tc>
        <w:tc>
          <w:tcPr>
            <w:tcW w:w="1485" w:type="dxa"/>
            <w:tcBorders>
              <w:top w:val="nil"/>
              <w:left w:val="nil"/>
              <w:bottom w:val="single" w:sz="4" w:space="0" w:color="auto"/>
              <w:right w:val="single" w:sz="4" w:space="0" w:color="auto"/>
            </w:tcBorders>
            <w:noWrap/>
            <w:vAlign w:val="bottom"/>
            <w:hideMark/>
          </w:tcPr>
          <w:p w14:paraId="72BC96BD"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400.10 лв.</w:t>
            </w:r>
          </w:p>
        </w:tc>
        <w:tc>
          <w:tcPr>
            <w:tcW w:w="1485" w:type="dxa"/>
            <w:gridSpan w:val="2"/>
            <w:tcBorders>
              <w:top w:val="nil"/>
              <w:left w:val="nil"/>
              <w:bottom w:val="single" w:sz="4" w:space="0" w:color="auto"/>
              <w:right w:val="single" w:sz="4" w:space="0" w:color="auto"/>
            </w:tcBorders>
            <w:noWrap/>
            <w:vAlign w:val="bottom"/>
            <w:hideMark/>
          </w:tcPr>
          <w:p w14:paraId="47EFBE21"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205 евро</w:t>
            </w:r>
          </w:p>
        </w:tc>
      </w:tr>
      <w:tr w:rsidR="00FA06EC" w:rsidRPr="00FA06EC" w14:paraId="40E59A1F" w14:textId="77777777" w:rsidTr="00FA06EC">
        <w:trPr>
          <w:gridAfter w:val="1"/>
          <w:wAfter w:w="220" w:type="dxa"/>
          <w:trHeight w:val="735"/>
        </w:trPr>
        <w:tc>
          <w:tcPr>
            <w:tcW w:w="620" w:type="dxa"/>
            <w:tcBorders>
              <w:top w:val="nil"/>
              <w:left w:val="single" w:sz="4" w:space="0" w:color="auto"/>
              <w:bottom w:val="single" w:sz="4" w:space="0" w:color="auto"/>
              <w:right w:val="single" w:sz="4" w:space="0" w:color="auto"/>
            </w:tcBorders>
            <w:noWrap/>
            <w:vAlign w:val="bottom"/>
            <w:hideMark/>
          </w:tcPr>
          <w:p w14:paraId="53752A99"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50F00F1D"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Паркове, градини и озеленени площи до 1 хектар </w:t>
            </w:r>
          </w:p>
        </w:tc>
        <w:tc>
          <w:tcPr>
            <w:tcW w:w="1485" w:type="dxa"/>
            <w:tcBorders>
              <w:top w:val="nil"/>
              <w:left w:val="nil"/>
              <w:bottom w:val="single" w:sz="4" w:space="0" w:color="auto"/>
              <w:right w:val="single" w:sz="4" w:space="0" w:color="auto"/>
            </w:tcBorders>
            <w:vAlign w:val="bottom"/>
            <w:hideMark/>
          </w:tcPr>
          <w:p w14:paraId="2480BC14"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107.60 лв./на имот</w:t>
            </w:r>
          </w:p>
        </w:tc>
        <w:tc>
          <w:tcPr>
            <w:tcW w:w="1485" w:type="dxa"/>
            <w:gridSpan w:val="2"/>
            <w:tcBorders>
              <w:top w:val="nil"/>
              <w:left w:val="nil"/>
              <w:bottom w:val="single" w:sz="4" w:space="0" w:color="auto"/>
              <w:right w:val="single" w:sz="4" w:space="0" w:color="auto"/>
            </w:tcBorders>
            <w:vAlign w:val="bottom"/>
            <w:hideMark/>
          </w:tcPr>
          <w:p w14:paraId="79BC1E5C"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55 евро/ на имот</w:t>
            </w:r>
          </w:p>
        </w:tc>
      </w:tr>
      <w:tr w:rsidR="00FA06EC" w:rsidRPr="00FA06EC" w14:paraId="731409FA" w14:textId="77777777" w:rsidTr="00FA06EC">
        <w:trPr>
          <w:gridAfter w:val="1"/>
          <w:wAfter w:w="220" w:type="dxa"/>
          <w:trHeight w:val="1455"/>
        </w:trPr>
        <w:tc>
          <w:tcPr>
            <w:tcW w:w="620" w:type="dxa"/>
            <w:tcBorders>
              <w:top w:val="nil"/>
              <w:left w:val="single" w:sz="4" w:space="0" w:color="auto"/>
              <w:bottom w:val="single" w:sz="4" w:space="0" w:color="auto"/>
              <w:right w:val="single" w:sz="4" w:space="0" w:color="auto"/>
            </w:tcBorders>
            <w:noWrap/>
            <w:vAlign w:val="bottom"/>
            <w:hideMark/>
          </w:tcPr>
          <w:p w14:paraId="435663EA"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6443DAE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Реконструкции, преустройства, основни ремонти и смяна предназначението на строежите от тази категория </w:t>
            </w:r>
          </w:p>
        </w:tc>
        <w:tc>
          <w:tcPr>
            <w:tcW w:w="1485" w:type="dxa"/>
            <w:tcBorders>
              <w:top w:val="nil"/>
              <w:left w:val="nil"/>
              <w:bottom w:val="single" w:sz="4" w:space="0" w:color="auto"/>
              <w:right w:val="single" w:sz="4" w:space="0" w:color="auto"/>
            </w:tcBorders>
            <w:noWrap/>
            <w:vAlign w:val="bottom"/>
            <w:hideMark/>
          </w:tcPr>
          <w:p w14:paraId="1A30BF89"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205.35 лв.</w:t>
            </w:r>
          </w:p>
        </w:tc>
        <w:tc>
          <w:tcPr>
            <w:tcW w:w="1485" w:type="dxa"/>
            <w:gridSpan w:val="2"/>
            <w:tcBorders>
              <w:top w:val="nil"/>
              <w:left w:val="nil"/>
              <w:bottom w:val="single" w:sz="4" w:space="0" w:color="auto"/>
              <w:right w:val="single" w:sz="4" w:space="0" w:color="auto"/>
            </w:tcBorders>
            <w:noWrap/>
            <w:vAlign w:val="bottom"/>
            <w:hideMark/>
          </w:tcPr>
          <w:p w14:paraId="5B309D6B"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105 евро</w:t>
            </w:r>
          </w:p>
        </w:tc>
      </w:tr>
      <w:tr w:rsidR="00FA06EC" w:rsidRPr="00FA06EC" w14:paraId="3B950B1B" w14:textId="77777777" w:rsidTr="00FA06EC">
        <w:trPr>
          <w:gridAfter w:val="1"/>
          <w:wAfter w:w="220" w:type="dxa"/>
          <w:trHeight w:val="1215"/>
        </w:trPr>
        <w:tc>
          <w:tcPr>
            <w:tcW w:w="620" w:type="dxa"/>
            <w:tcBorders>
              <w:top w:val="nil"/>
              <w:left w:val="single" w:sz="4" w:space="0" w:color="auto"/>
              <w:bottom w:val="single" w:sz="4" w:space="0" w:color="auto"/>
              <w:right w:val="single" w:sz="4" w:space="0" w:color="auto"/>
            </w:tcBorders>
            <w:noWrap/>
            <w:vAlign w:val="bottom"/>
            <w:hideMark/>
          </w:tcPr>
          <w:p w14:paraId="62CFC28A"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576718C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Вътрешни преустройства на сградите от първа до четвърта категория, с които не се засяга конструкцията им </w:t>
            </w:r>
          </w:p>
        </w:tc>
        <w:tc>
          <w:tcPr>
            <w:tcW w:w="1485" w:type="dxa"/>
            <w:tcBorders>
              <w:top w:val="nil"/>
              <w:left w:val="nil"/>
              <w:bottom w:val="single" w:sz="4" w:space="0" w:color="auto"/>
              <w:right w:val="single" w:sz="4" w:space="0" w:color="auto"/>
            </w:tcBorders>
            <w:noWrap/>
            <w:vAlign w:val="bottom"/>
            <w:hideMark/>
          </w:tcPr>
          <w:p w14:paraId="292D57D1"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156.5 лв.</w:t>
            </w:r>
          </w:p>
        </w:tc>
        <w:tc>
          <w:tcPr>
            <w:tcW w:w="1485" w:type="dxa"/>
            <w:gridSpan w:val="2"/>
            <w:tcBorders>
              <w:top w:val="nil"/>
              <w:left w:val="nil"/>
              <w:bottom w:val="single" w:sz="4" w:space="0" w:color="auto"/>
              <w:right w:val="single" w:sz="4" w:space="0" w:color="auto"/>
            </w:tcBorders>
            <w:noWrap/>
            <w:vAlign w:val="bottom"/>
            <w:hideMark/>
          </w:tcPr>
          <w:p w14:paraId="4B8EAD24"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80 евро</w:t>
            </w:r>
          </w:p>
        </w:tc>
      </w:tr>
      <w:tr w:rsidR="00FA06EC" w:rsidRPr="00FA06EC" w14:paraId="1461DC70" w14:textId="77777777" w:rsidTr="00FA06EC">
        <w:trPr>
          <w:gridAfter w:val="1"/>
          <w:wAfter w:w="220" w:type="dxa"/>
          <w:trHeight w:val="300"/>
        </w:trPr>
        <w:tc>
          <w:tcPr>
            <w:tcW w:w="620" w:type="dxa"/>
            <w:tcBorders>
              <w:top w:val="nil"/>
              <w:left w:val="single" w:sz="4" w:space="0" w:color="auto"/>
              <w:bottom w:val="single" w:sz="4" w:space="0" w:color="auto"/>
              <w:right w:val="single" w:sz="4" w:space="0" w:color="auto"/>
            </w:tcBorders>
            <w:noWrap/>
            <w:vAlign w:val="bottom"/>
            <w:hideMark/>
          </w:tcPr>
          <w:p w14:paraId="5FD7DA28"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76D91814"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за линейни обекти </w:t>
            </w:r>
          </w:p>
        </w:tc>
        <w:tc>
          <w:tcPr>
            <w:tcW w:w="1485" w:type="dxa"/>
            <w:tcBorders>
              <w:top w:val="nil"/>
              <w:left w:val="nil"/>
              <w:bottom w:val="single" w:sz="4" w:space="0" w:color="auto"/>
              <w:right w:val="single" w:sz="4" w:space="0" w:color="auto"/>
            </w:tcBorders>
            <w:noWrap/>
            <w:vAlign w:val="bottom"/>
            <w:hideMark/>
          </w:tcPr>
          <w:p w14:paraId="017DB885"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117.30 лв.</w:t>
            </w:r>
          </w:p>
        </w:tc>
        <w:tc>
          <w:tcPr>
            <w:tcW w:w="1485" w:type="dxa"/>
            <w:gridSpan w:val="2"/>
            <w:tcBorders>
              <w:top w:val="nil"/>
              <w:left w:val="nil"/>
              <w:bottom w:val="single" w:sz="4" w:space="0" w:color="auto"/>
              <w:right w:val="single" w:sz="4" w:space="0" w:color="auto"/>
            </w:tcBorders>
            <w:noWrap/>
            <w:vAlign w:val="bottom"/>
            <w:hideMark/>
          </w:tcPr>
          <w:p w14:paraId="4F1C8688"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60 евро</w:t>
            </w:r>
          </w:p>
        </w:tc>
      </w:tr>
      <w:tr w:rsidR="00FA06EC" w:rsidRPr="00FA06EC" w14:paraId="2158B86E" w14:textId="77777777" w:rsidTr="00FA06EC">
        <w:trPr>
          <w:gridAfter w:val="1"/>
          <w:wAfter w:w="220" w:type="dxa"/>
          <w:trHeight w:val="1485"/>
        </w:trPr>
        <w:tc>
          <w:tcPr>
            <w:tcW w:w="620" w:type="dxa"/>
            <w:tcBorders>
              <w:top w:val="nil"/>
              <w:left w:val="single" w:sz="4" w:space="0" w:color="auto"/>
              <w:bottom w:val="single" w:sz="4" w:space="0" w:color="auto"/>
              <w:right w:val="single" w:sz="4" w:space="0" w:color="auto"/>
            </w:tcBorders>
            <w:noWrap/>
            <w:vAlign w:val="bottom"/>
            <w:hideMark/>
          </w:tcPr>
          <w:p w14:paraId="09526924"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4537" w:type="dxa"/>
            <w:gridSpan w:val="4"/>
            <w:tcBorders>
              <w:top w:val="single" w:sz="4" w:space="0" w:color="auto"/>
              <w:left w:val="nil"/>
              <w:bottom w:val="single" w:sz="4" w:space="0" w:color="auto"/>
              <w:right w:val="single" w:sz="4" w:space="0" w:color="000000"/>
            </w:tcBorders>
            <w:hideMark/>
          </w:tcPr>
          <w:p w14:paraId="39984340" w14:textId="77777777" w:rsidR="00FA06EC" w:rsidRPr="00FA06EC" w:rsidRDefault="00FA06EC" w:rsidP="00FA06EC">
            <w:pPr>
              <w:spacing w:after="0" w:line="240" w:lineRule="auto"/>
              <w:jc w:val="center"/>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Регистриране и въвеждане строежите  в експлоатация, издаване удостоверение за въвеждане в експлоатация за видовете строежи от IV и  V категория, съгласно чл. 137, ал.1, т.4 и т.5 от ЗУТ      V категория</w:t>
            </w:r>
          </w:p>
        </w:tc>
      </w:tr>
      <w:tr w:rsidR="00FA06EC" w:rsidRPr="00FA06EC" w14:paraId="2AA376DA" w14:textId="77777777" w:rsidTr="00FA06EC">
        <w:trPr>
          <w:gridAfter w:val="1"/>
          <w:wAfter w:w="220" w:type="dxa"/>
          <w:trHeight w:val="495"/>
        </w:trPr>
        <w:tc>
          <w:tcPr>
            <w:tcW w:w="620" w:type="dxa"/>
            <w:tcBorders>
              <w:top w:val="nil"/>
              <w:left w:val="single" w:sz="4" w:space="0" w:color="auto"/>
              <w:bottom w:val="single" w:sz="4" w:space="0" w:color="auto"/>
              <w:right w:val="single" w:sz="4" w:space="0" w:color="auto"/>
            </w:tcBorders>
            <w:noWrap/>
            <w:vAlign w:val="bottom"/>
            <w:hideMark/>
          </w:tcPr>
          <w:p w14:paraId="63A8270E"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44EF2EC9"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Жилищни сгради с ниско застрояване, вилни сгради </w:t>
            </w:r>
          </w:p>
        </w:tc>
        <w:tc>
          <w:tcPr>
            <w:tcW w:w="1485" w:type="dxa"/>
            <w:tcBorders>
              <w:top w:val="nil"/>
              <w:left w:val="nil"/>
              <w:bottom w:val="single" w:sz="4" w:space="0" w:color="auto"/>
              <w:right w:val="single" w:sz="4" w:space="0" w:color="auto"/>
            </w:tcBorders>
            <w:noWrap/>
            <w:vAlign w:val="bottom"/>
            <w:hideMark/>
          </w:tcPr>
          <w:p w14:paraId="26E2A1AC"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117.30 лв.</w:t>
            </w:r>
          </w:p>
        </w:tc>
        <w:tc>
          <w:tcPr>
            <w:tcW w:w="1485" w:type="dxa"/>
            <w:gridSpan w:val="2"/>
            <w:tcBorders>
              <w:top w:val="nil"/>
              <w:left w:val="nil"/>
              <w:bottom w:val="single" w:sz="4" w:space="0" w:color="auto"/>
              <w:right w:val="single" w:sz="4" w:space="0" w:color="auto"/>
            </w:tcBorders>
            <w:noWrap/>
            <w:vAlign w:val="bottom"/>
            <w:hideMark/>
          </w:tcPr>
          <w:p w14:paraId="5F61165A"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60 евро</w:t>
            </w:r>
          </w:p>
        </w:tc>
      </w:tr>
      <w:tr w:rsidR="00FA06EC" w:rsidRPr="00FA06EC" w14:paraId="0DBD46BB" w14:textId="77777777" w:rsidTr="00FA06EC">
        <w:trPr>
          <w:gridAfter w:val="1"/>
          <w:wAfter w:w="220" w:type="dxa"/>
          <w:trHeight w:val="1215"/>
        </w:trPr>
        <w:tc>
          <w:tcPr>
            <w:tcW w:w="620" w:type="dxa"/>
            <w:tcBorders>
              <w:top w:val="nil"/>
              <w:left w:val="single" w:sz="4" w:space="0" w:color="auto"/>
              <w:bottom w:val="single" w:sz="4" w:space="0" w:color="auto"/>
              <w:right w:val="single" w:sz="4" w:space="0" w:color="auto"/>
            </w:tcBorders>
            <w:noWrap/>
            <w:vAlign w:val="bottom"/>
            <w:hideMark/>
          </w:tcPr>
          <w:p w14:paraId="5C136235"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6EAB835D"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Смесени сгради с ниско застрояване и съоръжения за обществено обслужване с разгъната застроена площ до 100 кв.м </w:t>
            </w:r>
          </w:p>
        </w:tc>
        <w:tc>
          <w:tcPr>
            <w:tcW w:w="1485" w:type="dxa"/>
            <w:tcBorders>
              <w:top w:val="nil"/>
              <w:left w:val="nil"/>
              <w:bottom w:val="single" w:sz="4" w:space="0" w:color="auto"/>
              <w:right w:val="single" w:sz="4" w:space="0" w:color="auto"/>
            </w:tcBorders>
            <w:noWrap/>
            <w:vAlign w:val="bottom"/>
            <w:hideMark/>
          </w:tcPr>
          <w:p w14:paraId="44DB6725"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156.50 лв.</w:t>
            </w:r>
          </w:p>
        </w:tc>
        <w:tc>
          <w:tcPr>
            <w:tcW w:w="1485" w:type="dxa"/>
            <w:gridSpan w:val="2"/>
            <w:tcBorders>
              <w:top w:val="nil"/>
              <w:left w:val="nil"/>
              <w:bottom w:val="single" w:sz="4" w:space="0" w:color="auto"/>
              <w:right w:val="single" w:sz="4" w:space="0" w:color="auto"/>
            </w:tcBorders>
            <w:noWrap/>
            <w:vAlign w:val="bottom"/>
            <w:hideMark/>
          </w:tcPr>
          <w:p w14:paraId="3010C0B2"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80 евро</w:t>
            </w:r>
          </w:p>
        </w:tc>
      </w:tr>
      <w:tr w:rsidR="00FA06EC" w:rsidRPr="00FA06EC" w14:paraId="1B3DBF27" w14:textId="77777777" w:rsidTr="00FA06EC">
        <w:trPr>
          <w:gridAfter w:val="1"/>
          <w:wAfter w:w="220" w:type="dxa"/>
          <w:trHeight w:val="1455"/>
        </w:trPr>
        <w:tc>
          <w:tcPr>
            <w:tcW w:w="620" w:type="dxa"/>
            <w:tcBorders>
              <w:top w:val="nil"/>
              <w:left w:val="single" w:sz="4" w:space="0" w:color="auto"/>
              <w:bottom w:val="single" w:sz="4" w:space="0" w:color="auto"/>
              <w:right w:val="single" w:sz="4" w:space="0" w:color="auto"/>
            </w:tcBorders>
            <w:noWrap/>
            <w:vAlign w:val="bottom"/>
            <w:hideMark/>
          </w:tcPr>
          <w:p w14:paraId="314F3426"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469062D5"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  Смесени сгради с ниско застрояване и съоръжения за обществено обслужване с разгъната застроена площ до 1000 кв.м. и капацитет до 100 места за посетители </w:t>
            </w:r>
          </w:p>
        </w:tc>
        <w:tc>
          <w:tcPr>
            <w:tcW w:w="1485" w:type="dxa"/>
            <w:tcBorders>
              <w:top w:val="nil"/>
              <w:left w:val="nil"/>
              <w:bottom w:val="single" w:sz="4" w:space="0" w:color="auto"/>
              <w:right w:val="single" w:sz="4" w:space="0" w:color="auto"/>
            </w:tcBorders>
            <w:noWrap/>
            <w:vAlign w:val="bottom"/>
            <w:hideMark/>
          </w:tcPr>
          <w:p w14:paraId="2C2C54BB"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303.15 лв.</w:t>
            </w:r>
          </w:p>
        </w:tc>
        <w:tc>
          <w:tcPr>
            <w:tcW w:w="1485" w:type="dxa"/>
            <w:gridSpan w:val="2"/>
            <w:tcBorders>
              <w:top w:val="nil"/>
              <w:left w:val="nil"/>
              <w:bottom w:val="single" w:sz="4" w:space="0" w:color="auto"/>
              <w:right w:val="single" w:sz="4" w:space="0" w:color="auto"/>
            </w:tcBorders>
            <w:vAlign w:val="bottom"/>
            <w:hideMark/>
          </w:tcPr>
          <w:p w14:paraId="3BBB4B1F"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155 евро</w:t>
            </w:r>
          </w:p>
        </w:tc>
      </w:tr>
      <w:tr w:rsidR="00FA06EC" w:rsidRPr="00FA06EC" w14:paraId="3263B3C4" w14:textId="77777777" w:rsidTr="00FA06EC">
        <w:trPr>
          <w:gridAfter w:val="1"/>
          <w:wAfter w:w="220" w:type="dxa"/>
          <w:trHeight w:val="975"/>
        </w:trPr>
        <w:tc>
          <w:tcPr>
            <w:tcW w:w="620" w:type="dxa"/>
            <w:tcBorders>
              <w:top w:val="nil"/>
              <w:left w:val="single" w:sz="4" w:space="0" w:color="auto"/>
              <w:bottom w:val="single" w:sz="4" w:space="0" w:color="auto"/>
              <w:right w:val="single" w:sz="4" w:space="0" w:color="auto"/>
            </w:tcBorders>
            <w:noWrap/>
            <w:vAlign w:val="bottom"/>
            <w:hideMark/>
          </w:tcPr>
          <w:p w14:paraId="2ADAFB4F"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lastRenderedPageBreak/>
              <w:t> </w:t>
            </w:r>
          </w:p>
        </w:tc>
        <w:tc>
          <w:tcPr>
            <w:tcW w:w="1567" w:type="dxa"/>
            <w:tcBorders>
              <w:top w:val="nil"/>
              <w:left w:val="nil"/>
              <w:bottom w:val="single" w:sz="4" w:space="0" w:color="auto"/>
              <w:right w:val="single" w:sz="4" w:space="0" w:color="auto"/>
            </w:tcBorders>
            <w:vAlign w:val="bottom"/>
            <w:hideMark/>
          </w:tcPr>
          <w:p w14:paraId="2DE7CBC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Производствени сгради с капацитет до 50 работни места и съоръженията към тях </w:t>
            </w:r>
          </w:p>
        </w:tc>
        <w:tc>
          <w:tcPr>
            <w:tcW w:w="1485" w:type="dxa"/>
            <w:tcBorders>
              <w:top w:val="nil"/>
              <w:left w:val="nil"/>
              <w:bottom w:val="single" w:sz="4" w:space="0" w:color="auto"/>
              <w:right w:val="single" w:sz="4" w:space="0" w:color="auto"/>
            </w:tcBorders>
            <w:noWrap/>
            <w:vAlign w:val="bottom"/>
            <w:hideMark/>
          </w:tcPr>
          <w:p w14:paraId="3080A4F3"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303.15 лв.</w:t>
            </w:r>
          </w:p>
        </w:tc>
        <w:tc>
          <w:tcPr>
            <w:tcW w:w="1485" w:type="dxa"/>
            <w:gridSpan w:val="2"/>
            <w:tcBorders>
              <w:top w:val="nil"/>
              <w:left w:val="nil"/>
              <w:bottom w:val="single" w:sz="4" w:space="0" w:color="auto"/>
              <w:right w:val="single" w:sz="4" w:space="0" w:color="auto"/>
            </w:tcBorders>
            <w:vAlign w:val="bottom"/>
            <w:hideMark/>
          </w:tcPr>
          <w:p w14:paraId="5244BF17"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155 евро</w:t>
            </w:r>
          </w:p>
        </w:tc>
      </w:tr>
      <w:tr w:rsidR="00FA06EC" w:rsidRPr="00FA06EC" w14:paraId="3EAAAF75" w14:textId="77777777" w:rsidTr="00FA06EC">
        <w:trPr>
          <w:gridAfter w:val="1"/>
          <w:wAfter w:w="220" w:type="dxa"/>
          <w:trHeight w:val="735"/>
        </w:trPr>
        <w:tc>
          <w:tcPr>
            <w:tcW w:w="620" w:type="dxa"/>
            <w:tcBorders>
              <w:top w:val="nil"/>
              <w:left w:val="single" w:sz="4" w:space="0" w:color="auto"/>
              <w:bottom w:val="single" w:sz="4" w:space="0" w:color="auto"/>
              <w:right w:val="single" w:sz="4" w:space="0" w:color="auto"/>
            </w:tcBorders>
            <w:noWrap/>
            <w:vAlign w:val="bottom"/>
            <w:hideMark/>
          </w:tcPr>
          <w:p w14:paraId="35F43AF3" w14:textId="77777777" w:rsidR="00FA06EC" w:rsidRPr="00FA06EC" w:rsidRDefault="00FA06EC" w:rsidP="00FA06EC">
            <w:pPr>
              <w:spacing w:after="0" w:line="240" w:lineRule="auto"/>
              <w:rPr>
                <w:rFonts w:ascii="Calibri" w:eastAsia="Times New Roman" w:hAnsi="Calibri" w:cs="Calibri"/>
                <w:color w:val="000000"/>
                <w:lang w:eastAsia="bg-BG"/>
              </w:rPr>
            </w:pPr>
            <w:r w:rsidRPr="00FA06EC">
              <w:rPr>
                <w:rFonts w:ascii="Calibri" w:eastAsia="Times New Roman" w:hAnsi="Calibri" w:cs="Calibri"/>
                <w:color w:val="000000"/>
                <w:lang w:eastAsia="bg-BG"/>
              </w:rPr>
              <w:t> </w:t>
            </w:r>
          </w:p>
        </w:tc>
        <w:tc>
          <w:tcPr>
            <w:tcW w:w="1567" w:type="dxa"/>
            <w:tcBorders>
              <w:top w:val="nil"/>
              <w:left w:val="nil"/>
              <w:bottom w:val="single" w:sz="4" w:space="0" w:color="auto"/>
              <w:right w:val="single" w:sz="4" w:space="0" w:color="auto"/>
            </w:tcBorders>
            <w:vAlign w:val="bottom"/>
            <w:hideMark/>
          </w:tcPr>
          <w:p w14:paraId="75864076"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Строежи от допълващото застрояване извън тези на шеста категория </w:t>
            </w:r>
          </w:p>
        </w:tc>
        <w:tc>
          <w:tcPr>
            <w:tcW w:w="1485" w:type="dxa"/>
            <w:tcBorders>
              <w:top w:val="nil"/>
              <w:left w:val="nil"/>
              <w:bottom w:val="single" w:sz="4" w:space="0" w:color="auto"/>
              <w:right w:val="single" w:sz="4" w:space="0" w:color="auto"/>
            </w:tcBorders>
            <w:noWrap/>
            <w:vAlign w:val="bottom"/>
            <w:hideMark/>
          </w:tcPr>
          <w:p w14:paraId="3A63D3F2" w14:textId="77777777" w:rsidR="00FA06EC" w:rsidRPr="00FA06EC" w:rsidRDefault="00FA06EC" w:rsidP="00FA06EC">
            <w:pPr>
              <w:spacing w:after="0" w:line="240" w:lineRule="auto"/>
              <w:jc w:val="right"/>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58.70 лв.</w:t>
            </w:r>
          </w:p>
        </w:tc>
        <w:tc>
          <w:tcPr>
            <w:tcW w:w="1485" w:type="dxa"/>
            <w:gridSpan w:val="2"/>
            <w:tcBorders>
              <w:top w:val="nil"/>
              <w:left w:val="nil"/>
              <w:bottom w:val="single" w:sz="4" w:space="0" w:color="auto"/>
              <w:right w:val="single" w:sz="4" w:space="0" w:color="auto"/>
            </w:tcBorders>
            <w:noWrap/>
            <w:vAlign w:val="bottom"/>
            <w:hideMark/>
          </w:tcPr>
          <w:p w14:paraId="22C6C61B" w14:textId="77777777" w:rsidR="00FA06EC" w:rsidRPr="00FA06EC" w:rsidRDefault="00FA06EC" w:rsidP="00FA06EC">
            <w:pPr>
              <w:spacing w:after="0" w:line="240" w:lineRule="auto"/>
              <w:rPr>
                <w:rFonts w:ascii="Calibri" w:eastAsia="Times New Roman" w:hAnsi="Calibri" w:cs="Calibri"/>
                <w:color w:val="000000"/>
                <w:sz w:val="18"/>
                <w:szCs w:val="18"/>
                <w:lang w:eastAsia="bg-BG"/>
              </w:rPr>
            </w:pPr>
            <w:r w:rsidRPr="00FA06EC">
              <w:rPr>
                <w:rFonts w:ascii="Calibri" w:eastAsia="Times New Roman" w:hAnsi="Calibri" w:cs="Calibri"/>
                <w:color w:val="000000"/>
                <w:sz w:val="18"/>
                <w:szCs w:val="18"/>
                <w:lang w:eastAsia="bg-BG"/>
              </w:rPr>
              <w:t xml:space="preserve">30 евро </w:t>
            </w:r>
          </w:p>
        </w:tc>
      </w:tr>
      <w:tr w:rsidR="00FA06EC" w:rsidRPr="00FA06EC" w14:paraId="05B3BBE9" w14:textId="77777777" w:rsidTr="00FA06EC">
        <w:trPr>
          <w:gridAfter w:val="1"/>
          <w:wAfter w:w="220" w:type="dxa"/>
          <w:trHeight w:val="945"/>
        </w:trPr>
        <w:tc>
          <w:tcPr>
            <w:tcW w:w="620" w:type="dxa"/>
            <w:tcBorders>
              <w:top w:val="nil"/>
              <w:left w:val="single" w:sz="4" w:space="0" w:color="auto"/>
              <w:bottom w:val="single" w:sz="4" w:space="0" w:color="auto"/>
              <w:right w:val="single" w:sz="4" w:space="0" w:color="auto"/>
            </w:tcBorders>
            <w:noWrap/>
            <w:vAlign w:val="bottom"/>
            <w:hideMark/>
          </w:tcPr>
          <w:p w14:paraId="3519F771"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4537" w:type="dxa"/>
            <w:gridSpan w:val="4"/>
            <w:tcBorders>
              <w:top w:val="single" w:sz="4" w:space="0" w:color="auto"/>
              <w:left w:val="nil"/>
              <w:bottom w:val="single" w:sz="4" w:space="0" w:color="auto"/>
              <w:right w:val="single" w:sz="4" w:space="0" w:color="auto"/>
            </w:tcBorders>
            <w:vAlign w:val="bottom"/>
            <w:hideMark/>
          </w:tcPr>
          <w:p w14:paraId="40367F05" w14:textId="77777777" w:rsidR="00FA06EC" w:rsidRPr="00FA06EC" w:rsidRDefault="00FA06EC" w:rsidP="00FA06EC">
            <w:pPr>
              <w:spacing w:after="0" w:line="240" w:lineRule="auto"/>
              <w:jc w:val="center"/>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Реконструкции, преустройство, основни ремонти и смяна предназначението на строежите от тази категория</w:t>
            </w:r>
          </w:p>
        </w:tc>
      </w:tr>
      <w:tr w:rsidR="00FA06EC" w:rsidRPr="00FA06EC" w14:paraId="317E5F79" w14:textId="77777777" w:rsidTr="00FA06EC">
        <w:trPr>
          <w:gridAfter w:val="1"/>
          <w:wAfter w:w="220" w:type="dxa"/>
          <w:trHeight w:val="300"/>
        </w:trPr>
        <w:tc>
          <w:tcPr>
            <w:tcW w:w="620" w:type="dxa"/>
            <w:tcBorders>
              <w:top w:val="nil"/>
              <w:left w:val="single" w:sz="4" w:space="0" w:color="auto"/>
              <w:bottom w:val="single" w:sz="4" w:space="0" w:color="auto"/>
              <w:right w:val="single" w:sz="4" w:space="0" w:color="auto"/>
            </w:tcBorders>
            <w:noWrap/>
            <w:vAlign w:val="bottom"/>
            <w:hideMark/>
          </w:tcPr>
          <w:p w14:paraId="5B3C8BFF"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3CD391E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с РЗП до 50 кв.м.  </w:t>
            </w:r>
          </w:p>
        </w:tc>
        <w:tc>
          <w:tcPr>
            <w:tcW w:w="1485" w:type="dxa"/>
            <w:tcBorders>
              <w:top w:val="nil"/>
              <w:left w:val="nil"/>
              <w:bottom w:val="single" w:sz="4" w:space="0" w:color="auto"/>
              <w:right w:val="single" w:sz="4" w:space="0" w:color="auto"/>
            </w:tcBorders>
            <w:noWrap/>
            <w:vAlign w:val="bottom"/>
            <w:hideMark/>
          </w:tcPr>
          <w:p w14:paraId="1B9008D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39 лв</w:t>
            </w:r>
          </w:p>
        </w:tc>
        <w:tc>
          <w:tcPr>
            <w:tcW w:w="1485" w:type="dxa"/>
            <w:gridSpan w:val="2"/>
            <w:tcBorders>
              <w:top w:val="nil"/>
              <w:left w:val="nil"/>
              <w:bottom w:val="single" w:sz="4" w:space="0" w:color="auto"/>
              <w:right w:val="single" w:sz="4" w:space="0" w:color="auto"/>
            </w:tcBorders>
            <w:noWrap/>
            <w:vAlign w:val="bottom"/>
            <w:hideMark/>
          </w:tcPr>
          <w:p w14:paraId="7FB08229"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20 евро</w:t>
            </w:r>
          </w:p>
        </w:tc>
      </w:tr>
      <w:tr w:rsidR="00FA06EC" w:rsidRPr="00FA06EC" w14:paraId="13CA059C" w14:textId="77777777" w:rsidTr="00FA06EC">
        <w:trPr>
          <w:trHeight w:val="300"/>
        </w:trPr>
        <w:tc>
          <w:tcPr>
            <w:tcW w:w="620" w:type="dxa"/>
            <w:tcBorders>
              <w:top w:val="nil"/>
              <w:left w:val="single" w:sz="4" w:space="0" w:color="auto"/>
              <w:bottom w:val="single" w:sz="4" w:space="0" w:color="auto"/>
              <w:right w:val="single" w:sz="4" w:space="0" w:color="auto"/>
            </w:tcBorders>
            <w:noWrap/>
            <w:vAlign w:val="bottom"/>
            <w:hideMark/>
          </w:tcPr>
          <w:p w14:paraId="3878B1F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094F04D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с РЗП до 200 кв.м.</w:t>
            </w:r>
          </w:p>
        </w:tc>
        <w:tc>
          <w:tcPr>
            <w:tcW w:w="1595" w:type="dxa"/>
            <w:gridSpan w:val="2"/>
            <w:tcBorders>
              <w:top w:val="nil"/>
              <w:left w:val="nil"/>
              <w:bottom w:val="single" w:sz="4" w:space="0" w:color="auto"/>
              <w:right w:val="single" w:sz="4" w:space="0" w:color="auto"/>
            </w:tcBorders>
            <w:noWrap/>
            <w:vAlign w:val="bottom"/>
            <w:hideMark/>
          </w:tcPr>
          <w:p w14:paraId="3779EFA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58.70 лв.</w:t>
            </w:r>
          </w:p>
        </w:tc>
        <w:tc>
          <w:tcPr>
            <w:tcW w:w="1595" w:type="dxa"/>
            <w:gridSpan w:val="2"/>
            <w:tcBorders>
              <w:top w:val="nil"/>
              <w:left w:val="nil"/>
              <w:bottom w:val="single" w:sz="4" w:space="0" w:color="auto"/>
              <w:right w:val="single" w:sz="4" w:space="0" w:color="auto"/>
            </w:tcBorders>
            <w:noWrap/>
            <w:vAlign w:val="bottom"/>
            <w:hideMark/>
          </w:tcPr>
          <w:p w14:paraId="5BEC501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30 евро</w:t>
            </w:r>
          </w:p>
        </w:tc>
      </w:tr>
      <w:tr w:rsidR="00FA06EC" w:rsidRPr="00FA06EC" w14:paraId="59A3F2C1" w14:textId="77777777" w:rsidTr="00FA06EC">
        <w:trPr>
          <w:trHeight w:val="300"/>
        </w:trPr>
        <w:tc>
          <w:tcPr>
            <w:tcW w:w="620" w:type="dxa"/>
            <w:tcBorders>
              <w:top w:val="nil"/>
              <w:left w:val="single" w:sz="4" w:space="0" w:color="auto"/>
              <w:bottom w:val="single" w:sz="4" w:space="0" w:color="auto"/>
              <w:right w:val="single" w:sz="4" w:space="0" w:color="auto"/>
            </w:tcBorders>
            <w:noWrap/>
            <w:vAlign w:val="bottom"/>
            <w:hideMark/>
          </w:tcPr>
          <w:p w14:paraId="4845F76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3F3214EC"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с РЗП над 200 кв.м</w:t>
            </w:r>
          </w:p>
        </w:tc>
        <w:tc>
          <w:tcPr>
            <w:tcW w:w="1595" w:type="dxa"/>
            <w:gridSpan w:val="2"/>
            <w:tcBorders>
              <w:top w:val="nil"/>
              <w:left w:val="nil"/>
              <w:bottom w:val="single" w:sz="4" w:space="0" w:color="auto"/>
              <w:right w:val="single" w:sz="4" w:space="0" w:color="auto"/>
            </w:tcBorders>
            <w:noWrap/>
            <w:vAlign w:val="bottom"/>
            <w:hideMark/>
          </w:tcPr>
          <w:p w14:paraId="7F597307"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107.60 лв.</w:t>
            </w:r>
          </w:p>
        </w:tc>
        <w:tc>
          <w:tcPr>
            <w:tcW w:w="1595" w:type="dxa"/>
            <w:gridSpan w:val="2"/>
            <w:tcBorders>
              <w:top w:val="nil"/>
              <w:left w:val="nil"/>
              <w:bottom w:val="single" w:sz="4" w:space="0" w:color="auto"/>
              <w:right w:val="single" w:sz="4" w:space="0" w:color="auto"/>
            </w:tcBorders>
            <w:noWrap/>
            <w:vAlign w:val="bottom"/>
            <w:hideMark/>
          </w:tcPr>
          <w:p w14:paraId="259ED6D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55 евро</w:t>
            </w:r>
          </w:p>
        </w:tc>
      </w:tr>
      <w:tr w:rsidR="00FA06EC" w:rsidRPr="00FA06EC" w14:paraId="0D5384C4" w14:textId="77777777" w:rsidTr="00FA06EC">
        <w:trPr>
          <w:trHeight w:val="600"/>
        </w:trPr>
        <w:tc>
          <w:tcPr>
            <w:tcW w:w="620" w:type="dxa"/>
            <w:tcBorders>
              <w:top w:val="nil"/>
              <w:left w:val="single" w:sz="4" w:space="0" w:color="auto"/>
              <w:bottom w:val="single" w:sz="4" w:space="0" w:color="auto"/>
              <w:right w:val="single" w:sz="4" w:space="0" w:color="auto"/>
            </w:tcBorders>
            <w:noWrap/>
            <w:vAlign w:val="bottom"/>
            <w:hideMark/>
          </w:tcPr>
          <w:p w14:paraId="01A4C65C"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4757" w:type="dxa"/>
            <w:gridSpan w:val="5"/>
            <w:tcBorders>
              <w:top w:val="single" w:sz="4" w:space="0" w:color="auto"/>
              <w:left w:val="nil"/>
              <w:bottom w:val="single" w:sz="4" w:space="0" w:color="auto"/>
              <w:right w:val="single" w:sz="4" w:space="0" w:color="auto"/>
            </w:tcBorders>
            <w:vAlign w:val="bottom"/>
            <w:hideMark/>
          </w:tcPr>
          <w:p w14:paraId="295A6EA5" w14:textId="77777777" w:rsidR="00FA06EC" w:rsidRPr="00FA06EC" w:rsidRDefault="00FA06EC" w:rsidP="00FA06EC">
            <w:pPr>
              <w:spacing w:after="0" w:line="240" w:lineRule="auto"/>
              <w:jc w:val="center"/>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Разрешение за изработване на</w:t>
            </w:r>
          </w:p>
        </w:tc>
      </w:tr>
      <w:tr w:rsidR="00FA06EC" w:rsidRPr="00FA06EC" w14:paraId="4A5BCEA0" w14:textId="77777777" w:rsidTr="00FA06EC">
        <w:trPr>
          <w:trHeight w:val="495"/>
        </w:trPr>
        <w:tc>
          <w:tcPr>
            <w:tcW w:w="620" w:type="dxa"/>
            <w:tcBorders>
              <w:top w:val="nil"/>
              <w:left w:val="single" w:sz="4" w:space="0" w:color="auto"/>
              <w:bottom w:val="single" w:sz="4" w:space="0" w:color="auto"/>
              <w:right w:val="single" w:sz="4" w:space="0" w:color="auto"/>
            </w:tcBorders>
            <w:noWrap/>
            <w:vAlign w:val="bottom"/>
            <w:hideMark/>
          </w:tcPr>
          <w:p w14:paraId="5819037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52A7E861"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Проект за изменение на ПУП (чл.135 от ЗУТ) </w:t>
            </w:r>
          </w:p>
        </w:tc>
        <w:tc>
          <w:tcPr>
            <w:tcW w:w="1595" w:type="dxa"/>
            <w:gridSpan w:val="2"/>
            <w:tcBorders>
              <w:top w:val="nil"/>
              <w:left w:val="nil"/>
              <w:bottom w:val="single" w:sz="4" w:space="0" w:color="auto"/>
              <w:right w:val="single" w:sz="4" w:space="0" w:color="auto"/>
            </w:tcBorders>
            <w:noWrap/>
            <w:vAlign w:val="bottom"/>
            <w:hideMark/>
          </w:tcPr>
          <w:p w14:paraId="0E8AAD1B"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88 лв.</w:t>
            </w:r>
          </w:p>
        </w:tc>
        <w:tc>
          <w:tcPr>
            <w:tcW w:w="1595" w:type="dxa"/>
            <w:gridSpan w:val="2"/>
            <w:tcBorders>
              <w:top w:val="nil"/>
              <w:left w:val="nil"/>
              <w:bottom w:val="single" w:sz="4" w:space="0" w:color="auto"/>
              <w:right w:val="single" w:sz="4" w:space="0" w:color="auto"/>
            </w:tcBorders>
            <w:noWrap/>
            <w:vAlign w:val="bottom"/>
            <w:hideMark/>
          </w:tcPr>
          <w:p w14:paraId="791F8C71"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45 евро</w:t>
            </w:r>
          </w:p>
        </w:tc>
      </w:tr>
      <w:tr w:rsidR="00FA06EC" w:rsidRPr="00FA06EC" w14:paraId="7EC29EF7" w14:textId="77777777" w:rsidTr="00FA06EC">
        <w:trPr>
          <w:trHeight w:val="495"/>
        </w:trPr>
        <w:tc>
          <w:tcPr>
            <w:tcW w:w="620" w:type="dxa"/>
            <w:tcBorders>
              <w:top w:val="nil"/>
              <w:left w:val="single" w:sz="4" w:space="0" w:color="auto"/>
              <w:bottom w:val="single" w:sz="4" w:space="0" w:color="auto"/>
              <w:right w:val="single" w:sz="4" w:space="0" w:color="auto"/>
            </w:tcBorders>
            <w:noWrap/>
            <w:vAlign w:val="bottom"/>
            <w:hideMark/>
          </w:tcPr>
          <w:p w14:paraId="3F12A877"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49D5BCFD"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Проект за ПУП (чл.124а от ЗУТ)</w:t>
            </w:r>
          </w:p>
        </w:tc>
        <w:tc>
          <w:tcPr>
            <w:tcW w:w="1595" w:type="dxa"/>
            <w:gridSpan w:val="2"/>
            <w:tcBorders>
              <w:top w:val="nil"/>
              <w:left w:val="nil"/>
              <w:bottom w:val="single" w:sz="4" w:space="0" w:color="auto"/>
              <w:right w:val="single" w:sz="4" w:space="0" w:color="auto"/>
            </w:tcBorders>
            <w:noWrap/>
            <w:vAlign w:val="bottom"/>
            <w:hideMark/>
          </w:tcPr>
          <w:p w14:paraId="27C014FF"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88 лв.</w:t>
            </w:r>
          </w:p>
        </w:tc>
        <w:tc>
          <w:tcPr>
            <w:tcW w:w="1595" w:type="dxa"/>
            <w:gridSpan w:val="2"/>
            <w:tcBorders>
              <w:top w:val="nil"/>
              <w:left w:val="nil"/>
              <w:bottom w:val="single" w:sz="4" w:space="0" w:color="auto"/>
              <w:right w:val="single" w:sz="4" w:space="0" w:color="auto"/>
            </w:tcBorders>
            <w:noWrap/>
            <w:vAlign w:val="bottom"/>
            <w:hideMark/>
          </w:tcPr>
          <w:p w14:paraId="0EF2415F"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45 евро</w:t>
            </w:r>
          </w:p>
        </w:tc>
      </w:tr>
      <w:tr w:rsidR="00FA06EC" w:rsidRPr="00FA06EC" w14:paraId="0E6FB82F" w14:textId="77777777" w:rsidTr="00FA06EC">
        <w:trPr>
          <w:trHeight w:val="300"/>
        </w:trPr>
        <w:tc>
          <w:tcPr>
            <w:tcW w:w="620" w:type="dxa"/>
            <w:tcBorders>
              <w:top w:val="nil"/>
              <w:left w:val="single" w:sz="4" w:space="0" w:color="auto"/>
              <w:bottom w:val="single" w:sz="4" w:space="0" w:color="auto"/>
              <w:right w:val="single" w:sz="4" w:space="0" w:color="auto"/>
            </w:tcBorders>
            <w:noWrap/>
            <w:vAlign w:val="bottom"/>
            <w:hideMark/>
          </w:tcPr>
          <w:p w14:paraId="0B59788C"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02724E6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Изменение на ОУПО</w:t>
            </w:r>
          </w:p>
        </w:tc>
        <w:tc>
          <w:tcPr>
            <w:tcW w:w="1595" w:type="dxa"/>
            <w:gridSpan w:val="2"/>
            <w:tcBorders>
              <w:top w:val="nil"/>
              <w:left w:val="nil"/>
              <w:bottom w:val="single" w:sz="4" w:space="0" w:color="auto"/>
              <w:right w:val="single" w:sz="4" w:space="0" w:color="auto"/>
            </w:tcBorders>
            <w:noWrap/>
            <w:vAlign w:val="bottom"/>
            <w:hideMark/>
          </w:tcPr>
          <w:p w14:paraId="763794F2"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107.60 лв.</w:t>
            </w:r>
          </w:p>
        </w:tc>
        <w:tc>
          <w:tcPr>
            <w:tcW w:w="1595" w:type="dxa"/>
            <w:gridSpan w:val="2"/>
            <w:tcBorders>
              <w:top w:val="nil"/>
              <w:left w:val="nil"/>
              <w:bottom w:val="single" w:sz="4" w:space="0" w:color="auto"/>
              <w:right w:val="single" w:sz="4" w:space="0" w:color="auto"/>
            </w:tcBorders>
            <w:noWrap/>
            <w:vAlign w:val="bottom"/>
            <w:hideMark/>
          </w:tcPr>
          <w:p w14:paraId="4D59F097"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55 евро</w:t>
            </w:r>
          </w:p>
        </w:tc>
      </w:tr>
      <w:tr w:rsidR="00FA06EC" w:rsidRPr="00FA06EC" w14:paraId="361505A7" w14:textId="77777777" w:rsidTr="00FA06EC">
        <w:trPr>
          <w:trHeight w:val="660"/>
        </w:trPr>
        <w:tc>
          <w:tcPr>
            <w:tcW w:w="620" w:type="dxa"/>
            <w:tcBorders>
              <w:top w:val="nil"/>
              <w:left w:val="single" w:sz="4" w:space="0" w:color="auto"/>
              <w:bottom w:val="single" w:sz="4" w:space="0" w:color="auto"/>
              <w:right w:val="single" w:sz="4" w:space="0" w:color="auto"/>
            </w:tcBorders>
            <w:noWrap/>
            <w:vAlign w:val="bottom"/>
            <w:hideMark/>
          </w:tcPr>
          <w:p w14:paraId="6EF9A90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4757" w:type="dxa"/>
            <w:gridSpan w:val="5"/>
            <w:tcBorders>
              <w:top w:val="single" w:sz="4" w:space="0" w:color="auto"/>
              <w:left w:val="nil"/>
              <w:bottom w:val="single" w:sz="4" w:space="0" w:color="auto"/>
              <w:right w:val="single" w:sz="4" w:space="0" w:color="auto"/>
            </w:tcBorders>
            <w:vAlign w:val="bottom"/>
            <w:hideMark/>
          </w:tcPr>
          <w:p w14:paraId="7AD770F3" w14:textId="77777777" w:rsidR="00FA06EC" w:rsidRPr="00FA06EC" w:rsidRDefault="00FA06EC" w:rsidP="00FA06EC">
            <w:pPr>
              <w:spacing w:after="0" w:line="240" w:lineRule="auto"/>
              <w:jc w:val="center"/>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Процедура по обявяване и одобряване на Подробен устройствен план ПУП -  В регулация по брой засегнати имоти</w:t>
            </w:r>
          </w:p>
        </w:tc>
      </w:tr>
      <w:tr w:rsidR="00FA06EC" w:rsidRPr="00FA06EC" w14:paraId="1085FC42" w14:textId="77777777" w:rsidTr="00FA06EC">
        <w:trPr>
          <w:trHeight w:val="300"/>
        </w:trPr>
        <w:tc>
          <w:tcPr>
            <w:tcW w:w="620" w:type="dxa"/>
            <w:tcBorders>
              <w:top w:val="nil"/>
              <w:left w:val="single" w:sz="4" w:space="0" w:color="auto"/>
              <w:bottom w:val="single" w:sz="4" w:space="0" w:color="auto"/>
              <w:right w:val="single" w:sz="4" w:space="0" w:color="auto"/>
            </w:tcBorders>
            <w:noWrap/>
            <w:vAlign w:val="bottom"/>
            <w:hideMark/>
          </w:tcPr>
          <w:p w14:paraId="5F86966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494408B7"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до 3 броя </w:t>
            </w:r>
          </w:p>
        </w:tc>
        <w:tc>
          <w:tcPr>
            <w:tcW w:w="1595" w:type="dxa"/>
            <w:gridSpan w:val="2"/>
            <w:tcBorders>
              <w:top w:val="nil"/>
              <w:left w:val="nil"/>
              <w:bottom w:val="single" w:sz="4" w:space="0" w:color="auto"/>
              <w:right w:val="single" w:sz="4" w:space="0" w:color="auto"/>
            </w:tcBorders>
            <w:noWrap/>
            <w:vAlign w:val="bottom"/>
            <w:hideMark/>
          </w:tcPr>
          <w:p w14:paraId="520F2986"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136.90 лв.</w:t>
            </w:r>
          </w:p>
        </w:tc>
        <w:tc>
          <w:tcPr>
            <w:tcW w:w="1595" w:type="dxa"/>
            <w:gridSpan w:val="2"/>
            <w:tcBorders>
              <w:top w:val="nil"/>
              <w:left w:val="nil"/>
              <w:bottom w:val="single" w:sz="4" w:space="0" w:color="auto"/>
              <w:right w:val="single" w:sz="4" w:space="0" w:color="auto"/>
            </w:tcBorders>
            <w:noWrap/>
            <w:vAlign w:val="bottom"/>
            <w:hideMark/>
          </w:tcPr>
          <w:p w14:paraId="2AB8D9BD"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70 евро</w:t>
            </w:r>
          </w:p>
        </w:tc>
      </w:tr>
      <w:tr w:rsidR="00FA06EC" w:rsidRPr="00FA06EC" w14:paraId="39D576F2" w14:textId="77777777" w:rsidTr="00FA06EC">
        <w:trPr>
          <w:trHeight w:val="300"/>
        </w:trPr>
        <w:tc>
          <w:tcPr>
            <w:tcW w:w="620" w:type="dxa"/>
            <w:tcBorders>
              <w:top w:val="nil"/>
              <w:left w:val="single" w:sz="4" w:space="0" w:color="auto"/>
              <w:bottom w:val="single" w:sz="4" w:space="0" w:color="auto"/>
              <w:right w:val="single" w:sz="4" w:space="0" w:color="auto"/>
            </w:tcBorders>
            <w:noWrap/>
            <w:vAlign w:val="bottom"/>
            <w:hideMark/>
          </w:tcPr>
          <w:p w14:paraId="7F2B2639"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35664607"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над 3 броя </w:t>
            </w:r>
          </w:p>
        </w:tc>
        <w:tc>
          <w:tcPr>
            <w:tcW w:w="1595" w:type="dxa"/>
            <w:gridSpan w:val="2"/>
            <w:tcBorders>
              <w:top w:val="nil"/>
              <w:left w:val="nil"/>
              <w:bottom w:val="single" w:sz="4" w:space="0" w:color="auto"/>
              <w:right w:val="single" w:sz="4" w:space="0" w:color="auto"/>
            </w:tcBorders>
            <w:noWrap/>
            <w:vAlign w:val="bottom"/>
            <w:hideMark/>
          </w:tcPr>
          <w:p w14:paraId="2F9954FC"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195.6 лв.</w:t>
            </w:r>
          </w:p>
        </w:tc>
        <w:tc>
          <w:tcPr>
            <w:tcW w:w="1595" w:type="dxa"/>
            <w:gridSpan w:val="2"/>
            <w:tcBorders>
              <w:top w:val="nil"/>
              <w:left w:val="nil"/>
              <w:bottom w:val="single" w:sz="4" w:space="0" w:color="auto"/>
              <w:right w:val="single" w:sz="4" w:space="0" w:color="auto"/>
            </w:tcBorders>
            <w:noWrap/>
            <w:vAlign w:val="bottom"/>
            <w:hideMark/>
          </w:tcPr>
          <w:p w14:paraId="285E043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100 евро</w:t>
            </w:r>
          </w:p>
        </w:tc>
      </w:tr>
      <w:tr w:rsidR="00FA06EC" w:rsidRPr="00FA06EC" w14:paraId="4E0BBED4" w14:textId="77777777" w:rsidTr="00FA06EC">
        <w:trPr>
          <w:trHeight w:val="300"/>
        </w:trPr>
        <w:tc>
          <w:tcPr>
            <w:tcW w:w="620" w:type="dxa"/>
            <w:tcBorders>
              <w:top w:val="nil"/>
              <w:left w:val="single" w:sz="4" w:space="0" w:color="auto"/>
              <w:bottom w:val="single" w:sz="4" w:space="0" w:color="auto"/>
              <w:right w:val="single" w:sz="4" w:space="0" w:color="auto"/>
            </w:tcBorders>
            <w:noWrap/>
            <w:vAlign w:val="bottom"/>
            <w:hideMark/>
          </w:tcPr>
          <w:p w14:paraId="4D40F323"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4FBC5BA8"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ПУП – План схеми </w:t>
            </w:r>
          </w:p>
        </w:tc>
        <w:tc>
          <w:tcPr>
            <w:tcW w:w="1595" w:type="dxa"/>
            <w:gridSpan w:val="2"/>
            <w:tcBorders>
              <w:top w:val="nil"/>
              <w:left w:val="nil"/>
              <w:bottom w:val="single" w:sz="4" w:space="0" w:color="auto"/>
              <w:right w:val="single" w:sz="4" w:space="0" w:color="auto"/>
            </w:tcBorders>
            <w:noWrap/>
            <w:vAlign w:val="bottom"/>
            <w:hideMark/>
          </w:tcPr>
          <w:p w14:paraId="081522FD"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136.90 лв.</w:t>
            </w:r>
          </w:p>
        </w:tc>
        <w:tc>
          <w:tcPr>
            <w:tcW w:w="1595" w:type="dxa"/>
            <w:gridSpan w:val="2"/>
            <w:tcBorders>
              <w:top w:val="nil"/>
              <w:left w:val="nil"/>
              <w:bottom w:val="single" w:sz="4" w:space="0" w:color="auto"/>
              <w:right w:val="single" w:sz="4" w:space="0" w:color="auto"/>
            </w:tcBorders>
            <w:noWrap/>
            <w:vAlign w:val="bottom"/>
            <w:hideMark/>
          </w:tcPr>
          <w:p w14:paraId="2DEBE70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70 евро</w:t>
            </w:r>
          </w:p>
        </w:tc>
      </w:tr>
      <w:tr w:rsidR="00FA06EC" w:rsidRPr="00FA06EC" w14:paraId="7BA1FF3D" w14:textId="77777777" w:rsidTr="00FA06EC">
        <w:trPr>
          <w:trHeight w:val="495"/>
        </w:trPr>
        <w:tc>
          <w:tcPr>
            <w:tcW w:w="620" w:type="dxa"/>
            <w:tcBorders>
              <w:top w:val="nil"/>
              <w:left w:val="single" w:sz="4" w:space="0" w:color="auto"/>
              <w:bottom w:val="single" w:sz="4" w:space="0" w:color="auto"/>
              <w:right w:val="single" w:sz="4" w:space="0" w:color="auto"/>
            </w:tcBorders>
            <w:noWrap/>
            <w:vAlign w:val="bottom"/>
            <w:hideMark/>
          </w:tcPr>
          <w:p w14:paraId="33A4B471"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50AB1C54"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Извън регулацията на населените места </w:t>
            </w:r>
          </w:p>
        </w:tc>
        <w:tc>
          <w:tcPr>
            <w:tcW w:w="1595" w:type="dxa"/>
            <w:gridSpan w:val="2"/>
            <w:tcBorders>
              <w:top w:val="nil"/>
              <w:left w:val="nil"/>
              <w:bottom w:val="single" w:sz="4" w:space="0" w:color="auto"/>
              <w:right w:val="single" w:sz="4" w:space="0" w:color="auto"/>
            </w:tcBorders>
            <w:vAlign w:val="bottom"/>
            <w:hideMark/>
          </w:tcPr>
          <w:p w14:paraId="4F6AB515"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107.60 лв./на имот</w:t>
            </w:r>
          </w:p>
        </w:tc>
        <w:tc>
          <w:tcPr>
            <w:tcW w:w="1595" w:type="dxa"/>
            <w:gridSpan w:val="2"/>
            <w:tcBorders>
              <w:top w:val="nil"/>
              <w:left w:val="nil"/>
              <w:bottom w:val="single" w:sz="4" w:space="0" w:color="auto"/>
              <w:right w:val="single" w:sz="4" w:space="0" w:color="auto"/>
            </w:tcBorders>
            <w:vAlign w:val="bottom"/>
            <w:hideMark/>
          </w:tcPr>
          <w:p w14:paraId="4BB1B60D"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55 евро/на имот</w:t>
            </w:r>
          </w:p>
        </w:tc>
      </w:tr>
      <w:tr w:rsidR="00FA06EC" w:rsidRPr="00FA06EC" w14:paraId="6293881E" w14:textId="77777777" w:rsidTr="00FA06EC">
        <w:trPr>
          <w:trHeight w:val="675"/>
        </w:trPr>
        <w:tc>
          <w:tcPr>
            <w:tcW w:w="620" w:type="dxa"/>
            <w:tcBorders>
              <w:top w:val="nil"/>
              <w:left w:val="single" w:sz="4" w:space="0" w:color="auto"/>
              <w:bottom w:val="single" w:sz="4" w:space="0" w:color="auto"/>
              <w:right w:val="single" w:sz="4" w:space="0" w:color="auto"/>
            </w:tcBorders>
            <w:noWrap/>
            <w:vAlign w:val="bottom"/>
            <w:hideMark/>
          </w:tcPr>
          <w:p w14:paraId="10C9C44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4757" w:type="dxa"/>
            <w:gridSpan w:val="5"/>
            <w:tcBorders>
              <w:top w:val="single" w:sz="4" w:space="0" w:color="auto"/>
              <w:left w:val="nil"/>
              <w:bottom w:val="single" w:sz="4" w:space="0" w:color="auto"/>
              <w:right w:val="single" w:sz="4" w:space="0" w:color="auto"/>
            </w:tcBorders>
            <w:vAlign w:val="bottom"/>
            <w:hideMark/>
          </w:tcPr>
          <w:p w14:paraId="277C31E9" w14:textId="77777777" w:rsidR="00FA06EC" w:rsidRPr="00FA06EC" w:rsidRDefault="00FA06EC" w:rsidP="00FA06EC">
            <w:pPr>
              <w:spacing w:after="0" w:line="240" w:lineRule="auto"/>
              <w:jc w:val="center"/>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Извън регулацията на населените места Парцеларни планове на линейни обекти</w:t>
            </w:r>
          </w:p>
        </w:tc>
      </w:tr>
      <w:tr w:rsidR="00FA06EC" w:rsidRPr="00FA06EC" w14:paraId="032A0980" w14:textId="77777777" w:rsidTr="00FA06EC">
        <w:trPr>
          <w:trHeight w:val="300"/>
        </w:trPr>
        <w:tc>
          <w:tcPr>
            <w:tcW w:w="620" w:type="dxa"/>
            <w:tcBorders>
              <w:top w:val="nil"/>
              <w:left w:val="single" w:sz="4" w:space="0" w:color="auto"/>
              <w:bottom w:val="single" w:sz="4" w:space="0" w:color="auto"/>
              <w:right w:val="single" w:sz="4" w:space="0" w:color="auto"/>
            </w:tcBorders>
            <w:noWrap/>
            <w:vAlign w:val="bottom"/>
            <w:hideMark/>
          </w:tcPr>
          <w:p w14:paraId="50D9C3E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4D3C9EE6"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до 500 метра </w:t>
            </w:r>
          </w:p>
        </w:tc>
        <w:tc>
          <w:tcPr>
            <w:tcW w:w="1595" w:type="dxa"/>
            <w:gridSpan w:val="2"/>
            <w:tcBorders>
              <w:top w:val="nil"/>
              <w:left w:val="nil"/>
              <w:bottom w:val="single" w:sz="4" w:space="0" w:color="auto"/>
              <w:right w:val="single" w:sz="4" w:space="0" w:color="auto"/>
            </w:tcBorders>
            <w:noWrap/>
            <w:vAlign w:val="bottom"/>
            <w:hideMark/>
          </w:tcPr>
          <w:p w14:paraId="29A8C9AE"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136.9 лв.</w:t>
            </w:r>
          </w:p>
        </w:tc>
        <w:tc>
          <w:tcPr>
            <w:tcW w:w="1595" w:type="dxa"/>
            <w:gridSpan w:val="2"/>
            <w:tcBorders>
              <w:top w:val="nil"/>
              <w:left w:val="nil"/>
              <w:bottom w:val="single" w:sz="4" w:space="0" w:color="auto"/>
              <w:right w:val="single" w:sz="4" w:space="0" w:color="auto"/>
            </w:tcBorders>
            <w:noWrap/>
            <w:vAlign w:val="bottom"/>
            <w:hideMark/>
          </w:tcPr>
          <w:p w14:paraId="4B4DCFCF"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70 евро</w:t>
            </w:r>
          </w:p>
        </w:tc>
      </w:tr>
      <w:tr w:rsidR="00FA06EC" w:rsidRPr="00FA06EC" w14:paraId="7E44113B" w14:textId="77777777" w:rsidTr="00FA06EC">
        <w:trPr>
          <w:trHeight w:val="300"/>
        </w:trPr>
        <w:tc>
          <w:tcPr>
            <w:tcW w:w="620" w:type="dxa"/>
            <w:tcBorders>
              <w:top w:val="nil"/>
              <w:left w:val="single" w:sz="4" w:space="0" w:color="auto"/>
              <w:bottom w:val="single" w:sz="4" w:space="0" w:color="auto"/>
              <w:right w:val="single" w:sz="4" w:space="0" w:color="auto"/>
            </w:tcBorders>
            <w:noWrap/>
            <w:vAlign w:val="bottom"/>
            <w:hideMark/>
          </w:tcPr>
          <w:p w14:paraId="7EBB2A0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6D48F131"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над 500 метра </w:t>
            </w:r>
          </w:p>
        </w:tc>
        <w:tc>
          <w:tcPr>
            <w:tcW w:w="1595" w:type="dxa"/>
            <w:gridSpan w:val="2"/>
            <w:tcBorders>
              <w:top w:val="nil"/>
              <w:left w:val="nil"/>
              <w:bottom w:val="single" w:sz="4" w:space="0" w:color="auto"/>
              <w:right w:val="single" w:sz="4" w:space="0" w:color="auto"/>
            </w:tcBorders>
            <w:noWrap/>
            <w:vAlign w:val="bottom"/>
            <w:hideMark/>
          </w:tcPr>
          <w:p w14:paraId="2259C5AF"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234.70 лв.</w:t>
            </w:r>
          </w:p>
        </w:tc>
        <w:tc>
          <w:tcPr>
            <w:tcW w:w="1595" w:type="dxa"/>
            <w:gridSpan w:val="2"/>
            <w:tcBorders>
              <w:top w:val="nil"/>
              <w:left w:val="nil"/>
              <w:bottom w:val="single" w:sz="4" w:space="0" w:color="auto"/>
              <w:right w:val="single" w:sz="4" w:space="0" w:color="auto"/>
            </w:tcBorders>
            <w:noWrap/>
            <w:vAlign w:val="bottom"/>
            <w:hideMark/>
          </w:tcPr>
          <w:p w14:paraId="69019F2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120 евро</w:t>
            </w:r>
          </w:p>
        </w:tc>
      </w:tr>
      <w:tr w:rsidR="00FA06EC" w:rsidRPr="00FA06EC" w14:paraId="661A2B47" w14:textId="77777777" w:rsidTr="00FA06EC">
        <w:trPr>
          <w:trHeight w:val="795"/>
        </w:trPr>
        <w:tc>
          <w:tcPr>
            <w:tcW w:w="620" w:type="dxa"/>
            <w:tcBorders>
              <w:top w:val="nil"/>
              <w:left w:val="single" w:sz="4" w:space="0" w:color="auto"/>
              <w:bottom w:val="single" w:sz="4" w:space="0" w:color="auto"/>
              <w:right w:val="single" w:sz="4" w:space="0" w:color="auto"/>
            </w:tcBorders>
            <w:noWrap/>
            <w:vAlign w:val="bottom"/>
            <w:hideMark/>
          </w:tcPr>
          <w:p w14:paraId="1455F1C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4757" w:type="dxa"/>
            <w:gridSpan w:val="5"/>
            <w:tcBorders>
              <w:top w:val="single" w:sz="4" w:space="0" w:color="auto"/>
              <w:left w:val="nil"/>
              <w:bottom w:val="single" w:sz="4" w:space="0" w:color="auto"/>
              <w:right w:val="single" w:sz="4" w:space="0" w:color="auto"/>
            </w:tcBorders>
            <w:hideMark/>
          </w:tcPr>
          <w:p w14:paraId="4028538D" w14:textId="77777777" w:rsidR="00FA06EC" w:rsidRPr="00FA06EC" w:rsidRDefault="00FA06EC" w:rsidP="00FA06EC">
            <w:pPr>
              <w:spacing w:after="0" w:line="240" w:lineRule="auto"/>
              <w:jc w:val="center"/>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Изготвяне на оценка за съответствие със съществените изисквания към строежите на инвестиционен проект /идеен, технически или работен/ от ЕСУТ</w:t>
            </w:r>
          </w:p>
        </w:tc>
      </w:tr>
      <w:tr w:rsidR="00FA06EC" w:rsidRPr="00FA06EC" w14:paraId="14936ED0" w14:textId="77777777" w:rsidTr="00FA06EC">
        <w:trPr>
          <w:trHeight w:val="300"/>
        </w:trPr>
        <w:tc>
          <w:tcPr>
            <w:tcW w:w="620" w:type="dxa"/>
            <w:tcBorders>
              <w:top w:val="nil"/>
              <w:left w:val="single" w:sz="4" w:space="0" w:color="auto"/>
              <w:bottom w:val="single" w:sz="4" w:space="0" w:color="auto"/>
              <w:right w:val="single" w:sz="4" w:space="0" w:color="auto"/>
            </w:tcBorders>
            <w:noWrap/>
            <w:vAlign w:val="bottom"/>
            <w:hideMark/>
          </w:tcPr>
          <w:p w14:paraId="14FB2195"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0143FBF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За обект до 100 кв.м </w:t>
            </w:r>
          </w:p>
        </w:tc>
        <w:tc>
          <w:tcPr>
            <w:tcW w:w="1595" w:type="dxa"/>
            <w:gridSpan w:val="2"/>
            <w:tcBorders>
              <w:top w:val="nil"/>
              <w:left w:val="nil"/>
              <w:bottom w:val="single" w:sz="4" w:space="0" w:color="auto"/>
              <w:right w:val="single" w:sz="4" w:space="0" w:color="auto"/>
            </w:tcBorders>
            <w:noWrap/>
            <w:vAlign w:val="bottom"/>
            <w:hideMark/>
          </w:tcPr>
          <w:p w14:paraId="2826EEDB"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78.23 лв.</w:t>
            </w:r>
          </w:p>
        </w:tc>
        <w:tc>
          <w:tcPr>
            <w:tcW w:w="1595" w:type="dxa"/>
            <w:gridSpan w:val="2"/>
            <w:tcBorders>
              <w:top w:val="nil"/>
              <w:left w:val="nil"/>
              <w:bottom w:val="single" w:sz="4" w:space="0" w:color="auto"/>
              <w:right w:val="single" w:sz="4" w:space="0" w:color="auto"/>
            </w:tcBorders>
            <w:noWrap/>
            <w:vAlign w:val="bottom"/>
            <w:hideMark/>
          </w:tcPr>
          <w:p w14:paraId="78A60825"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40 евро</w:t>
            </w:r>
          </w:p>
        </w:tc>
      </w:tr>
      <w:tr w:rsidR="00FA06EC" w:rsidRPr="00FA06EC" w14:paraId="7E1E9858" w14:textId="77777777" w:rsidTr="00FA06EC">
        <w:trPr>
          <w:trHeight w:val="495"/>
        </w:trPr>
        <w:tc>
          <w:tcPr>
            <w:tcW w:w="620" w:type="dxa"/>
            <w:tcBorders>
              <w:top w:val="nil"/>
              <w:left w:val="single" w:sz="4" w:space="0" w:color="auto"/>
              <w:bottom w:val="single" w:sz="4" w:space="0" w:color="auto"/>
              <w:right w:val="single" w:sz="4" w:space="0" w:color="auto"/>
            </w:tcBorders>
            <w:noWrap/>
            <w:vAlign w:val="bottom"/>
            <w:hideMark/>
          </w:tcPr>
          <w:p w14:paraId="770EEB1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125CCC49"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За обект от 100 кв.м до 300 кв.м </w:t>
            </w:r>
          </w:p>
        </w:tc>
        <w:tc>
          <w:tcPr>
            <w:tcW w:w="1595" w:type="dxa"/>
            <w:gridSpan w:val="2"/>
            <w:tcBorders>
              <w:top w:val="nil"/>
              <w:left w:val="nil"/>
              <w:bottom w:val="single" w:sz="4" w:space="0" w:color="auto"/>
              <w:right w:val="single" w:sz="4" w:space="0" w:color="auto"/>
            </w:tcBorders>
            <w:noWrap/>
            <w:vAlign w:val="bottom"/>
            <w:hideMark/>
          </w:tcPr>
          <w:p w14:paraId="0D15CF95"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117.35 лв.</w:t>
            </w:r>
          </w:p>
        </w:tc>
        <w:tc>
          <w:tcPr>
            <w:tcW w:w="1595" w:type="dxa"/>
            <w:gridSpan w:val="2"/>
            <w:tcBorders>
              <w:top w:val="nil"/>
              <w:left w:val="nil"/>
              <w:bottom w:val="single" w:sz="4" w:space="0" w:color="auto"/>
              <w:right w:val="single" w:sz="4" w:space="0" w:color="auto"/>
            </w:tcBorders>
            <w:noWrap/>
            <w:vAlign w:val="bottom"/>
            <w:hideMark/>
          </w:tcPr>
          <w:p w14:paraId="18C95069"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60 евро</w:t>
            </w:r>
          </w:p>
        </w:tc>
      </w:tr>
      <w:tr w:rsidR="00FA06EC" w:rsidRPr="00FA06EC" w14:paraId="647B8838" w14:textId="77777777" w:rsidTr="00FA06EC">
        <w:trPr>
          <w:trHeight w:val="300"/>
        </w:trPr>
        <w:tc>
          <w:tcPr>
            <w:tcW w:w="620" w:type="dxa"/>
            <w:tcBorders>
              <w:top w:val="nil"/>
              <w:left w:val="single" w:sz="4" w:space="0" w:color="auto"/>
              <w:bottom w:val="single" w:sz="4" w:space="0" w:color="auto"/>
              <w:right w:val="single" w:sz="4" w:space="0" w:color="auto"/>
            </w:tcBorders>
            <w:noWrap/>
            <w:vAlign w:val="bottom"/>
            <w:hideMark/>
          </w:tcPr>
          <w:p w14:paraId="76C75DC1"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5964A3A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За обект над 300 кв.м </w:t>
            </w:r>
          </w:p>
        </w:tc>
        <w:tc>
          <w:tcPr>
            <w:tcW w:w="1595" w:type="dxa"/>
            <w:gridSpan w:val="2"/>
            <w:tcBorders>
              <w:top w:val="nil"/>
              <w:left w:val="nil"/>
              <w:bottom w:val="single" w:sz="4" w:space="0" w:color="auto"/>
              <w:right w:val="single" w:sz="4" w:space="0" w:color="auto"/>
            </w:tcBorders>
            <w:noWrap/>
            <w:vAlign w:val="bottom"/>
            <w:hideMark/>
          </w:tcPr>
          <w:p w14:paraId="04E654B3"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156.50лв.</w:t>
            </w:r>
          </w:p>
        </w:tc>
        <w:tc>
          <w:tcPr>
            <w:tcW w:w="1595" w:type="dxa"/>
            <w:gridSpan w:val="2"/>
            <w:tcBorders>
              <w:top w:val="nil"/>
              <w:left w:val="nil"/>
              <w:bottom w:val="single" w:sz="4" w:space="0" w:color="auto"/>
              <w:right w:val="single" w:sz="4" w:space="0" w:color="auto"/>
            </w:tcBorders>
            <w:noWrap/>
            <w:vAlign w:val="bottom"/>
            <w:hideMark/>
          </w:tcPr>
          <w:p w14:paraId="134BF826"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80 евро</w:t>
            </w:r>
          </w:p>
        </w:tc>
      </w:tr>
      <w:tr w:rsidR="00FA06EC" w:rsidRPr="00FA06EC" w14:paraId="3B3862E4" w14:textId="77777777" w:rsidTr="00FA06EC">
        <w:trPr>
          <w:trHeight w:val="300"/>
        </w:trPr>
        <w:tc>
          <w:tcPr>
            <w:tcW w:w="620" w:type="dxa"/>
            <w:tcBorders>
              <w:top w:val="nil"/>
              <w:left w:val="single" w:sz="4" w:space="0" w:color="auto"/>
              <w:bottom w:val="single" w:sz="4" w:space="0" w:color="auto"/>
              <w:right w:val="single" w:sz="4" w:space="0" w:color="auto"/>
            </w:tcBorders>
            <w:noWrap/>
            <w:vAlign w:val="bottom"/>
            <w:hideMark/>
          </w:tcPr>
          <w:p w14:paraId="7225B1F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2B28767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За огради /ОТМЕНЯ СЕ/</w:t>
            </w:r>
          </w:p>
        </w:tc>
        <w:tc>
          <w:tcPr>
            <w:tcW w:w="1595" w:type="dxa"/>
            <w:gridSpan w:val="2"/>
            <w:tcBorders>
              <w:top w:val="nil"/>
              <w:left w:val="nil"/>
              <w:bottom w:val="single" w:sz="4" w:space="0" w:color="auto"/>
              <w:right w:val="single" w:sz="4" w:space="0" w:color="auto"/>
            </w:tcBorders>
            <w:noWrap/>
            <w:vAlign w:val="bottom"/>
            <w:hideMark/>
          </w:tcPr>
          <w:p w14:paraId="4A54ABAF"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50 лв.</w:t>
            </w:r>
          </w:p>
        </w:tc>
        <w:tc>
          <w:tcPr>
            <w:tcW w:w="1595" w:type="dxa"/>
            <w:gridSpan w:val="2"/>
            <w:tcBorders>
              <w:top w:val="nil"/>
              <w:left w:val="nil"/>
              <w:bottom w:val="single" w:sz="4" w:space="0" w:color="auto"/>
              <w:right w:val="single" w:sz="4" w:space="0" w:color="auto"/>
            </w:tcBorders>
            <w:noWrap/>
            <w:vAlign w:val="bottom"/>
            <w:hideMark/>
          </w:tcPr>
          <w:p w14:paraId="2D4B4239"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25,55 евро</w:t>
            </w:r>
          </w:p>
        </w:tc>
      </w:tr>
      <w:tr w:rsidR="00FA06EC" w:rsidRPr="00FA06EC" w14:paraId="55E1DD14" w14:textId="77777777" w:rsidTr="00FA06EC">
        <w:trPr>
          <w:trHeight w:val="495"/>
        </w:trPr>
        <w:tc>
          <w:tcPr>
            <w:tcW w:w="620" w:type="dxa"/>
            <w:tcBorders>
              <w:top w:val="nil"/>
              <w:left w:val="single" w:sz="4" w:space="0" w:color="auto"/>
              <w:bottom w:val="single" w:sz="4" w:space="0" w:color="auto"/>
              <w:right w:val="single" w:sz="4" w:space="0" w:color="auto"/>
            </w:tcBorders>
            <w:noWrap/>
            <w:vAlign w:val="bottom"/>
            <w:hideMark/>
          </w:tcPr>
          <w:p w14:paraId="7D36AB07"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354C2275"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За линейни обекти до 500 м. </w:t>
            </w:r>
          </w:p>
          <w:p w14:paraId="44D2A02C"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/ОТМЕНЯ СЕ/</w:t>
            </w:r>
          </w:p>
        </w:tc>
        <w:tc>
          <w:tcPr>
            <w:tcW w:w="1595" w:type="dxa"/>
            <w:gridSpan w:val="2"/>
            <w:tcBorders>
              <w:top w:val="nil"/>
              <w:left w:val="nil"/>
              <w:bottom w:val="single" w:sz="4" w:space="0" w:color="auto"/>
              <w:right w:val="single" w:sz="4" w:space="0" w:color="auto"/>
            </w:tcBorders>
            <w:noWrap/>
            <w:vAlign w:val="bottom"/>
            <w:hideMark/>
          </w:tcPr>
          <w:p w14:paraId="5F577E44"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100 лв.</w:t>
            </w:r>
          </w:p>
        </w:tc>
        <w:tc>
          <w:tcPr>
            <w:tcW w:w="1595" w:type="dxa"/>
            <w:gridSpan w:val="2"/>
            <w:tcBorders>
              <w:top w:val="nil"/>
              <w:left w:val="nil"/>
              <w:bottom w:val="single" w:sz="4" w:space="0" w:color="auto"/>
              <w:right w:val="single" w:sz="4" w:space="0" w:color="auto"/>
            </w:tcBorders>
            <w:noWrap/>
            <w:vAlign w:val="bottom"/>
            <w:hideMark/>
          </w:tcPr>
          <w:p w14:paraId="3A93DF14"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51,15 евро</w:t>
            </w:r>
          </w:p>
        </w:tc>
      </w:tr>
      <w:tr w:rsidR="00FA06EC" w:rsidRPr="00FA06EC" w14:paraId="2FCC38E4" w14:textId="77777777" w:rsidTr="00FA06EC">
        <w:trPr>
          <w:trHeight w:val="495"/>
        </w:trPr>
        <w:tc>
          <w:tcPr>
            <w:tcW w:w="620" w:type="dxa"/>
            <w:tcBorders>
              <w:top w:val="nil"/>
              <w:left w:val="single" w:sz="4" w:space="0" w:color="auto"/>
              <w:bottom w:val="single" w:sz="4" w:space="0" w:color="auto"/>
              <w:right w:val="single" w:sz="4" w:space="0" w:color="auto"/>
            </w:tcBorders>
            <w:noWrap/>
            <w:vAlign w:val="bottom"/>
            <w:hideMark/>
          </w:tcPr>
          <w:p w14:paraId="54EB27CC"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5C62ADA6"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За линейни обекти над 500 м.</w:t>
            </w:r>
          </w:p>
          <w:p w14:paraId="50ACB2C3"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 /ОТМЕНЯ СЕ/</w:t>
            </w:r>
          </w:p>
        </w:tc>
        <w:tc>
          <w:tcPr>
            <w:tcW w:w="1595" w:type="dxa"/>
            <w:gridSpan w:val="2"/>
            <w:tcBorders>
              <w:top w:val="nil"/>
              <w:left w:val="nil"/>
              <w:bottom w:val="single" w:sz="4" w:space="0" w:color="auto"/>
              <w:right w:val="single" w:sz="4" w:space="0" w:color="auto"/>
            </w:tcBorders>
            <w:noWrap/>
            <w:vAlign w:val="bottom"/>
            <w:hideMark/>
          </w:tcPr>
          <w:p w14:paraId="0C52CD8B"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200 лв.</w:t>
            </w:r>
          </w:p>
        </w:tc>
        <w:tc>
          <w:tcPr>
            <w:tcW w:w="1595" w:type="dxa"/>
            <w:gridSpan w:val="2"/>
            <w:tcBorders>
              <w:top w:val="nil"/>
              <w:left w:val="nil"/>
              <w:bottom w:val="single" w:sz="4" w:space="0" w:color="auto"/>
              <w:right w:val="single" w:sz="4" w:space="0" w:color="auto"/>
            </w:tcBorders>
            <w:noWrap/>
            <w:vAlign w:val="bottom"/>
            <w:hideMark/>
          </w:tcPr>
          <w:p w14:paraId="5FA3F3C8"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102,25 евро</w:t>
            </w:r>
          </w:p>
        </w:tc>
      </w:tr>
      <w:tr w:rsidR="00FA06EC" w:rsidRPr="00FA06EC" w14:paraId="16A9380B" w14:textId="77777777" w:rsidTr="00FA06EC">
        <w:trPr>
          <w:trHeight w:val="600"/>
        </w:trPr>
        <w:tc>
          <w:tcPr>
            <w:tcW w:w="620" w:type="dxa"/>
            <w:tcBorders>
              <w:top w:val="nil"/>
              <w:left w:val="single" w:sz="4" w:space="0" w:color="auto"/>
              <w:bottom w:val="single" w:sz="4" w:space="0" w:color="auto"/>
              <w:right w:val="single" w:sz="4" w:space="0" w:color="auto"/>
            </w:tcBorders>
            <w:noWrap/>
            <w:vAlign w:val="bottom"/>
            <w:hideMark/>
          </w:tcPr>
          <w:p w14:paraId="48AF589F"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4757" w:type="dxa"/>
            <w:gridSpan w:val="5"/>
            <w:tcBorders>
              <w:top w:val="single" w:sz="4" w:space="0" w:color="auto"/>
              <w:left w:val="nil"/>
              <w:bottom w:val="single" w:sz="4" w:space="0" w:color="auto"/>
              <w:right w:val="single" w:sz="4" w:space="0" w:color="auto"/>
            </w:tcBorders>
            <w:hideMark/>
          </w:tcPr>
          <w:p w14:paraId="09E7A4C8" w14:textId="77777777" w:rsidR="00FA06EC" w:rsidRPr="00FA06EC" w:rsidRDefault="00FA06EC" w:rsidP="00FA06EC">
            <w:pPr>
              <w:spacing w:after="0" w:line="240" w:lineRule="auto"/>
              <w:jc w:val="center"/>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Съгласуване и одобряване на инвестиционни проекти от гл. архитект </w:t>
            </w:r>
          </w:p>
        </w:tc>
      </w:tr>
      <w:tr w:rsidR="00FA06EC" w:rsidRPr="00FA06EC" w14:paraId="3F637C7A" w14:textId="77777777" w:rsidTr="00FA06EC">
        <w:trPr>
          <w:trHeight w:val="1215"/>
        </w:trPr>
        <w:tc>
          <w:tcPr>
            <w:tcW w:w="620" w:type="dxa"/>
            <w:tcBorders>
              <w:top w:val="nil"/>
              <w:left w:val="single" w:sz="4" w:space="0" w:color="auto"/>
              <w:bottom w:val="single" w:sz="4" w:space="0" w:color="auto"/>
              <w:right w:val="single" w:sz="4" w:space="0" w:color="auto"/>
            </w:tcBorders>
            <w:noWrap/>
            <w:vAlign w:val="bottom"/>
            <w:hideMark/>
          </w:tcPr>
          <w:p w14:paraId="74D7B7FD"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lastRenderedPageBreak/>
              <w:t> </w:t>
            </w:r>
          </w:p>
        </w:tc>
        <w:tc>
          <w:tcPr>
            <w:tcW w:w="1567" w:type="dxa"/>
            <w:tcBorders>
              <w:top w:val="nil"/>
              <w:left w:val="nil"/>
              <w:bottom w:val="single" w:sz="4" w:space="0" w:color="auto"/>
              <w:right w:val="single" w:sz="4" w:space="0" w:color="auto"/>
            </w:tcBorders>
            <w:vAlign w:val="bottom"/>
            <w:hideMark/>
          </w:tcPr>
          <w:p w14:paraId="12BA5561"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С извършена оценка на съответствието с приемане от ОЕСУТ /на основание чл.142, ал.6, т.1 от ЗУТ/</w:t>
            </w:r>
          </w:p>
        </w:tc>
        <w:tc>
          <w:tcPr>
            <w:tcW w:w="1595" w:type="dxa"/>
            <w:gridSpan w:val="2"/>
            <w:tcBorders>
              <w:top w:val="nil"/>
              <w:left w:val="nil"/>
              <w:bottom w:val="single" w:sz="4" w:space="0" w:color="auto"/>
              <w:right w:val="single" w:sz="4" w:space="0" w:color="auto"/>
            </w:tcBorders>
            <w:vAlign w:val="bottom"/>
            <w:hideMark/>
          </w:tcPr>
          <w:p w14:paraId="116A367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0,59 лв./кв.м., но не по-малко от 58.7 лв.</w:t>
            </w:r>
          </w:p>
        </w:tc>
        <w:tc>
          <w:tcPr>
            <w:tcW w:w="1595" w:type="dxa"/>
            <w:gridSpan w:val="2"/>
            <w:tcBorders>
              <w:top w:val="nil"/>
              <w:left w:val="nil"/>
              <w:bottom w:val="single" w:sz="4" w:space="0" w:color="auto"/>
              <w:right w:val="single" w:sz="4" w:space="0" w:color="auto"/>
            </w:tcBorders>
            <w:vAlign w:val="bottom"/>
            <w:hideMark/>
          </w:tcPr>
          <w:p w14:paraId="32B75C7A"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0.30 евро/кв.м., но не по-малко от 30 евро</w:t>
            </w:r>
          </w:p>
        </w:tc>
      </w:tr>
      <w:tr w:rsidR="00FA06EC" w:rsidRPr="00FA06EC" w14:paraId="7384FF0A" w14:textId="77777777" w:rsidTr="00FA06EC">
        <w:trPr>
          <w:trHeight w:val="1695"/>
        </w:trPr>
        <w:tc>
          <w:tcPr>
            <w:tcW w:w="620" w:type="dxa"/>
            <w:tcBorders>
              <w:top w:val="nil"/>
              <w:left w:val="single" w:sz="4" w:space="0" w:color="auto"/>
              <w:bottom w:val="single" w:sz="4" w:space="0" w:color="auto"/>
              <w:right w:val="single" w:sz="4" w:space="0" w:color="auto"/>
            </w:tcBorders>
            <w:noWrap/>
            <w:vAlign w:val="bottom"/>
            <w:hideMark/>
          </w:tcPr>
          <w:p w14:paraId="66AB2B16"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4FA0D1D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С извършена оценка на съответствието, като комплексен доклад, съставен от регистрирана фирмаконсултант /на основание чл.142, ал.6, т.2 от ЗУТ/ </w:t>
            </w:r>
          </w:p>
        </w:tc>
        <w:tc>
          <w:tcPr>
            <w:tcW w:w="1595" w:type="dxa"/>
            <w:gridSpan w:val="2"/>
            <w:tcBorders>
              <w:top w:val="nil"/>
              <w:left w:val="nil"/>
              <w:bottom w:val="single" w:sz="4" w:space="0" w:color="auto"/>
              <w:right w:val="single" w:sz="4" w:space="0" w:color="auto"/>
            </w:tcBorders>
            <w:vAlign w:val="bottom"/>
            <w:hideMark/>
          </w:tcPr>
          <w:p w14:paraId="67A01A8C"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0,98 лв./кв.м., но не по-малко от 97.80 лв.</w:t>
            </w:r>
          </w:p>
        </w:tc>
        <w:tc>
          <w:tcPr>
            <w:tcW w:w="1595" w:type="dxa"/>
            <w:gridSpan w:val="2"/>
            <w:tcBorders>
              <w:top w:val="nil"/>
              <w:left w:val="nil"/>
              <w:bottom w:val="single" w:sz="4" w:space="0" w:color="auto"/>
              <w:right w:val="single" w:sz="4" w:space="0" w:color="auto"/>
            </w:tcBorders>
            <w:vAlign w:val="bottom"/>
            <w:hideMark/>
          </w:tcPr>
          <w:p w14:paraId="04275217"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0.50 евро/кв.м., но не по-малко от 50 евро</w:t>
            </w:r>
          </w:p>
        </w:tc>
      </w:tr>
      <w:tr w:rsidR="00FA06EC" w:rsidRPr="00FA06EC" w14:paraId="73B7C767"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503915CC"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390613F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Възстановяване на строителни книжа, на основание чл.145, ал.5 от ЗУТ </w:t>
            </w:r>
          </w:p>
        </w:tc>
        <w:tc>
          <w:tcPr>
            <w:tcW w:w="1595" w:type="dxa"/>
            <w:gridSpan w:val="2"/>
            <w:tcBorders>
              <w:top w:val="nil"/>
              <w:left w:val="nil"/>
              <w:bottom w:val="single" w:sz="4" w:space="0" w:color="auto"/>
              <w:right w:val="single" w:sz="4" w:space="0" w:color="auto"/>
            </w:tcBorders>
            <w:vAlign w:val="bottom"/>
            <w:hideMark/>
          </w:tcPr>
          <w:p w14:paraId="3939CBC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0,49 лв./кв.м.</w:t>
            </w:r>
          </w:p>
        </w:tc>
        <w:tc>
          <w:tcPr>
            <w:tcW w:w="1595" w:type="dxa"/>
            <w:gridSpan w:val="2"/>
            <w:tcBorders>
              <w:top w:val="nil"/>
              <w:left w:val="nil"/>
              <w:bottom w:val="single" w:sz="4" w:space="0" w:color="auto"/>
              <w:right w:val="single" w:sz="4" w:space="0" w:color="auto"/>
            </w:tcBorders>
            <w:vAlign w:val="bottom"/>
            <w:hideMark/>
          </w:tcPr>
          <w:p w14:paraId="794C0063"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0.25 евро/кв.м. </w:t>
            </w:r>
          </w:p>
        </w:tc>
      </w:tr>
      <w:tr w:rsidR="00FA06EC" w:rsidRPr="00FA06EC" w14:paraId="4431BB13" w14:textId="77777777" w:rsidTr="00FA06EC">
        <w:trPr>
          <w:trHeight w:val="735"/>
        </w:trPr>
        <w:tc>
          <w:tcPr>
            <w:tcW w:w="620" w:type="dxa"/>
            <w:tcBorders>
              <w:top w:val="nil"/>
              <w:left w:val="single" w:sz="4" w:space="0" w:color="auto"/>
              <w:bottom w:val="single" w:sz="4" w:space="0" w:color="auto"/>
              <w:right w:val="single" w:sz="4" w:space="0" w:color="auto"/>
            </w:tcBorders>
            <w:noWrap/>
            <w:vAlign w:val="bottom"/>
            <w:hideMark/>
          </w:tcPr>
          <w:p w14:paraId="6C69BAE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2F34B6F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Съгласуване и одобряване на проекти от инженерната инфраструктура </w:t>
            </w:r>
          </w:p>
        </w:tc>
        <w:tc>
          <w:tcPr>
            <w:tcW w:w="1595" w:type="dxa"/>
            <w:gridSpan w:val="2"/>
            <w:tcBorders>
              <w:top w:val="nil"/>
              <w:left w:val="nil"/>
              <w:bottom w:val="single" w:sz="4" w:space="0" w:color="auto"/>
              <w:right w:val="single" w:sz="4" w:space="0" w:color="auto"/>
            </w:tcBorders>
            <w:vAlign w:val="bottom"/>
            <w:hideMark/>
          </w:tcPr>
          <w:p w14:paraId="145CFE3A"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78.23 лв.+0,39 лв./л.м</w:t>
            </w:r>
          </w:p>
        </w:tc>
        <w:tc>
          <w:tcPr>
            <w:tcW w:w="1595" w:type="dxa"/>
            <w:gridSpan w:val="2"/>
            <w:tcBorders>
              <w:top w:val="nil"/>
              <w:left w:val="nil"/>
              <w:bottom w:val="single" w:sz="4" w:space="0" w:color="auto"/>
              <w:right w:val="single" w:sz="4" w:space="0" w:color="auto"/>
            </w:tcBorders>
            <w:vAlign w:val="bottom"/>
            <w:hideMark/>
          </w:tcPr>
          <w:p w14:paraId="4E91A347"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40 евро + 0.20 евро/л.м</w:t>
            </w:r>
          </w:p>
        </w:tc>
      </w:tr>
      <w:tr w:rsidR="00FA06EC" w:rsidRPr="00FA06EC" w14:paraId="3A7DA0F0"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42E2B167"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0DBC8CA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Проверка и заверяване на екзекутивна документация </w:t>
            </w:r>
          </w:p>
        </w:tc>
        <w:tc>
          <w:tcPr>
            <w:tcW w:w="1595" w:type="dxa"/>
            <w:gridSpan w:val="2"/>
            <w:tcBorders>
              <w:top w:val="nil"/>
              <w:left w:val="nil"/>
              <w:bottom w:val="single" w:sz="4" w:space="0" w:color="auto"/>
              <w:right w:val="single" w:sz="4" w:space="0" w:color="auto"/>
            </w:tcBorders>
            <w:vAlign w:val="bottom"/>
            <w:hideMark/>
          </w:tcPr>
          <w:p w14:paraId="156D4434"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0,59 лв./кв.м и 0,39 лв. на л.м.</w:t>
            </w:r>
          </w:p>
        </w:tc>
        <w:tc>
          <w:tcPr>
            <w:tcW w:w="1595" w:type="dxa"/>
            <w:gridSpan w:val="2"/>
            <w:tcBorders>
              <w:top w:val="nil"/>
              <w:left w:val="nil"/>
              <w:bottom w:val="single" w:sz="4" w:space="0" w:color="auto"/>
              <w:right w:val="single" w:sz="4" w:space="0" w:color="auto"/>
            </w:tcBorders>
            <w:vAlign w:val="bottom"/>
            <w:hideMark/>
          </w:tcPr>
          <w:p w14:paraId="1BDE4EB1"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0.30 евро/кв.м. и 0.20 евро на л.м.</w:t>
            </w:r>
          </w:p>
        </w:tc>
      </w:tr>
      <w:tr w:rsidR="00FA06EC" w:rsidRPr="00FA06EC" w14:paraId="3EA3DA06"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0093D95A"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43061415"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Присъствие при откриване на строителна площадка и определяне на строителна линия и ниво </w:t>
            </w:r>
          </w:p>
        </w:tc>
        <w:tc>
          <w:tcPr>
            <w:tcW w:w="1595" w:type="dxa"/>
            <w:gridSpan w:val="2"/>
            <w:tcBorders>
              <w:top w:val="nil"/>
              <w:left w:val="nil"/>
              <w:bottom w:val="single" w:sz="4" w:space="0" w:color="auto"/>
              <w:right w:val="single" w:sz="4" w:space="0" w:color="auto"/>
            </w:tcBorders>
            <w:noWrap/>
            <w:vAlign w:val="bottom"/>
            <w:hideMark/>
          </w:tcPr>
          <w:p w14:paraId="5B3D40EC"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25.43 лв.</w:t>
            </w:r>
          </w:p>
        </w:tc>
        <w:tc>
          <w:tcPr>
            <w:tcW w:w="1595" w:type="dxa"/>
            <w:gridSpan w:val="2"/>
            <w:tcBorders>
              <w:top w:val="nil"/>
              <w:left w:val="nil"/>
              <w:bottom w:val="single" w:sz="4" w:space="0" w:color="auto"/>
              <w:right w:val="single" w:sz="4" w:space="0" w:color="auto"/>
            </w:tcBorders>
            <w:noWrap/>
            <w:vAlign w:val="bottom"/>
            <w:hideMark/>
          </w:tcPr>
          <w:p w14:paraId="57F0742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13 евро</w:t>
            </w:r>
          </w:p>
        </w:tc>
      </w:tr>
      <w:tr w:rsidR="00FA06EC" w:rsidRPr="00FA06EC" w14:paraId="491A9E7F" w14:textId="77777777" w:rsidTr="00FA06EC">
        <w:trPr>
          <w:trHeight w:val="1455"/>
        </w:trPr>
        <w:tc>
          <w:tcPr>
            <w:tcW w:w="620" w:type="dxa"/>
            <w:tcBorders>
              <w:top w:val="nil"/>
              <w:left w:val="single" w:sz="4" w:space="0" w:color="auto"/>
              <w:bottom w:val="single" w:sz="4" w:space="0" w:color="auto"/>
              <w:right w:val="single" w:sz="4" w:space="0" w:color="auto"/>
            </w:tcBorders>
            <w:noWrap/>
            <w:vAlign w:val="bottom"/>
            <w:hideMark/>
          </w:tcPr>
          <w:p w14:paraId="2EEFEF53"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45BD0025"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Проверка за установяване съответствието на строежа с издадените строителни книжа и за това, че ПУП е приложен по отношение на застрояването</w:t>
            </w:r>
          </w:p>
        </w:tc>
        <w:tc>
          <w:tcPr>
            <w:tcW w:w="1595" w:type="dxa"/>
            <w:gridSpan w:val="2"/>
            <w:tcBorders>
              <w:top w:val="nil"/>
              <w:left w:val="nil"/>
              <w:bottom w:val="single" w:sz="4" w:space="0" w:color="auto"/>
              <w:right w:val="single" w:sz="4" w:space="0" w:color="auto"/>
            </w:tcBorders>
            <w:noWrap/>
            <w:vAlign w:val="bottom"/>
            <w:hideMark/>
          </w:tcPr>
          <w:p w14:paraId="7EBB5FBB" w14:textId="77777777" w:rsidR="00FA06EC" w:rsidRPr="00FA06EC" w:rsidRDefault="00FA06EC" w:rsidP="00FA06EC">
            <w:pPr>
              <w:spacing w:after="0" w:line="240" w:lineRule="auto"/>
              <w:jc w:val="right"/>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31.30 лв.</w:t>
            </w:r>
          </w:p>
        </w:tc>
        <w:tc>
          <w:tcPr>
            <w:tcW w:w="1595" w:type="dxa"/>
            <w:gridSpan w:val="2"/>
            <w:tcBorders>
              <w:top w:val="nil"/>
              <w:left w:val="nil"/>
              <w:bottom w:val="single" w:sz="4" w:space="0" w:color="auto"/>
              <w:right w:val="single" w:sz="4" w:space="0" w:color="auto"/>
            </w:tcBorders>
            <w:noWrap/>
            <w:vAlign w:val="bottom"/>
            <w:hideMark/>
          </w:tcPr>
          <w:p w14:paraId="75549665"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16 евро</w:t>
            </w:r>
          </w:p>
        </w:tc>
      </w:tr>
      <w:tr w:rsidR="00FA06EC" w:rsidRPr="00FA06EC" w14:paraId="3C1F310D" w14:textId="77777777" w:rsidTr="00FA06EC">
        <w:trPr>
          <w:trHeight w:val="510"/>
        </w:trPr>
        <w:tc>
          <w:tcPr>
            <w:tcW w:w="620" w:type="dxa"/>
            <w:tcBorders>
              <w:top w:val="nil"/>
              <w:left w:val="single" w:sz="4" w:space="0" w:color="auto"/>
              <w:bottom w:val="single" w:sz="4" w:space="0" w:color="auto"/>
              <w:right w:val="single" w:sz="4" w:space="0" w:color="auto"/>
            </w:tcBorders>
            <w:noWrap/>
            <w:vAlign w:val="bottom"/>
            <w:hideMark/>
          </w:tcPr>
          <w:p w14:paraId="1D3F4714"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4757" w:type="dxa"/>
            <w:gridSpan w:val="5"/>
            <w:tcBorders>
              <w:top w:val="single" w:sz="4" w:space="0" w:color="auto"/>
              <w:left w:val="nil"/>
              <w:bottom w:val="single" w:sz="4" w:space="0" w:color="auto"/>
              <w:right w:val="single" w:sz="4" w:space="0" w:color="auto"/>
            </w:tcBorders>
            <w:hideMark/>
          </w:tcPr>
          <w:p w14:paraId="1F96950C" w14:textId="77777777" w:rsidR="00FA06EC" w:rsidRPr="00FA06EC" w:rsidRDefault="00FA06EC" w:rsidP="00FA06EC">
            <w:pPr>
              <w:spacing w:after="0" w:line="240" w:lineRule="auto"/>
              <w:jc w:val="center"/>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При прокопаване на улични и тротоарни настилки </w:t>
            </w:r>
          </w:p>
          <w:p w14:paraId="6EE0AB79" w14:textId="77777777" w:rsidR="00FA06EC" w:rsidRPr="00FA06EC" w:rsidRDefault="00FA06EC" w:rsidP="00FA06EC">
            <w:pPr>
              <w:spacing w:after="0" w:line="240" w:lineRule="auto"/>
              <w:jc w:val="center"/>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/ОТМЕНЯ СЕ/</w:t>
            </w:r>
          </w:p>
        </w:tc>
      </w:tr>
      <w:tr w:rsidR="00FA06EC" w:rsidRPr="00FA06EC" w14:paraId="5F2412F2" w14:textId="77777777" w:rsidTr="00FA06EC">
        <w:trPr>
          <w:trHeight w:val="300"/>
        </w:trPr>
        <w:tc>
          <w:tcPr>
            <w:tcW w:w="620" w:type="dxa"/>
            <w:tcBorders>
              <w:top w:val="nil"/>
              <w:left w:val="single" w:sz="4" w:space="0" w:color="auto"/>
              <w:bottom w:val="single" w:sz="4" w:space="0" w:color="auto"/>
              <w:right w:val="single" w:sz="4" w:space="0" w:color="auto"/>
            </w:tcBorders>
            <w:noWrap/>
            <w:vAlign w:val="bottom"/>
            <w:hideMark/>
          </w:tcPr>
          <w:p w14:paraId="13A98F6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6AEE0C9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за издаване на разрешение </w:t>
            </w:r>
          </w:p>
        </w:tc>
        <w:tc>
          <w:tcPr>
            <w:tcW w:w="1595" w:type="dxa"/>
            <w:gridSpan w:val="2"/>
            <w:tcBorders>
              <w:top w:val="nil"/>
              <w:left w:val="nil"/>
              <w:bottom w:val="single" w:sz="4" w:space="0" w:color="auto"/>
              <w:right w:val="single" w:sz="4" w:space="0" w:color="auto"/>
            </w:tcBorders>
            <w:noWrap/>
            <w:vAlign w:val="bottom"/>
            <w:hideMark/>
          </w:tcPr>
          <w:p w14:paraId="49652DC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3.00 лв.</w:t>
            </w:r>
          </w:p>
        </w:tc>
        <w:tc>
          <w:tcPr>
            <w:tcW w:w="1595" w:type="dxa"/>
            <w:gridSpan w:val="2"/>
            <w:tcBorders>
              <w:top w:val="nil"/>
              <w:left w:val="nil"/>
              <w:bottom w:val="single" w:sz="4" w:space="0" w:color="auto"/>
              <w:right w:val="single" w:sz="4" w:space="0" w:color="auto"/>
            </w:tcBorders>
            <w:noWrap/>
            <w:vAlign w:val="bottom"/>
            <w:hideMark/>
          </w:tcPr>
          <w:p w14:paraId="499B1FE9"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1.55 евро</w:t>
            </w:r>
          </w:p>
        </w:tc>
      </w:tr>
      <w:tr w:rsidR="00FA06EC" w:rsidRPr="00FA06EC" w14:paraId="3E9BEF7D" w14:textId="77777777" w:rsidTr="00FA06EC">
        <w:trPr>
          <w:trHeight w:val="1455"/>
        </w:trPr>
        <w:tc>
          <w:tcPr>
            <w:tcW w:w="620" w:type="dxa"/>
            <w:tcBorders>
              <w:top w:val="nil"/>
              <w:left w:val="single" w:sz="4" w:space="0" w:color="auto"/>
              <w:bottom w:val="single" w:sz="4" w:space="0" w:color="auto"/>
              <w:right w:val="single" w:sz="4" w:space="0" w:color="auto"/>
            </w:tcBorders>
            <w:noWrap/>
            <w:vAlign w:val="bottom"/>
            <w:hideMark/>
          </w:tcPr>
          <w:p w14:paraId="05F7BDF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0C3E428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за такса за последващ ремонт</w:t>
            </w:r>
          </w:p>
        </w:tc>
        <w:tc>
          <w:tcPr>
            <w:tcW w:w="1595" w:type="dxa"/>
            <w:gridSpan w:val="2"/>
            <w:tcBorders>
              <w:top w:val="nil"/>
              <w:left w:val="nil"/>
              <w:bottom w:val="single" w:sz="4" w:space="0" w:color="auto"/>
              <w:right w:val="single" w:sz="4" w:space="0" w:color="auto"/>
            </w:tcBorders>
            <w:vAlign w:val="bottom"/>
            <w:hideMark/>
          </w:tcPr>
          <w:p w14:paraId="4B8A300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25% от стойността на възстановителните работи</w:t>
            </w:r>
          </w:p>
        </w:tc>
        <w:tc>
          <w:tcPr>
            <w:tcW w:w="1595" w:type="dxa"/>
            <w:gridSpan w:val="2"/>
            <w:tcBorders>
              <w:top w:val="nil"/>
              <w:left w:val="nil"/>
              <w:bottom w:val="single" w:sz="4" w:space="0" w:color="auto"/>
              <w:right w:val="single" w:sz="4" w:space="0" w:color="auto"/>
            </w:tcBorders>
            <w:vAlign w:val="bottom"/>
            <w:hideMark/>
          </w:tcPr>
          <w:p w14:paraId="0F620664"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25% от стойността на възстановителните работи</w:t>
            </w:r>
          </w:p>
        </w:tc>
      </w:tr>
      <w:tr w:rsidR="00FA06EC" w:rsidRPr="00FA06EC" w14:paraId="071BAC88" w14:textId="77777777" w:rsidTr="00FA06EC">
        <w:trPr>
          <w:trHeight w:val="495"/>
        </w:trPr>
        <w:tc>
          <w:tcPr>
            <w:tcW w:w="620" w:type="dxa"/>
            <w:tcBorders>
              <w:top w:val="nil"/>
              <w:left w:val="single" w:sz="4" w:space="0" w:color="auto"/>
              <w:bottom w:val="single" w:sz="4" w:space="0" w:color="auto"/>
              <w:right w:val="single" w:sz="4" w:space="0" w:color="auto"/>
            </w:tcBorders>
            <w:noWrap/>
            <w:vAlign w:val="bottom"/>
            <w:hideMark/>
          </w:tcPr>
          <w:p w14:paraId="7F3F5AFC"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w:t>
            </w:r>
          </w:p>
        </w:tc>
        <w:tc>
          <w:tcPr>
            <w:tcW w:w="1567" w:type="dxa"/>
            <w:tcBorders>
              <w:top w:val="nil"/>
              <w:left w:val="nil"/>
              <w:bottom w:val="single" w:sz="4" w:space="0" w:color="auto"/>
              <w:right w:val="single" w:sz="4" w:space="0" w:color="auto"/>
            </w:tcBorders>
            <w:vAlign w:val="bottom"/>
            <w:hideMark/>
          </w:tcPr>
          <w:p w14:paraId="3C9267D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депозит по чл.18, ал.2 от Наредба №1 </w:t>
            </w:r>
          </w:p>
        </w:tc>
        <w:tc>
          <w:tcPr>
            <w:tcW w:w="1595" w:type="dxa"/>
            <w:gridSpan w:val="2"/>
            <w:tcBorders>
              <w:top w:val="nil"/>
              <w:left w:val="nil"/>
              <w:bottom w:val="single" w:sz="4" w:space="0" w:color="auto"/>
              <w:right w:val="single" w:sz="4" w:space="0" w:color="auto"/>
            </w:tcBorders>
            <w:noWrap/>
            <w:vAlign w:val="bottom"/>
            <w:hideMark/>
          </w:tcPr>
          <w:p w14:paraId="57A5708D"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20 лв./кв.м.</w:t>
            </w:r>
          </w:p>
        </w:tc>
        <w:tc>
          <w:tcPr>
            <w:tcW w:w="1595" w:type="dxa"/>
            <w:gridSpan w:val="2"/>
            <w:tcBorders>
              <w:top w:val="nil"/>
              <w:left w:val="nil"/>
              <w:bottom w:val="single" w:sz="4" w:space="0" w:color="auto"/>
              <w:right w:val="single" w:sz="4" w:space="0" w:color="auto"/>
            </w:tcBorders>
            <w:noWrap/>
            <w:vAlign w:val="bottom"/>
            <w:hideMark/>
          </w:tcPr>
          <w:p w14:paraId="00DBB0D6"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10.25евро</w:t>
            </w:r>
          </w:p>
        </w:tc>
      </w:tr>
    </w:tbl>
    <w:p w14:paraId="4BB68605"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p w14:paraId="34403E07"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p w14:paraId="1F986A5C"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p w14:paraId="353520C4"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tbl>
      <w:tblPr>
        <w:tblpPr w:leftFromText="141" w:rightFromText="141" w:bottomFromText="160" w:vertAnchor="text" w:tblpY="1"/>
        <w:tblOverlap w:val="never"/>
        <w:tblW w:w="4920" w:type="dxa"/>
        <w:tblCellMar>
          <w:left w:w="70" w:type="dxa"/>
          <w:right w:w="70" w:type="dxa"/>
        </w:tblCellMar>
        <w:tblLook w:val="04A0" w:firstRow="1" w:lastRow="0" w:firstColumn="1" w:lastColumn="0" w:noHBand="0" w:noVBand="1"/>
      </w:tblPr>
      <w:tblGrid>
        <w:gridCol w:w="2835"/>
        <w:gridCol w:w="993"/>
        <w:gridCol w:w="1092"/>
      </w:tblGrid>
      <w:tr w:rsidR="00FA06EC" w:rsidRPr="00FA06EC" w14:paraId="76E33541" w14:textId="77777777" w:rsidTr="00FA06EC">
        <w:trPr>
          <w:trHeight w:val="385"/>
        </w:trPr>
        <w:tc>
          <w:tcPr>
            <w:tcW w:w="2835" w:type="dxa"/>
            <w:vAlign w:val="bottom"/>
            <w:hideMark/>
          </w:tcPr>
          <w:p w14:paraId="5236D4C5" w14:textId="77777777" w:rsidR="00FA06EC" w:rsidRPr="00FA06EC" w:rsidRDefault="00FA06EC" w:rsidP="00FA06EC">
            <w:pPr>
              <w:spacing w:after="0" w:line="240" w:lineRule="auto"/>
              <w:rPr>
                <w:rFonts w:ascii="Calibri" w:eastAsia="Times New Roman" w:hAnsi="Calibri" w:cs="Calibri"/>
                <w:b/>
                <w:color w:val="000000"/>
                <w:lang w:eastAsia="bg-BG"/>
              </w:rPr>
            </w:pPr>
            <w:r w:rsidRPr="00FA06EC">
              <w:rPr>
                <w:rFonts w:ascii="Calibri" w:eastAsia="Times New Roman" w:hAnsi="Calibri" w:cs="Calibri"/>
                <w:b/>
                <w:color w:val="000000"/>
                <w:lang w:eastAsia="bg-BG"/>
              </w:rPr>
              <w:t>ПРИЛОЖЕНИЕ: по чл.41, ал.1</w:t>
            </w:r>
          </w:p>
        </w:tc>
        <w:tc>
          <w:tcPr>
            <w:tcW w:w="993" w:type="dxa"/>
            <w:noWrap/>
            <w:vAlign w:val="bottom"/>
            <w:hideMark/>
          </w:tcPr>
          <w:p w14:paraId="1C8D740B" w14:textId="77777777" w:rsidR="00FA06EC" w:rsidRPr="00FA06EC" w:rsidRDefault="00FA06EC" w:rsidP="00FA06EC">
            <w:pPr>
              <w:spacing w:after="0" w:line="256" w:lineRule="auto"/>
              <w:rPr>
                <w:rFonts w:ascii="Calibri" w:eastAsia="Calibri" w:hAnsi="Calibri" w:cs="Times New Roman"/>
              </w:rPr>
            </w:pPr>
          </w:p>
        </w:tc>
        <w:tc>
          <w:tcPr>
            <w:tcW w:w="1092" w:type="dxa"/>
            <w:noWrap/>
            <w:vAlign w:val="bottom"/>
            <w:hideMark/>
          </w:tcPr>
          <w:p w14:paraId="79A981BD" w14:textId="77777777" w:rsidR="00FA06EC" w:rsidRPr="00FA06EC" w:rsidRDefault="00FA06EC" w:rsidP="00FA06EC">
            <w:pPr>
              <w:spacing w:after="0" w:line="256" w:lineRule="auto"/>
              <w:rPr>
                <w:rFonts w:ascii="Calibri" w:eastAsia="Calibri" w:hAnsi="Calibri" w:cs="Times New Roman"/>
              </w:rPr>
            </w:pPr>
          </w:p>
        </w:tc>
      </w:tr>
      <w:tr w:rsidR="00FA06EC" w:rsidRPr="00FA06EC" w14:paraId="08FF99F0" w14:textId="77777777" w:rsidTr="00FA06EC">
        <w:trPr>
          <w:trHeight w:val="385"/>
        </w:trPr>
        <w:tc>
          <w:tcPr>
            <w:tcW w:w="2835" w:type="dxa"/>
            <w:vAlign w:val="bottom"/>
          </w:tcPr>
          <w:p w14:paraId="057EF9B9" w14:textId="77777777" w:rsidR="00FA06EC" w:rsidRPr="00FA06EC" w:rsidRDefault="00FA06EC" w:rsidP="00FA06EC">
            <w:pPr>
              <w:spacing w:after="0" w:line="240" w:lineRule="auto"/>
              <w:rPr>
                <w:rFonts w:ascii="Calibri" w:eastAsia="Times New Roman" w:hAnsi="Calibri" w:cs="Calibri"/>
                <w:b/>
                <w:color w:val="000000"/>
                <w:lang w:eastAsia="bg-BG"/>
              </w:rPr>
            </w:pPr>
          </w:p>
        </w:tc>
        <w:tc>
          <w:tcPr>
            <w:tcW w:w="993" w:type="dxa"/>
            <w:noWrap/>
            <w:vAlign w:val="bottom"/>
          </w:tcPr>
          <w:p w14:paraId="733EF277"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p>
        </w:tc>
        <w:tc>
          <w:tcPr>
            <w:tcW w:w="1092" w:type="dxa"/>
            <w:noWrap/>
            <w:vAlign w:val="bottom"/>
          </w:tcPr>
          <w:p w14:paraId="50E8AB47"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p>
        </w:tc>
      </w:tr>
      <w:tr w:rsidR="00FA06EC" w:rsidRPr="00FA06EC" w14:paraId="70549376" w14:textId="77777777" w:rsidTr="00FA06EC">
        <w:trPr>
          <w:trHeight w:val="300"/>
        </w:trPr>
        <w:tc>
          <w:tcPr>
            <w:tcW w:w="2835" w:type="dxa"/>
            <w:vMerge w:val="restart"/>
            <w:tcBorders>
              <w:top w:val="single" w:sz="4" w:space="0" w:color="auto"/>
              <w:left w:val="single" w:sz="4" w:space="0" w:color="auto"/>
              <w:bottom w:val="single" w:sz="4" w:space="0" w:color="auto"/>
              <w:right w:val="single" w:sz="4" w:space="0" w:color="auto"/>
            </w:tcBorders>
            <w:vAlign w:val="bottom"/>
            <w:hideMark/>
          </w:tcPr>
          <w:p w14:paraId="50C1492E" w14:textId="77777777" w:rsidR="00FA06EC" w:rsidRPr="00FA06EC" w:rsidRDefault="00FA06EC" w:rsidP="00FA06EC">
            <w:pPr>
              <w:spacing w:after="0" w:line="240" w:lineRule="auto"/>
              <w:jc w:val="center"/>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вид услуга</w:t>
            </w:r>
          </w:p>
        </w:tc>
        <w:tc>
          <w:tcPr>
            <w:tcW w:w="2085" w:type="dxa"/>
            <w:gridSpan w:val="2"/>
            <w:tcBorders>
              <w:top w:val="single" w:sz="4" w:space="0" w:color="auto"/>
              <w:left w:val="nil"/>
              <w:bottom w:val="single" w:sz="4" w:space="0" w:color="auto"/>
              <w:right w:val="single" w:sz="4" w:space="0" w:color="auto"/>
            </w:tcBorders>
            <w:noWrap/>
            <w:vAlign w:val="bottom"/>
            <w:hideMark/>
          </w:tcPr>
          <w:p w14:paraId="22213E02" w14:textId="77777777" w:rsidR="00FA06EC" w:rsidRPr="00FA06EC" w:rsidRDefault="00FA06EC" w:rsidP="00FA06EC">
            <w:pPr>
              <w:spacing w:after="0" w:line="240" w:lineRule="auto"/>
              <w:jc w:val="center"/>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такса</w:t>
            </w:r>
          </w:p>
        </w:tc>
      </w:tr>
      <w:tr w:rsidR="00FA06EC" w:rsidRPr="00FA06EC" w14:paraId="1B52FD3A" w14:textId="77777777" w:rsidTr="00FA06EC">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AA13AB"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p>
        </w:tc>
        <w:tc>
          <w:tcPr>
            <w:tcW w:w="993" w:type="dxa"/>
            <w:tcBorders>
              <w:top w:val="nil"/>
              <w:left w:val="nil"/>
              <w:bottom w:val="single" w:sz="4" w:space="0" w:color="auto"/>
              <w:right w:val="single" w:sz="4" w:space="0" w:color="auto"/>
            </w:tcBorders>
            <w:noWrap/>
            <w:vAlign w:val="bottom"/>
            <w:hideMark/>
          </w:tcPr>
          <w:p w14:paraId="52C1866C"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лева</w:t>
            </w:r>
          </w:p>
        </w:tc>
        <w:tc>
          <w:tcPr>
            <w:tcW w:w="1092" w:type="dxa"/>
            <w:tcBorders>
              <w:top w:val="nil"/>
              <w:left w:val="nil"/>
              <w:bottom w:val="single" w:sz="4" w:space="0" w:color="auto"/>
              <w:right w:val="single" w:sz="4" w:space="0" w:color="auto"/>
            </w:tcBorders>
            <w:noWrap/>
            <w:vAlign w:val="bottom"/>
            <w:hideMark/>
          </w:tcPr>
          <w:p w14:paraId="654ECE73"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евро</w:t>
            </w:r>
          </w:p>
        </w:tc>
      </w:tr>
    </w:tbl>
    <w:p w14:paraId="59C95FAD"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p w14:paraId="1D68663D"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p w14:paraId="4926E556"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p w14:paraId="7438F067"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p w14:paraId="476B894B"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p w14:paraId="037ECF0D"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p w14:paraId="32D9E02B" w14:textId="77777777" w:rsidR="00FA06EC" w:rsidRPr="00FA06EC" w:rsidRDefault="00FA06EC" w:rsidP="00FA06EC">
      <w:pPr>
        <w:widowControl w:val="0"/>
        <w:spacing w:after="0" w:line="240" w:lineRule="exact"/>
        <w:ind w:left="20" w:right="880"/>
        <w:rPr>
          <w:rFonts w:ascii="Times New Roman" w:eastAsia="Calibri" w:hAnsi="Times New Roman" w:cs="Times New Roman"/>
          <w:b/>
          <w:sz w:val="24"/>
          <w:szCs w:val="24"/>
        </w:rPr>
      </w:pPr>
    </w:p>
    <w:tbl>
      <w:tblPr>
        <w:tblpPr w:leftFromText="141" w:rightFromText="141" w:bottomFromText="160" w:vertAnchor="text" w:tblpY="1"/>
        <w:tblOverlap w:val="never"/>
        <w:tblW w:w="4920" w:type="dxa"/>
        <w:tblCellMar>
          <w:left w:w="70" w:type="dxa"/>
          <w:right w:w="70" w:type="dxa"/>
        </w:tblCellMar>
        <w:tblLook w:val="04A0" w:firstRow="1" w:lastRow="0" w:firstColumn="1" w:lastColumn="0" w:noHBand="0" w:noVBand="1"/>
      </w:tblPr>
      <w:tblGrid>
        <w:gridCol w:w="620"/>
        <w:gridCol w:w="2220"/>
        <w:gridCol w:w="960"/>
        <w:gridCol w:w="1120"/>
      </w:tblGrid>
      <w:tr w:rsidR="00FA06EC" w:rsidRPr="00FA06EC" w14:paraId="29E89F4D" w14:textId="77777777" w:rsidTr="00FA06EC">
        <w:trPr>
          <w:trHeight w:val="735"/>
        </w:trPr>
        <w:tc>
          <w:tcPr>
            <w:tcW w:w="620" w:type="dxa"/>
            <w:tcBorders>
              <w:top w:val="nil"/>
              <w:left w:val="single" w:sz="4" w:space="0" w:color="auto"/>
              <w:bottom w:val="single" w:sz="4" w:space="0" w:color="auto"/>
              <w:right w:val="single" w:sz="4" w:space="0" w:color="auto"/>
            </w:tcBorders>
            <w:noWrap/>
            <w:vAlign w:val="bottom"/>
            <w:hideMark/>
          </w:tcPr>
          <w:p w14:paraId="6B799F2B"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33DC34C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наследници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21E0749B"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3AE62365"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4037792C"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5C341CFF"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56493C2D"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семейно положение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52966682"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6EE77319"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681A05D4" w14:textId="77777777" w:rsidTr="00FA06EC">
        <w:trPr>
          <w:trHeight w:val="1215"/>
        </w:trPr>
        <w:tc>
          <w:tcPr>
            <w:tcW w:w="620" w:type="dxa"/>
            <w:tcBorders>
              <w:top w:val="nil"/>
              <w:left w:val="single" w:sz="4" w:space="0" w:color="auto"/>
              <w:bottom w:val="single" w:sz="4" w:space="0" w:color="auto"/>
              <w:right w:val="single" w:sz="4" w:space="0" w:color="auto"/>
            </w:tcBorders>
            <w:noWrap/>
            <w:vAlign w:val="bottom"/>
            <w:hideMark/>
          </w:tcPr>
          <w:p w14:paraId="2B3066D3"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7AE57E5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семейно положение, съпруг/а и деца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512C0F8B"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225D15CC"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013391DD"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495E843C"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4A03D30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съпруг/а и родствени връзки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0FC49116"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02FEBA09"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7B426305"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326F6D4E"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77C125A3"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правно ограничение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47CDE93E"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4179DDE5"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7D263CD9" w14:textId="77777777" w:rsidTr="00FA06EC">
        <w:trPr>
          <w:trHeight w:val="960"/>
        </w:trPr>
        <w:tc>
          <w:tcPr>
            <w:tcW w:w="620" w:type="dxa"/>
            <w:tcBorders>
              <w:top w:val="nil"/>
              <w:left w:val="single" w:sz="4" w:space="0" w:color="auto"/>
              <w:bottom w:val="single" w:sz="4" w:space="0" w:color="auto"/>
              <w:right w:val="single" w:sz="4" w:space="0" w:color="auto"/>
            </w:tcBorders>
            <w:noWrap/>
            <w:vAlign w:val="bottom"/>
            <w:hideMark/>
          </w:tcPr>
          <w:p w14:paraId="3CDDA5F0"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hideMark/>
          </w:tcPr>
          <w:p w14:paraId="1E33AA0D"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родените от майката деца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3F0F8199"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50EBB25B"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74EF8376" w14:textId="77777777" w:rsidTr="00FA06EC">
        <w:trPr>
          <w:trHeight w:val="1215"/>
        </w:trPr>
        <w:tc>
          <w:tcPr>
            <w:tcW w:w="620" w:type="dxa"/>
            <w:tcBorders>
              <w:top w:val="nil"/>
              <w:left w:val="single" w:sz="4" w:space="0" w:color="auto"/>
              <w:bottom w:val="single" w:sz="4" w:space="0" w:color="auto"/>
              <w:right w:val="single" w:sz="4" w:space="0" w:color="auto"/>
            </w:tcBorders>
            <w:noWrap/>
            <w:vAlign w:val="bottom"/>
            <w:hideMark/>
          </w:tcPr>
          <w:p w14:paraId="3EF95156"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7DB2177F"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идентичност на лице с различни имена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343C5960"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0A3D83A2"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5A5D2648"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23934D1D"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65022621"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вписване в регистъра на населението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1E7D9C9A"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15.65 лв.</w:t>
            </w:r>
          </w:p>
        </w:tc>
        <w:tc>
          <w:tcPr>
            <w:tcW w:w="1120" w:type="dxa"/>
            <w:tcBorders>
              <w:top w:val="nil"/>
              <w:left w:val="nil"/>
              <w:bottom w:val="single" w:sz="4" w:space="0" w:color="auto"/>
              <w:right w:val="single" w:sz="4" w:space="0" w:color="auto"/>
            </w:tcBorders>
            <w:noWrap/>
            <w:vAlign w:val="bottom"/>
            <w:hideMark/>
          </w:tcPr>
          <w:p w14:paraId="53ED86E7"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8 евро</w:t>
            </w:r>
          </w:p>
        </w:tc>
      </w:tr>
      <w:tr w:rsidR="00FA06EC" w:rsidRPr="00FA06EC" w14:paraId="53FA35F3" w14:textId="77777777" w:rsidTr="00FA06EC">
        <w:trPr>
          <w:trHeight w:val="1215"/>
        </w:trPr>
        <w:tc>
          <w:tcPr>
            <w:tcW w:w="620" w:type="dxa"/>
            <w:tcBorders>
              <w:top w:val="nil"/>
              <w:left w:val="single" w:sz="4" w:space="0" w:color="auto"/>
              <w:bottom w:val="single" w:sz="4" w:space="0" w:color="auto"/>
              <w:right w:val="single" w:sz="4" w:space="0" w:color="auto"/>
            </w:tcBorders>
            <w:noWrap/>
            <w:vAlign w:val="bottom"/>
            <w:hideMark/>
          </w:tcPr>
          <w:p w14:paraId="4292743E"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0782516F"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сключване на брак от български гражданин в чужбина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2D7AB9CF"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15.65 лв.</w:t>
            </w:r>
          </w:p>
        </w:tc>
        <w:tc>
          <w:tcPr>
            <w:tcW w:w="1120" w:type="dxa"/>
            <w:tcBorders>
              <w:top w:val="nil"/>
              <w:left w:val="nil"/>
              <w:bottom w:val="single" w:sz="4" w:space="0" w:color="auto"/>
              <w:right w:val="single" w:sz="4" w:space="0" w:color="auto"/>
            </w:tcBorders>
            <w:noWrap/>
            <w:vAlign w:val="bottom"/>
            <w:hideMark/>
          </w:tcPr>
          <w:p w14:paraId="583713AA"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8 евро</w:t>
            </w:r>
          </w:p>
        </w:tc>
      </w:tr>
      <w:tr w:rsidR="00FA06EC" w:rsidRPr="00FA06EC" w14:paraId="03467375" w14:textId="77777777" w:rsidTr="00FA06EC">
        <w:trPr>
          <w:trHeight w:val="1695"/>
        </w:trPr>
        <w:tc>
          <w:tcPr>
            <w:tcW w:w="620" w:type="dxa"/>
            <w:tcBorders>
              <w:top w:val="nil"/>
              <w:left w:val="single" w:sz="4" w:space="0" w:color="auto"/>
              <w:bottom w:val="single" w:sz="4" w:space="0" w:color="auto"/>
              <w:right w:val="single" w:sz="4" w:space="0" w:color="auto"/>
            </w:tcBorders>
            <w:noWrap/>
            <w:vAlign w:val="bottom"/>
            <w:hideMark/>
          </w:tcPr>
          <w:p w14:paraId="40F49946"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02A8DEC9"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снабдяване на чужд гражданин с документ за сключване на граждански брак в Република България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23777C05"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15.65 лв.</w:t>
            </w:r>
          </w:p>
        </w:tc>
        <w:tc>
          <w:tcPr>
            <w:tcW w:w="1120" w:type="dxa"/>
            <w:tcBorders>
              <w:top w:val="nil"/>
              <w:left w:val="nil"/>
              <w:bottom w:val="single" w:sz="4" w:space="0" w:color="auto"/>
              <w:right w:val="single" w:sz="4" w:space="0" w:color="auto"/>
            </w:tcBorders>
            <w:noWrap/>
            <w:vAlign w:val="bottom"/>
            <w:hideMark/>
          </w:tcPr>
          <w:p w14:paraId="39DD8BBC"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8 евро</w:t>
            </w:r>
          </w:p>
        </w:tc>
      </w:tr>
      <w:tr w:rsidR="00FA06EC" w:rsidRPr="00FA06EC" w14:paraId="106038EC" w14:textId="77777777" w:rsidTr="00FA06EC">
        <w:trPr>
          <w:trHeight w:val="1455"/>
        </w:trPr>
        <w:tc>
          <w:tcPr>
            <w:tcW w:w="620" w:type="dxa"/>
            <w:tcBorders>
              <w:top w:val="nil"/>
              <w:left w:val="single" w:sz="4" w:space="0" w:color="auto"/>
              <w:bottom w:val="single" w:sz="4" w:space="0" w:color="auto"/>
              <w:right w:val="single" w:sz="4" w:space="0" w:color="auto"/>
            </w:tcBorders>
            <w:noWrap/>
            <w:vAlign w:val="bottom"/>
            <w:hideMark/>
          </w:tcPr>
          <w:p w14:paraId="40C7FFE8"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53B14E29"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липса на съставен акт за гражданско състояние /акт за раждане и акт за смърт/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5410546F"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1184027D"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172E7123"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56748276"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4EBDC2B5"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граждански брак – дубликат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60E36B6D"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0F9D0DFE"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0824C431"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6BB71777"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lastRenderedPageBreak/>
              <w:t> </w:t>
            </w:r>
          </w:p>
        </w:tc>
        <w:tc>
          <w:tcPr>
            <w:tcW w:w="2220" w:type="dxa"/>
            <w:tcBorders>
              <w:top w:val="nil"/>
              <w:left w:val="nil"/>
              <w:bottom w:val="single" w:sz="4" w:space="0" w:color="auto"/>
              <w:right w:val="single" w:sz="4" w:space="0" w:color="auto"/>
            </w:tcBorders>
            <w:vAlign w:val="bottom"/>
            <w:hideMark/>
          </w:tcPr>
          <w:p w14:paraId="6A0C229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раждане – дубликат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6E971C12"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361CC0FF"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3BF3B14B" w14:textId="77777777" w:rsidTr="00FA06EC">
        <w:trPr>
          <w:trHeight w:val="1215"/>
        </w:trPr>
        <w:tc>
          <w:tcPr>
            <w:tcW w:w="620" w:type="dxa"/>
            <w:tcBorders>
              <w:top w:val="nil"/>
              <w:left w:val="single" w:sz="4" w:space="0" w:color="auto"/>
              <w:bottom w:val="single" w:sz="4" w:space="0" w:color="auto"/>
              <w:right w:val="single" w:sz="4" w:space="0" w:color="auto"/>
            </w:tcBorders>
            <w:noWrap/>
            <w:vAlign w:val="bottom"/>
            <w:hideMark/>
          </w:tcPr>
          <w:p w14:paraId="05873F35"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30907898"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препис – извлечение от акт за смърт за втори и следващ път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316F3CBB"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13799FCA"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072B95DF" w14:textId="77777777" w:rsidTr="00FA06EC">
        <w:trPr>
          <w:trHeight w:val="1215"/>
        </w:trPr>
        <w:tc>
          <w:tcPr>
            <w:tcW w:w="620" w:type="dxa"/>
            <w:tcBorders>
              <w:top w:val="nil"/>
              <w:left w:val="single" w:sz="4" w:space="0" w:color="auto"/>
              <w:bottom w:val="single" w:sz="4" w:space="0" w:color="auto"/>
              <w:right w:val="single" w:sz="4" w:space="0" w:color="auto"/>
            </w:tcBorders>
            <w:noWrap/>
            <w:vAlign w:val="bottom"/>
            <w:hideMark/>
          </w:tcPr>
          <w:p w14:paraId="0EE56AD5"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12402607"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настоящ адрес при вече регистриран настоящ адрес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41FF9A4F"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05CF9248"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06452635" w14:textId="77777777" w:rsidTr="00FA06EC">
        <w:trPr>
          <w:trHeight w:val="1695"/>
        </w:trPr>
        <w:tc>
          <w:tcPr>
            <w:tcW w:w="620" w:type="dxa"/>
            <w:tcBorders>
              <w:top w:val="nil"/>
              <w:left w:val="single" w:sz="4" w:space="0" w:color="auto"/>
              <w:bottom w:val="single" w:sz="4" w:space="0" w:color="auto"/>
              <w:right w:val="single" w:sz="4" w:space="0" w:color="auto"/>
            </w:tcBorders>
            <w:noWrap/>
            <w:vAlign w:val="bottom"/>
            <w:hideMark/>
          </w:tcPr>
          <w:p w14:paraId="2E214AF4"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4E453C4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настоящ адрес след подаване на адресна карта за заявяване или за промяна на настоящ адрес -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5126F84A"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5F101010"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0D88C174" w14:textId="77777777" w:rsidTr="00FA06EC">
        <w:trPr>
          <w:trHeight w:val="1215"/>
        </w:trPr>
        <w:tc>
          <w:tcPr>
            <w:tcW w:w="620" w:type="dxa"/>
            <w:tcBorders>
              <w:top w:val="nil"/>
              <w:left w:val="single" w:sz="4" w:space="0" w:color="auto"/>
              <w:bottom w:val="single" w:sz="4" w:space="0" w:color="auto"/>
              <w:right w:val="single" w:sz="4" w:space="0" w:color="auto"/>
            </w:tcBorders>
            <w:noWrap/>
            <w:vAlign w:val="bottom"/>
            <w:hideMark/>
          </w:tcPr>
          <w:p w14:paraId="25D7846A"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57FFA315"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промени на настоящ адрес, регистриран след 2000 година -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05204EE6"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437F811B"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4059EDCC" w14:textId="77777777" w:rsidTr="00FA06EC">
        <w:trPr>
          <w:trHeight w:val="1455"/>
        </w:trPr>
        <w:tc>
          <w:tcPr>
            <w:tcW w:w="620" w:type="dxa"/>
            <w:tcBorders>
              <w:top w:val="nil"/>
              <w:left w:val="single" w:sz="4" w:space="0" w:color="auto"/>
              <w:bottom w:val="single" w:sz="4" w:space="0" w:color="auto"/>
              <w:right w:val="single" w:sz="4" w:space="0" w:color="auto"/>
            </w:tcBorders>
            <w:noWrap/>
            <w:vAlign w:val="bottom"/>
            <w:hideMark/>
          </w:tcPr>
          <w:p w14:paraId="52722E0C"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015D50F7"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постоянен адрес при вече регистриран постоянен адрес -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73F7B598"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00FE8C53"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525F9458" w14:textId="77777777" w:rsidTr="00FA06EC">
        <w:trPr>
          <w:trHeight w:val="1695"/>
        </w:trPr>
        <w:tc>
          <w:tcPr>
            <w:tcW w:w="620" w:type="dxa"/>
            <w:tcBorders>
              <w:top w:val="nil"/>
              <w:left w:val="single" w:sz="4" w:space="0" w:color="auto"/>
              <w:bottom w:val="single" w:sz="4" w:space="0" w:color="auto"/>
              <w:right w:val="single" w:sz="4" w:space="0" w:color="auto"/>
            </w:tcBorders>
            <w:noWrap/>
            <w:vAlign w:val="bottom"/>
            <w:hideMark/>
          </w:tcPr>
          <w:p w14:paraId="550473F1"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26E0B8C6"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промяна на постоянен адрес след подаване на заявление или за промяна на постоянен адрес -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161D3DB4"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7AD4D796"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323745B8" w14:textId="77777777" w:rsidTr="00FA06EC">
        <w:trPr>
          <w:trHeight w:val="1215"/>
        </w:trPr>
        <w:tc>
          <w:tcPr>
            <w:tcW w:w="620" w:type="dxa"/>
            <w:tcBorders>
              <w:top w:val="nil"/>
              <w:left w:val="single" w:sz="4" w:space="0" w:color="auto"/>
              <w:bottom w:val="single" w:sz="4" w:space="0" w:color="auto"/>
              <w:right w:val="single" w:sz="4" w:space="0" w:color="auto"/>
            </w:tcBorders>
            <w:noWrap/>
            <w:vAlign w:val="bottom"/>
            <w:hideMark/>
          </w:tcPr>
          <w:p w14:paraId="37CAE1BD"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7D42ED78"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промени на постоянен адрес, регистриран след 2000 година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0B9CFE52"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20D54EA8"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5DF3F15D"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0D7A70A6"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2D404AC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начина на напускане на страната -обикновена услуга – в срок до 3 дни</w:t>
            </w:r>
          </w:p>
        </w:tc>
        <w:tc>
          <w:tcPr>
            <w:tcW w:w="960" w:type="dxa"/>
            <w:tcBorders>
              <w:top w:val="nil"/>
              <w:left w:val="nil"/>
              <w:bottom w:val="single" w:sz="4" w:space="0" w:color="auto"/>
              <w:right w:val="single" w:sz="4" w:space="0" w:color="auto"/>
            </w:tcBorders>
            <w:noWrap/>
            <w:vAlign w:val="bottom"/>
            <w:hideMark/>
          </w:tcPr>
          <w:p w14:paraId="1680754E"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15.65 лв.</w:t>
            </w:r>
          </w:p>
        </w:tc>
        <w:tc>
          <w:tcPr>
            <w:tcW w:w="1120" w:type="dxa"/>
            <w:tcBorders>
              <w:top w:val="nil"/>
              <w:left w:val="nil"/>
              <w:bottom w:val="single" w:sz="4" w:space="0" w:color="auto"/>
              <w:right w:val="single" w:sz="4" w:space="0" w:color="auto"/>
            </w:tcBorders>
            <w:noWrap/>
            <w:vAlign w:val="bottom"/>
            <w:hideMark/>
          </w:tcPr>
          <w:p w14:paraId="5920E4BC"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8 евро</w:t>
            </w:r>
          </w:p>
        </w:tc>
      </w:tr>
      <w:tr w:rsidR="00FA06EC" w:rsidRPr="00FA06EC" w14:paraId="2D340A4C" w14:textId="77777777" w:rsidTr="00FA06EC">
        <w:trPr>
          <w:trHeight w:val="1935"/>
        </w:trPr>
        <w:tc>
          <w:tcPr>
            <w:tcW w:w="620" w:type="dxa"/>
            <w:tcBorders>
              <w:top w:val="nil"/>
              <w:left w:val="single" w:sz="4" w:space="0" w:color="auto"/>
              <w:bottom w:val="single" w:sz="4" w:space="0" w:color="auto"/>
              <w:right w:val="single" w:sz="4" w:space="0" w:color="auto"/>
            </w:tcBorders>
            <w:noWrap/>
            <w:vAlign w:val="bottom"/>
            <w:hideMark/>
          </w:tcPr>
          <w:p w14:paraId="727F5A4B"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1AB7E376"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заверен препис или фотокопие от личен регистрационен картон или страница от семейния регистър на населението, воден до 1978 г.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1B9DF538"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3.92 лв.</w:t>
            </w:r>
          </w:p>
        </w:tc>
        <w:tc>
          <w:tcPr>
            <w:tcW w:w="1120" w:type="dxa"/>
            <w:tcBorders>
              <w:top w:val="nil"/>
              <w:left w:val="nil"/>
              <w:bottom w:val="single" w:sz="4" w:space="0" w:color="auto"/>
              <w:right w:val="single" w:sz="4" w:space="0" w:color="auto"/>
            </w:tcBorders>
            <w:noWrap/>
            <w:vAlign w:val="bottom"/>
            <w:hideMark/>
          </w:tcPr>
          <w:p w14:paraId="15D52689"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2.00 евро</w:t>
            </w:r>
          </w:p>
        </w:tc>
      </w:tr>
      <w:tr w:rsidR="00FA06EC" w:rsidRPr="00FA06EC" w14:paraId="2ABC7105"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407BC5C0"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675E1CC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Възстановяване или промяна на име - обикновена услуга – срок до 7 дни</w:t>
            </w:r>
          </w:p>
        </w:tc>
        <w:tc>
          <w:tcPr>
            <w:tcW w:w="960" w:type="dxa"/>
            <w:tcBorders>
              <w:top w:val="nil"/>
              <w:left w:val="nil"/>
              <w:bottom w:val="single" w:sz="4" w:space="0" w:color="auto"/>
              <w:right w:val="single" w:sz="4" w:space="0" w:color="auto"/>
            </w:tcBorders>
            <w:noWrap/>
            <w:vAlign w:val="bottom"/>
            <w:hideMark/>
          </w:tcPr>
          <w:p w14:paraId="208404AC"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19.60 лв.</w:t>
            </w:r>
          </w:p>
        </w:tc>
        <w:tc>
          <w:tcPr>
            <w:tcW w:w="1120" w:type="dxa"/>
            <w:tcBorders>
              <w:top w:val="nil"/>
              <w:left w:val="nil"/>
              <w:bottom w:val="single" w:sz="4" w:space="0" w:color="auto"/>
              <w:right w:val="single" w:sz="4" w:space="0" w:color="auto"/>
            </w:tcBorders>
            <w:noWrap/>
            <w:vAlign w:val="bottom"/>
            <w:hideMark/>
          </w:tcPr>
          <w:p w14:paraId="03B3FB4D"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10 евро</w:t>
            </w:r>
          </w:p>
        </w:tc>
      </w:tr>
      <w:tr w:rsidR="00FA06EC" w:rsidRPr="00FA06EC" w14:paraId="76FBA0B4" w14:textId="77777777" w:rsidTr="00FA06EC">
        <w:trPr>
          <w:trHeight w:val="1455"/>
        </w:trPr>
        <w:tc>
          <w:tcPr>
            <w:tcW w:w="620" w:type="dxa"/>
            <w:tcBorders>
              <w:top w:val="nil"/>
              <w:left w:val="single" w:sz="4" w:space="0" w:color="auto"/>
              <w:bottom w:val="single" w:sz="4" w:space="0" w:color="auto"/>
              <w:right w:val="single" w:sz="4" w:space="0" w:color="auto"/>
            </w:tcBorders>
            <w:noWrap/>
            <w:vAlign w:val="bottom"/>
            <w:hideMark/>
          </w:tcPr>
          <w:p w14:paraId="1A48A190"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lastRenderedPageBreak/>
              <w:t> </w:t>
            </w:r>
          </w:p>
        </w:tc>
        <w:tc>
          <w:tcPr>
            <w:tcW w:w="2220" w:type="dxa"/>
            <w:tcBorders>
              <w:top w:val="nil"/>
              <w:left w:val="nil"/>
              <w:bottom w:val="single" w:sz="4" w:space="0" w:color="auto"/>
              <w:right w:val="single" w:sz="4" w:space="0" w:color="auto"/>
            </w:tcBorders>
            <w:vAlign w:val="bottom"/>
            <w:hideMark/>
          </w:tcPr>
          <w:p w14:paraId="6F6AD57F"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Съставяне на актове за гражданско състояние на български граждани, които имат актове, съставени в чужбина - обикновена услуга – срок до 7 дни</w:t>
            </w:r>
          </w:p>
        </w:tc>
        <w:tc>
          <w:tcPr>
            <w:tcW w:w="960" w:type="dxa"/>
            <w:tcBorders>
              <w:top w:val="nil"/>
              <w:left w:val="nil"/>
              <w:bottom w:val="single" w:sz="4" w:space="0" w:color="auto"/>
              <w:right w:val="single" w:sz="4" w:space="0" w:color="auto"/>
            </w:tcBorders>
            <w:noWrap/>
            <w:vAlign w:val="bottom"/>
            <w:hideMark/>
          </w:tcPr>
          <w:p w14:paraId="708D4E36"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48.90 лв.</w:t>
            </w:r>
          </w:p>
        </w:tc>
        <w:tc>
          <w:tcPr>
            <w:tcW w:w="1120" w:type="dxa"/>
            <w:tcBorders>
              <w:top w:val="nil"/>
              <w:left w:val="nil"/>
              <w:bottom w:val="single" w:sz="4" w:space="0" w:color="auto"/>
              <w:right w:val="single" w:sz="4" w:space="0" w:color="auto"/>
            </w:tcBorders>
            <w:noWrap/>
            <w:vAlign w:val="bottom"/>
            <w:hideMark/>
          </w:tcPr>
          <w:p w14:paraId="77FE6F2A"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25 евро</w:t>
            </w:r>
          </w:p>
        </w:tc>
      </w:tr>
      <w:tr w:rsidR="00FA06EC" w:rsidRPr="00FA06EC" w14:paraId="7CC94F02" w14:textId="77777777" w:rsidTr="00FA06EC">
        <w:trPr>
          <w:trHeight w:val="1455"/>
        </w:trPr>
        <w:tc>
          <w:tcPr>
            <w:tcW w:w="620" w:type="dxa"/>
            <w:tcBorders>
              <w:top w:val="nil"/>
              <w:left w:val="single" w:sz="4" w:space="0" w:color="auto"/>
              <w:bottom w:val="single" w:sz="4" w:space="0" w:color="auto"/>
              <w:right w:val="single" w:sz="4" w:space="0" w:color="auto"/>
            </w:tcBorders>
            <w:noWrap/>
            <w:vAlign w:val="bottom"/>
            <w:hideMark/>
          </w:tcPr>
          <w:p w14:paraId="2E5122BC"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79AE5E2F"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 Комплектоване и проверка на документи към искане за установяване на българско гражданство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316033C0"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29.34 лв.</w:t>
            </w:r>
          </w:p>
        </w:tc>
        <w:tc>
          <w:tcPr>
            <w:tcW w:w="1120" w:type="dxa"/>
            <w:tcBorders>
              <w:top w:val="nil"/>
              <w:left w:val="nil"/>
              <w:bottom w:val="single" w:sz="4" w:space="0" w:color="auto"/>
              <w:right w:val="single" w:sz="4" w:space="0" w:color="auto"/>
            </w:tcBorders>
            <w:noWrap/>
            <w:vAlign w:val="bottom"/>
            <w:hideMark/>
          </w:tcPr>
          <w:p w14:paraId="52AE1E32"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15 евро</w:t>
            </w:r>
          </w:p>
        </w:tc>
      </w:tr>
      <w:tr w:rsidR="00FA06EC" w:rsidRPr="00FA06EC" w14:paraId="48DABBE5" w14:textId="77777777" w:rsidTr="00FA06EC">
        <w:trPr>
          <w:trHeight w:val="1455"/>
        </w:trPr>
        <w:tc>
          <w:tcPr>
            <w:tcW w:w="620" w:type="dxa"/>
            <w:tcBorders>
              <w:top w:val="nil"/>
              <w:left w:val="single" w:sz="4" w:space="0" w:color="auto"/>
              <w:bottom w:val="single" w:sz="4" w:space="0" w:color="auto"/>
              <w:right w:val="single" w:sz="4" w:space="0" w:color="auto"/>
            </w:tcBorders>
            <w:noWrap/>
            <w:vAlign w:val="bottom"/>
            <w:hideMark/>
          </w:tcPr>
          <w:p w14:paraId="51E900AD"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72CBDDE9"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 Комплектоване на документи за присвояване на ЕГН /БГ, РПП, бежанци, лица без гражданство/ - обикновена услуга – срок до 7 дни</w:t>
            </w:r>
          </w:p>
        </w:tc>
        <w:tc>
          <w:tcPr>
            <w:tcW w:w="960" w:type="dxa"/>
            <w:tcBorders>
              <w:top w:val="nil"/>
              <w:left w:val="nil"/>
              <w:bottom w:val="single" w:sz="4" w:space="0" w:color="auto"/>
              <w:right w:val="single" w:sz="4" w:space="0" w:color="auto"/>
            </w:tcBorders>
            <w:noWrap/>
            <w:vAlign w:val="bottom"/>
            <w:hideMark/>
          </w:tcPr>
          <w:p w14:paraId="120D3785"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48.90 лв.</w:t>
            </w:r>
          </w:p>
        </w:tc>
        <w:tc>
          <w:tcPr>
            <w:tcW w:w="1120" w:type="dxa"/>
            <w:tcBorders>
              <w:top w:val="nil"/>
              <w:left w:val="nil"/>
              <w:bottom w:val="single" w:sz="4" w:space="0" w:color="auto"/>
              <w:right w:val="single" w:sz="4" w:space="0" w:color="auto"/>
            </w:tcBorders>
            <w:noWrap/>
            <w:vAlign w:val="bottom"/>
            <w:hideMark/>
          </w:tcPr>
          <w:p w14:paraId="2017B72B"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25 евро</w:t>
            </w:r>
          </w:p>
        </w:tc>
      </w:tr>
      <w:tr w:rsidR="00FA06EC" w:rsidRPr="00FA06EC" w14:paraId="73857E96"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0A6720C7"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31612AF1"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всички други удостоверения по искане на граждани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77B91F50"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13F33002"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3B8EF34A" w14:textId="77777777" w:rsidTr="00FA06EC">
        <w:trPr>
          <w:trHeight w:val="1740"/>
        </w:trPr>
        <w:tc>
          <w:tcPr>
            <w:tcW w:w="620" w:type="dxa"/>
            <w:tcBorders>
              <w:top w:val="nil"/>
              <w:left w:val="single" w:sz="4" w:space="0" w:color="auto"/>
              <w:bottom w:val="single" w:sz="4" w:space="0" w:color="auto"/>
              <w:right w:val="single" w:sz="4" w:space="0" w:color="auto"/>
            </w:tcBorders>
            <w:noWrap/>
            <w:vAlign w:val="bottom"/>
            <w:hideMark/>
          </w:tcPr>
          <w:p w14:paraId="635633BB"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4300" w:type="dxa"/>
            <w:gridSpan w:val="3"/>
            <w:tcBorders>
              <w:top w:val="single" w:sz="4" w:space="0" w:color="auto"/>
              <w:left w:val="nil"/>
              <w:bottom w:val="single" w:sz="4" w:space="0" w:color="auto"/>
              <w:right w:val="single" w:sz="4" w:space="0" w:color="auto"/>
            </w:tcBorders>
            <w:hideMark/>
          </w:tcPr>
          <w:p w14:paraId="7D0B74DB" w14:textId="77777777" w:rsidR="00FA06EC" w:rsidRPr="00FA06EC" w:rsidRDefault="00FA06EC" w:rsidP="00FA06EC">
            <w:pPr>
              <w:spacing w:after="0" w:line="240" w:lineRule="auto"/>
              <w:jc w:val="center"/>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стандартно многоезично извлечение, съгласно Регламент (ЕС)2016/1191 на Европейския парламент и на съвета от 06.07.2016 г. за насърчаване на свободното движение на гражданите чрез опростяване на изискванията за представяне на някои официални документи в Европейския съюз и за изменение на Регламент (ЕС) № 1024/2012 г.</w:t>
            </w:r>
          </w:p>
        </w:tc>
      </w:tr>
      <w:tr w:rsidR="00FA06EC" w:rsidRPr="00FA06EC" w14:paraId="1F5A9124" w14:textId="77777777" w:rsidTr="00FA06EC">
        <w:trPr>
          <w:trHeight w:val="1695"/>
        </w:trPr>
        <w:tc>
          <w:tcPr>
            <w:tcW w:w="620" w:type="dxa"/>
            <w:tcBorders>
              <w:top w:val="nil"/>
              <w:left w:val="single" w:sz="4" w:space="0" w:color="auto"/>
              <w:bottom w:val="single" w:sz="4" w:space="0" w:color="auto"/>
              <w:right w:val="single" w:sz="4" w:space="0" w:color="auto"/>
            </w:tcBorders>
            <w:noWrap/>
            <w:vAlign w:val="bottom"/>
            <w:hideMark/>
          </w:tcPr>
          <w:p w14:paraId="76182FED"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18F39355"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Раждане, към удостоверение за раждане, удостоверение за раждане при непълно осиновяване, препис извлечение от акт за раждане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5367DDA6"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15.65 лв.</w:t>
            </w:r>
          </w:p>
        </w:tc>
        <w:tc>
          <w:tcPr>
            <w:tcW w:w="1120" w:type="dxa"/>
            <w:tcBorders>
              <w:top w:val="nil"/>
              <w:left w:val="nil"/>
              <w:bottom w:val="single" w:sz="4" w:space="0" w:color="auto"/>
              <w:right w:val="single" w:sz="4" w:space="0" w:color="auto"/>
            </w:tcBorders>
            <w:noWrap/>
            <w:vAlign w:val="bottom"/>
            <w:hideMark/>
          </w:tcPr>
          <w:p w14:paraId="52AF04DE"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8 евро</w:t>
            </w:r>
          </w:p>
        </w:tc>
      </w:tr>
      <w:tr w:rsidR="00FA06EC" w:rsidRPr="00FA06EC" w14:paraId="0CD5144E" w14:textId="77777777" w:rsidTr="00FA06EC">
        <w:trPr>
          <w:trHeight w:val="1455"/>
        </w:trPr>
        <w:tc>
          <w:tcPr>
            <w:tcW w:w="620" w:type="dxa"/>
            <w:tcBorders>
              <w:top w:val="nil"/>
              <w:left w:val="single" w:sz="4" w:space="0" w:color="auto"/>
              <w:bottom w:val="single" w:sz="4" w:space="0" w:color="auto"/>
              <w:right w:val="single" w:sz="4" w:space="0" w:color="auto"/>
            </w:tcBorders>
            <w:noWrap/>
            <w:vAlign w:val="bottom"/>
            <w:hideMark/>
          </w:tcPr>
          <w:p w14:paraId="707ED968"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4D6767FC"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Брак – към удостоверение за сключен граждански брак, препис-извлечение от акт за граждански брак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130D1C78"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15.65 лв.</w:t>
            </w:r>
          </w:p>
        </w:tc>
        <w:tc>
          <w:tcPr>
            <w:tcW w:w="1120" w:type="dxa"/>
            <w:tcBorders>
              <w:top w:val="nil"/>
              <w:left w:val="nil"/>
              <w:bottom w:val="single" w:sz="4" w:space="0" w:color="auto"/>
              <w:right w:val="single" w:sz="4" w:space="0" w:color="auto"/>
            </w:tcBorders>
            <w:noWrap/>
            <w:vAlign w:val="bottom"/>
            <w:hideMark/>
          </w:tcPr>
          <w:p w14:paraId="7909ECF9"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8 евро</w:t>
            </w:r>
          </w:p>
        </w:tc>
      </w:tr>
      <w:tr w:rsidR="00FA06EC" w:rsidRPr="00FA06EC" w14:paraId="1722494A"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6578B3F3"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629C5348"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Смърт – към препис – извлечение от акт за смърт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2233E17A"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15.65 лв.</w:t>
            </w:r>
          </w:p>
        </w:tc>
        <w:tc>
          <w:tcPr>
            <w:tcW w:w="1120" w:type="dxa"/>
            <w:tcBorders>
              <w:top w:val="nil"/>
              <w:left w:val="nil"/>
              <w:bottom w:val="single" w:sz="4" w:space="0" w:color="auto"/>
              <w:right w:val="single" w:sz="4" w:space="0" w:color="auto"/>
            </w:tcBorders>
            <w:noWrap/>
            <w:vAlign w:val="bottom"/>
            <w:hideMark/>
          </w:tcPr>
          <w:p w14:paraId="3B5DC383"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8 евро</w:t>
            </w:r>
          </w:p>
        </w:tc>
      </w:tr>
      <w:tr w:rsidR="00FA06EC" w:rsidRPr="00FA06EC" w14:paraId="70B8E9FE" w14:textId="77777777" w:rsidTr="00FA06EC">
        <w:trPr>
          <w:trHeight w:val="1455"/>
        </w:trPr>
        <w:tc>
          <w:tcPr>
            <w:tcW w:w="620" w:type="dxa"/>
            <w:tcBorders>
              <w:top w:val="nil"/>
              <w:left w:val="single" w:sz="4" w:space="0" w:color="auto"/>
              <w:bottom w:val="single" w:sz="4" w:space="0" w:color="auto"/>
              <w:right w:val="single" w:sz="4" w:space="0" w:color="auto"/>
            </w:tcBorders>
            <w:noWrap/>
            <w:vAlign w:val="bottom"/>
            <w:hideMark/>
          </w:tcPr>
          <w:p w14:paraId="1962676A"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6F260494"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Брачна дееспособност – към удостоверение за сключване на брак от български гражданин в чужбина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208A8F03"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15.65 лв.</w:t>
            </w:r>
          </w:p>
        </w:tc>
        <w:tc>
          <w:tcPr>
            <w:tcW w:w="1120" w:type="dxa"/>
            <w:tcBorders>
              <w:top w:val="nil"/>
              <w:left w:val="nil"/>
              <w:bottom w:val="single" w:sz="4" w:space="0" w:color="auto"/>
              <w:right w:val="single" w:sz="4" w:space="0" w:color="auto"/>
            </w:tcBorders>
            <w:noWrap/>
            <w:vAlign w:val="bottom"/>
            <w:hideMark/>
          </w:tcPr>
          <w:p w14:paraId="7E9D39A2"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8 евро</w:t>
            </w:r>
          </w:p>
        </w:tc>
      </w:tr>
      <w:tr w:rsidR="00FA06EC" w:rsidRPr="00FA06EC" w14:paraId="5B3F4489" w14:textId="77777777" w:rsidTr="00FA06EC">
        <w:trPr>
          <w:trHeight w:val="1695"/>
        </w:trPr>
        <w:tc>
          <w:tcPr>
            <w:tcW w:w="620" w:type="dxa"/>
            <w:tcBorders>
              <w:top w:val="nil"/>
              <w:left w:val="single" w:sz="4" w:space="0" w:color="auto"/>
              <w:bottom w:val="single" w:sz="4" w:space="0" w:color="auto"/>
              <w:right w:val="single" w:sz="4" w:space="0" w:color="auto"/>
            </w:tcBorders>
            <w:noWrap/>
            <w:vAlign w:val="bottom"/>
            <w:hideMark/>
          </w:tcPr>
          <w:p w14:paraId="00F5B614"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6D56DA08"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Семейно положение – към удостоверение за семейно положение и удостоверение за семейно положение, съпруг/а и деца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37F74AA9"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15.65 лв.</w:t>
            </w:r>
          </w:p>
        </w:tc>
        <w:tc>
          <w:tcPr>
            <w:tcW w:w="1120" w:type="dxa"/>
            <w:tcBorders>
              <w:top w:val="nil"/>
              <w:left w:val="nil"/>
              <w:bottom w:val="single" w:sz="4" w:space="0" w:color="auto"/>
              <w:right w:val="single" w:sz="4" w:space="0" w:color="auto"/>
            </w:tcBorders>
            <w:noWrap/>
            <w:vAlign w:val="bottom"/>
            <w:hideMark/>
          </w:tcPr>
          <w:p w14:paraId="24F80E09"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8 евро</w:t>
            </w:r>
          </w:p>
        </w:tc>
      </w:tr>
      <w:tr w:rsidR="00FA06EC" w:rsidRPr="00FA06EC" w14:paraId="5D4D42A2" w14:textId="77777777" w:rsidTr="00FA06EC">
        <w:trPr>
          <w:trHeight w:val="1935"/>
        </w:trPr>
        <w:tc>
          <w:tcPr>
            <w:tcW w:w="620" w:type="dxa"/>
            <w:tcBorders>
              <w:top w:val="nil"/>
              <w:left w:val="single" w:sz="4" w:space="0" w:color="auto"/>
              <w:bottom w:val="single" w:sz="4" w:space="0" w:color="auto"/>
              <w:right w:val="single" w:sz="4" w:space="0" w:color="auto"/>
            </w:tcBorders>
            <w:noWrap/>
            <w:vAlign w:val="bottom"/>
            <w:hideMark/>
          </w:tcPr>
          <w:p w14:paraId="253530BC"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lastRenderedPageBreak/>
              <w:t> </w:t>
            </w:r>
          </w:p>
        </w:tc>
        <w:tc>
          <w:tcPr>
            <w:tcW w:w="2220" w:type="dxa"/>
            <w:tcBorders>
              <w:top w:val="nil"/>
              <w:left w:val="nil"/>
              <w:bottom w:val="single" w:sz="4" w:space="0" w:color="auto"/>
              <w:right w:val="single" w:sz="4" w:space="0" w:color="auto"/>
            </w:tcBorders>
            <w:vAlign w:val="bottom"/>
            <w:hideMark/>
          </w:tcPr>
          <w:p w14:paraId="049B6488"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Местоживеене и/или Местопребиваване – към удостоверение за постоянен адрес и съответно към удостоверение за настоящ адрес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586C6CC7"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15.65 лв.</w:t>
            </w:r>
          </w:p>
        </w:tc>
        <w:tc>
          <w:tcPr>
            <w:tcW w:w="1120" w:type="dxa"/>
            <w:tcBorders>
              <w:top w:val="nil"/>
              <w:left w:val="nil"/>
              <w:bottom w:val="single" w:sz="4" w:space="0" w:color="auto"/>
              <w:right w:val="single" w:sz="4" w:space="0" w:color="auto"/>
            </w:tcBorders>
            <w:noWrap/>
            <w:vAlign w:val="bottom"/>
            <w:hideMark/>
          </w:tcPr>
          <w:p w14:paraId="5295F10C"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8 евро</w:t>
            </w:r>
          </w:p>
        </w:tc>
      </w:tr>
      <w:tr w:rsidR="00FA06EC" w:rsidRPr="00FA06EC" w14:paraId="37209D71" w14:textId="77777777" w:rsidTr="00FA06EC">
        <w:trPr>
          <w:trHeight w:val="1485"/>
        </w:trPr>
        <w:tc>
          <w:tcPr>
            <w:tcW w:w="620" w:type="dxa"/>
            <w:tcBorders>
              <w:top w:val="nil"/>
              <w:left w:val="single" w:sz="4" w:space="0" w:color="auto"/>
              <w:bottom w:val="single" w:sz="4" w:space="0" w:color="auto"/>
              <w:right w:val="single" w:sz="4" w:space="0" w:color="auto"/>
            </w:tcBorders>
            <w:noWrap/>
            <w:vAlign w:val="bottom"/>
            <w:hideMark/>
          </w:tcPr>
          <w:p w14:paraId="7802228E"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4300" w:type="dxa"/>
            <w:gridSpan w:val="3"/>
            <w:tcBorders>
              <w:top w:val="single" w:sz="4" w:space="0" w:color="auto"/>
              <w:left w:val="nil"/>
              <w:bottom w:val="single" w:sz="4" w:space="0" w:color="auto"/>
              <w:right w:val="single" w:sz="4" w:space="0" w:color="auto"/>
            </w:tcBorders>
            <w:hideMark/>
          </w:tcPr>
          <w:p w14:paraId="04F49C66" w14:textId="77777777" w:rsidR="00FA06EC" w:rsidRPr="00FA06EC" w:rsidRDefault="00FA06EC" w:rsidP="00FA06EC">
            <w:pPr>
              <w:spacing w:after="0" w:line="240" w:lineRule="auto"/>
              <w:jc w:val="center"/>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многоезично извлечение от акт за гражданско състояние (Формуляр А, Формуляр В и Формуляр С), на основание чл. 1; чл. 8 от Конвенция за издаване на многоезични извлечения от актове за гражданско състояние, подписана на 8 септември 1976 г. във Виена</w:t>
            </w:r>
          </w:p>
        </w:tc>
      </w:tr>
      <w:tr w:rsidR="00FA06EC" w:rsidRPr="00FA06EC" w14:paraId="09F396A7"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7944CE37"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5FA80FD6"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Удостоверение за раждане (Формуляр А)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4D746852"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05D2FAFE"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6321BAA1" w14:textId="77777777" w:rsidTr="00FA06EC">
        <w:trPr>
          <w:trHeight w:val="1215"/>
        </w:trPr>
        <w:tc>
          <w:tcPr>
            <w:tcW w:w="620" w:type="dxa"/>
            <w:tcBorders>
              <w:top w:val="nil"/>
              <w:left w:val="single" w:sz="4" w:space="0" w:color="auto"/>
              <w:bottom w:val="single" w:sz="4" w:space="0" w:color="auto"/>
              <w:right w:val="single" w:sz="4" w:space="0" w:color="auto"/>
            </w:tcBorders>
            <w:noWrap/>
            <w:vAlign w:val="bottom"/>
            <w:hideMark/>
          </w:tcPr>
          <w:p w14:paraId="60E736DE"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2130D75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Удостоверение за граждански брак (Формуляр В)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69C0EAC8"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28FBE8E1"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291C0288"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2001A9DA"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7ADDD13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Препис – извлечение от акт за смърт (Формуляр С)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2AB0B7C0"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7.82 лв.</w:t>
            </w:r>
          </w:p>
        </w:tc>
        <w:tc>
          <w:tcPr>
            <w:tcW w:w="1120" w:type="dxa"/>
            <w:tcBorders>
              <w:top w:val="nil"/>
              <w:left w:val="nil"/>
              <w:bottom w:val="single" w:sz="4" w:space="0" w:color="auto"/>
              <w:right w:val="single" w:sz="4" w:space="0" w:color="auto"/>
            </w:tcBorders>
            <w:noWrap/>
            <w:vAlign w:val="bottom"/>
            <w:hideMark/>
          </w:tcPr>
          <w:p w14:paraId="58860934"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 евро</w:t>
            </w:r>
          </w:p>
        </w:tc>
      </w:tr>
      <w:tr w:rsidR="00FA06EC" w:rsidRPr="00FA06EC" w14:paraId="602B2D28"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3299F1CD"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56DE098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Легализация на документи по гражданско състояние за чужбина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1F1F975F"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19.56 лв.</w:t>
            </w:r>
          </w:p>
        </w:tc>
        <w:tc>
          <w:tcPr>
            <w:tcW w:w="1120" w:type="dxa"/>
            <w:tcBorders>
              <w:top w:val="nil"/>
              <w:left w:val="nil"/>
              <w:bottom w:val="single" w:sz="4" w:space="0" w:color="auto"/>
              <w:right w:val="single" w:sz="4" w:space="0" w:color="auto"/>
            </w:tcBorders>
            <w:noWrap/>
            <w:vAlign w:val="bottom"/>
            <w:hideMark/>
          </w:tcPr>
          <w:p w14:paraId="19FED482"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10 евро</w:t>
            </w:r>
          </w:p>
        </w:tc>
      </w:tr>
    </w:tbl>
    <w:p w14:paraId="73703EA1"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u w:val="single"/>
          <w:lang w:eastAsia="ar-SA"/>
        </w:rPr>
      </w:pPr>
      <w:r w:rsidRPr="00FA06EC">
        <w:rPr>
          <w:rFonts w:ascii="Times New Roman" w:eastAsia="Times New Roman" w:hAnsi="Times New Roman" w:cs="Times New Roman"/>
          <w:sz w:val="24"/>
          <w:szCs w:val="24"/>
          <w:u w:val="single"/>
          <w:lang w:eastAsia="ar-SA"/>
        </w:rPr>
        <w:br w:type="textWrapping" w:clear="all"/>
      </w:r>
    </w:p>
    <w:tbl>
      <w:tblPr>
        <w:tblW w:w="4920" w:type="dxa"/>
        <w:tblCellMar>
          <w:left w:w="70" w:type="dxa"/>
          <w:right w:w="70" w:type="dxa"/>
        </w:tblCellMar>
        <w:tblLook w:val="04A0" w:firstRow="1" w:lastRow="0" w:firstColumn="1" w:lastColumn="0" w:noHBand="0" w:noVBand="1"/>
      </w:tblPr>
      <w:tblGrid>
        <w:gridCol w:w="620"/>
        <w:gridCol w:w="2220"/>
        <w:gridCol w:w="960"/>
        <w:gridCol w:w="1120"/>
      </w:tblGrid>
      <w:tr w:rsidR="00FA06EC" w:rsidRPr="00FA06EC" w14:paraId="600E0098" w14:textId="77777777" w:rsidTr="00FA06EC">
        <w:trPr>
          <w:trHeight w:val="600"/>
        </w:trPr>
        <w:tc>
          <w:tcPr>
            <w:tcW w:w="620" w:type="dxa"/>
            <w:noWrap/>
            <w:vAlign w:val="bottom"/>
            <w:hideMark/>
          </w:tcPr>
          <w:p w14:paraId="341FA44B" w14:textId="77777777" w:rsidR="00FA06EC" w:rsidRPr="00FA06EC" w:rsidRDefault="00FA06EC" w:rsidP="00FA06EC">
            <w:pPr>
              <w:spacing w:after="160" w:line="256" w:lineRule="auto"/>
              <w:rPr>
                <w:rFonts w:ascii="Times New Roman" w:eastAsia="Calibri" w:hAnsi="Times New Roman" w:cs="Times New Roman"/>
              </w:rPr>
            </w:pPr>
          </w:p>
        </w:tc>
        <w:tc>
          <w:tcPr>
            <w:tcW w:w="2220" w:type="dxa"/>
            <w:vAlign w:val="bottom"/>
            <w:hideMark/>
          </w:tcPr>
          <w:p w14:paraId="3CEEAA30" w14:textId="77777777" w:rsidR="00FA06EC" w:rsidRPr="00FA06EC" w:rsidRDefault="00FA06EC" w:rsidP="00FA06EC">
            <w:pPr>
              <w:spacing w:after="0" w:line="240" w:lineRule="auto"/>
              <w:rPr>
                <w:rFonts w:ascii="Times New Roman" w:eastAsia="Times New Roman" w:hAnsi="Times New Roman" w:cs="Times New Roman"/>
                <w:b/>
                <w:color w:val="000000"/>
                <w:lang w:eastAsia="bg-BG"/>
              </w:rPr>
            </w:pPr>
            <w:r w:rsidRPr="00FA06EC">
              <w:rPr>
                <w:rFonts w:ascii="Times New Roman" w:eastAsia="Times New Roman" w:hAnsi="Times New Roman" w:cs="Times New Roman"/>
                <w:b/>
                <w:color w:val="000000"/>
                <w:lang w:eastAsia="bg-BG"/>
              </w:rPr>
              <w:t>ПРИЛОЖЕНИЕ: /чл.41, ал.6/</w:t>
            </w:r>
          </w:p>
        </w:tc>
        <w:tc>
          <w:tcPr>
            <w:tcW w:w="960" w:type="dxa"/>
            <w:noWrap/>
            <w:vAlign w:val="bottom"/>
            <w:hideMark/>
          </w:tcPr>
          <w:p w14:paraId="2B03BE38" w14:textId="77777777" w:rsidR="00FA06EC" w:rsidRPr="00FA06EC" w:rsidRDefault="00FA06EC" w:rsidP="00FA06EC">
            <w:pPr>
              <w:spacing w:after="0" w:line="256" w:lineRule="auto"/>
              <w:rPr>
                <w:rFonts w:ascii="Times New Roman" w:eastAsia="Calibri" w:hAnsi="Times New Roman" w:cs="Times New Roman"/>
              </w:rPr>
            </w:pPr>
          </w:p>
        </w:tc>
        <w:tc>
          <w:tcPr>
            <w:tcW w:w="1120" w:type="dxa"/>
            <w:noWrap/>
            <w:vAlign w:val="bottom"/>
            <w:hideMark/>
          </w:tcPr>
          <w:p w14:paraId="49A52876" w14:textId="77777777" w:rsidR="00FA06EC" w:rsidRPr="00FA06EC" w:rsidRDefault="00FA06EC" w:rsidP="00FA06EC">
            <w:pPr>
              <w:spacing w:after="0" w:line="256" w:lineRule="auto"/>
              <w:rPr>
                <w:rFonts w:ascii="Times New Roman" w:eastAsia="Calibri" w:hAnsi="Times New Roman" w:cs="Times New Roman"/>
              </w:rPr>
            </w:pPr>
          </w:p>
        </w:tc>
      </w:tr>
      <w:tr w:rsidR="00FA06EC" w:rsidRPr="00FA06EC" w14:paraId="20CA27B0" w14:textId="77777777" w:rsidTr="00FA06EC">
        <w:trPr>
          <w:trHeight w:val="300"/>
        </w:trPr>
        <w:tc>
          <w:tcPr>
            <w:tcW w:w="620" w:type="dxa"/>
            <w:noWrap/>
            <w:vAlign w:val="bottom"/>
            <w:hideMark/>
          </w:tcPr>
          <w:p w14:paraId="1439BD3C" w14:textId="77777777" w:rsidR="00FA06EC" w:rsidRPr="00FA06EC" w:rsidRDefault="00FA06EC" w:rsidP="00FA06EC">
            <w:pPr>
              <w:spacing w:after="0" w:line="256" w:lineRule="auto"/>
              <w:rPr>
                <w:rFonts w:ascii="Times New Roman" w:eastAsia="Calibri" w:hAnsi="Times New Roman" w:cs="Times New Roman"/>
              </w:rPr>
            </w:pPr>
          </w:p>
        </w:tc>
        <w:tc>
          <w:tcPr>
            <w:tcW w:w="2220" w:type="dxa"/>
            <w:vAlign w:val="bottom"/>
            <w:hideMark/>
          </w:tcPr>
          <w:p w14:paraId="061D5D80" w14:textId="77777777" w:rsidR="00FA06EC" w:rsidRPr="00FA06EC" w:rsidRDefault="00FA06EC" w:rsidP="00FA06EC">
            <w:pPr>
              <w:spacing w:after="0" w:line="256" w:lineRule="auto"/>
              <w:rPr>
                <w:rFonts w:ascii="Times New Roman" w:eastAsia="Calibri" w:hAnsi="Times New Roman" w:cs="Times New Roman"/>
              </w:rPr>
            </w:pPr>
          </w:p>
        </w:tc>
        <w:tc>
          <w:tcPr>
            <w:tcW w:w="960" w:type="dxa"/>
            <w:noWrap/>
            <w:vAlign w:val="bottom"/>
            <w:hideMark/>
          </w:tcPr>
          <w:p w14:paraId="2F989B8B" w14:textId="77777777" w:rsidR="00FA06EC" w:rsidRPr="00FA06EC" w:rsidRDefault="00FA06EC" w:rsidP="00FA06EC">
            <w:pPr>
              <w:spacing w:after="0" w:line="256" w:lineRule="auto"/>
              <w:rPr>
                <w:rFonts w:ascii="Times New Roman" w:eastAsia="Calibri" w:hAnsi="Times New Roman" w:cs="Times New Roman"/>
              </w:rPr>
            </w:pPr>
          </w:p>
        </w:tc>
        <w:tc>
          <w:tcPr>
            <w:tcW w:w="1120" w:type="dxa"/>
            <w:noWrap/>
            <w:vAlign w:val="bottom"/>
            <w:hideMark/>
          </w:tcPr>
          <w:p w14:paraId="0C93E523" w14:textId="77777777" w:rsidR="00FA06EC" w:rsidRPr="00FA06EC" w:rsidRDefault="00FA06EC" w:rsidP="00FA06EC">
            <w:pPr>
              <w:spacing w:after="0" w:line="256" w:lineRule="auto"/>
              <w:rPr>
                <w:rFonts w:ascii="Times New Roman" w:eastAsia="Calibri" w:hAnsi="Times New Roman" w:cs="Times New Roman"/>
              </w:rPr>
            </w:pPr>
          </w:p>
        </w:tc>
      </w:tr>
      <w:tr w:rsidR="00FA06EC" w:rsidRPr="00FA06EC" w14:paraId="5DD63AD7" w14:textId="77777777" w:rsidTr="00FA06EC">
        <w:trPr>
          <w:trHeight w:val="300"/>
        </w:trPr>
        <w:tc>
          <w:tcPr>
            <w:tcW w:w="620" w:type="dxa"/>
            <w:vMerge w:val="restart"/>
            <w:tcBorders>
              <w:top w:val="single" w:sz="4" w:space="0" w:color="auto"/>
              <w:left w:val="single" w:sz="4" w:space="0" w:color="auto"/>
              <w:bottom w:val="single" w:sz="4" w:space="0" w:color="auto"/>
              <w:right w:val="single" w:sz="4" w:space="0" w:color="auto"/>
            </w:tcBorders>
            <w:noWrap/>
            <w:vAlign w:val="bottom"/>
            <w:hideMark/>
          </w:tcPr>
          <w:p w14:paraId="066158B8" w14:textId="77777777" w:rsidR="00FA06EC" w:rsidRPr="00FA06EC" w:rsidRDefault="00FA06EC" w:rsidP="00FA06EC">
            <w:pPr>
              <w:spacing w:after="0" w:line="240" w:lineRule="auto"/>
              <w:jc w:val="center"/>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w:t>
            </w:r>
          </w:p>
        </w:tc>
        <w:tc>
          <w:tcPr>
            <w:tcW w:w="2220" w:type="dxa"/>
            <w:vMerge w:val="restart"/>
            <w:tcBorders>
              <w:top w:val="single" w:sz="4" w:space="0" w:color="auto"/>
              <w:left w:val="single" w:sz="4" w:space="0" w:color="auto"/>
              <w:bottom w:val="single" w:sz="4" w:space="0" w:color="auto"/>
              <w:right w:val="single" w:sz="4" w:space="0" w:color="auto"/>
            </w:tcBorders>
            <w:vAlign w:val="bottom"/>
            <w:hideMark/>
          </w:tcPr>
          <w:p w14:paraId="5F952CC9" w14:textId="77777777" w:rsidR="00FA06EC" w:rsidRPr="00FA06EC" w:rsidRDefault="00FA06EC" w:rsidP="00FA06EC">
            <w:pPr>
              <w:spacing w:after="0" w:line="240" w:lineRule="auto"/>
              <w:jc w:val="center"/>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вид услуга</w:t>
            </w:r>
          </w:p>
        </w:tc>
        <w:tc>
          <w:tcPr>
            <w:tcW w:w="2080" w:type="dxa"/>
            <w:gridSpan w:val="2"/>
            <w:tcBorders>
              <w:top w:val="single" w:sz="4" w:space="0" w:color="auto"/>
              <w:left w:val="nil"/>
              <w:bottom w:val="single" w:sz="4" w:space="0" w:color="auto"/>
              <w:right w:val="single" w:sz="4" w:space="0" w:color="auto"/>
            </w:tcBorders>
            <w:noWrap/>
            <w:vAlign w:val="bottom"/>
            <w:hideMark/>
          </w:tcPr>
          <w:p w14:paraId="78E3FFB8" w14:textId="77777777" w:rsidR="00FA06EC" w:rsidRPr="00FA06EC" w:rsidRDefault="00FA06EC" w:rsidP="00FA06EC">
            <w:pPr>
              <w:spacing w:after="0" w:line="240" w:lineRule="auto"/>
              <w:jc w:val="center"/>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такса</w:t>
            </w:r>
          </w:p>
        </w:tc>
      </w:tr>
      <w:tr w:rsidR="00FA06EC" w:rsidRPr="00FA06EC" w14:paraId="51433347" w14:textId="77777777" w:rsidTr="00FA06EC">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9C33D3"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7D312B"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p>
        </w:tc>
        <w:tc>
          <w:tcPr>
            <w:tcW w:w="960" w:type="dxa"/>
            <w:tcBorders>
              <w:top w:val="nil"/>
              <w:left w:val="nil"/>
              <w:bottom w:val="single" w:sz="4" w:space="0" w:color="auto"/>
              <w:right w:val="single" w:sz="4" w:space="0" w:color="auto"/>
            </w:tcBorders>
            <w:noWrap/>
            <w:vAlign w:val="bottom"/>
            <w:hideMark/>
          </w:tcPr>
          <w:p w14:paraId="62D420DA"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лева</w:t>
            </w:r>
          </w:p>
        </w:tc>
        <w:tc>
          <w:tcPr>
            <w:tcW w:w="1120" w:type="dxa"/>
            <w:tcBorders>
              <w:top w:val="nil"/>
              <w:left w:val="nil"/>
              <w:bottom w:val="single" w:sz="4" w:space="0" w:color="auto"/>
              <w:right w:val="single" w:sz="4" w:space="0" w:color="auto"/>
            </w:tcBorders>
            <w:noWrap/>
            <w:vAlign w:val="bottom"/>
            <w:hideMark/>
          </w:tcPr>
          <w:p w14:paraId="7EFD2A0D"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евро</w:t>
            </w:r>
          </w:p>
        </w:tc>
      </w:tr>
      <w:tr w:rsidR="00FA06EC" w:rsidRPr="00FA06EC" w14:paraId="675F17D7" w14:textId="77777777" w:rsidTr="00FA06EC">
        <w:trPr>
          <w:trHeight w:val="1215"/>
        </w:trPr>
        <w:tc>
          <w:tcPr>
            <w:tcW w:w="620" w:type="dxa"/>
            <w:tcBorders>
              <w:top w:val="nil"/>
              <w:left w:val="single" w:sz="4" w:space="0" w:color="auto"/>
              <w:bottom w:val="single" w:sz="4" w:space="0" w:color="auto"/>
              <w:right w:val="single" w:sz="4" w:space="0" w:color="auto"/>
            </w:tcBorders>
            <w:noWrap/>
            <w:vAlign w:val="bottom"/>
            <w:hideMark/>
          </w:tcPr>
          <w:p w14:paraId="1A12FCB1"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6574DA3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удостоверения за данъчна оценка на недвижими имоти, съгласно приложенията към ЗМДТ</w:t>
            </w:r>
          </w:p>
        </w:tc>
        <w:tc>
          <w:tcPr>
            <w:tcW w:w="960" w:type="dxa"/>
            <w:tcBorders>
              <w:top w:val="nil"/>
              <w:left w:val="nil"/>
              <w:bottom w:val="single" w:sz="4" w:space="0" w:color="auto"/>
              <w:right w:val="single" w:sz="4" w:space="0" w:color="auto"/>
            </w:tcBorders>
            <w:noWrap/>
            <w:vAlign w:val="bottom"/>
            <w:hideMark/>
          </w:tcPr>
          <w:p w14:paraId="4EE4F1A9" w14:textId="77777777" w:rsidR="00FA06EC" w:rsidRPr="00FA06EC" w:rsidRDefault="00FA06EC" w:rsidP="00FA06EC">
            <w:pPr>
              <w:spacing w:after="0" w:line="240" w:lineRule="auto"/>
              <w:jc w:val="right"/>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15.65 лв.</w:t>
            </w:r>
          </w:p>
        </w:tc>
        <w:tc>
          <w:tcPr>
            <w:tcW w:w="1120" w:type="dxa"/>
            <w:tcBorders>
              <w:top w:val="nil"/>
              <w:left w:val="nil"/>
              <w:bottom w:val="single" w:sz="4" w:space="0" w:color="auto"/>
              <w:right w:val="single" w:sz="4" w:space="0" w:color="auto"/>
            </w:tcBorders>
            <w:noWrap/>
            <w:vAlign w:val="bottom"/>
            <w:hideMark/>
          </w:tcPr>
          <w:p w14:paraId="4017AD45"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8 евро</w:t>
            </w:r>
          </w:p>
        </w:tc>
      </w:tr>
      <w:tr w:rsidR="00FA06EC" w:rsidRPr="00FA06EC" w14:paraId="199B1D63" w14:textId="77777777" w:rsidTr="00FA06EC">
        <w:trPr>
          <w:trHeight w:val="960"/>
        </w:trPr>
        <w:tc>
          <w:tcPr>
            <w:tcW w:w="620" w:type="dxa"/>
            <w:tcBorders>
              <w:top w:val="nil"/>
              <w:left w:val="single" w:sz="4" w:space="0" w:color="auto"/>
              <w:bottom w:val="single" w:sz="4" w:space="0" w:color="auto"/>
              <w:right w:val="single" w:sz="4" w:space="0" w:color="auto"/>
            </w:tcBorders>
            <w:noWrap/>
            <w:vAlign w:val="bottom"/>
            <w:hideMark/>
          </w:tcPr>
          <w:p w14:paraId="462282E6"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hideMark/>
          </w:tcPr>
          <w:p w14:paraId="35048BB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удостоверения за данъчна оценка на незавършено строителство</w:t>
            </w:r>
          </w:p>
        </w:tc>
        <w:tc>
          <w:tcPr>
            <w:tcW w:w="960" w:type="dxa"/>
            <w:tcBorders>
              <w:top w:val="nil"/>
              <w:left w:val="nil"/>
              <w:bottom w:val="single" w:sz="4" w:space="0" w:color="auto"/>
              <w:right w:val="single" w:sz="4" w:space="0" w:color="auto"/>
            </w:tcBorders>
            <w:noWrap/>
            <w:vAlign w:val="bottom"/>
            <w:hideMark/>
          </w:tcPr>
          <w:p w14:paraId="0A6FF2D9" w14:textId="77777777" w:rsidR="00FA06EC" w:rsidRPr="00FA06EC" w:rsidRDefault="00FA06EC" w:rsidP="00FA06EC">
            <w:pPr>
              <w:spacing w:after="0" w:line="240" w:lineRule="auto"/>
              <w:jc w:val="right"/>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15.65 лв.</w:t>
            </w:r>
          </w:p>
        </w:tc>
        <w:tc>
          <w:tcPr>
            <w:tcW w:w="1120" w:type="dxa"/>
            <w:tcBorders>
              <w:top w:val="nil"/>
              <w:left w:val="nil"/>
              <w:bottom w:val="single" w:sz="4" w:space="0" w:color="auto"/>
              <w:right w:val="single" w:sz="4" w:space="0" w:color="auto"/>
            </w:tcBorders>
            <w:noWrap/>
            <w:vAlign w:val="bottom"/>
            <w:hideMark/>
          </w:tcPr>
          <w:p w14:paraId="03C437BE"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8 евро</w:t>
            </w:r>
          </w:p>
        </w:tc>
      </w:tr>
      <w:tr w:rsidR="00FA06EC" w:rsidRPr="00FA06EC" w14:paraId="0AA111EC" w14:textId="77777777" w:rsidTr="00FA06EC">
        <w:trPr>
          <w:trHeight w:val="1455"/>
        </w:trPr>
        <w:tc>
          <w:tcPr>
            <w:tcW w:w="620" w:type="dxa"/>
            <w:tcBorders>
              <w:top w:val="nil"/>
              <w:left w:val="single" w:sz="4" w:space="0" w:color="auto"/>
              <w:bottom w:val="single" w:sz="4" w:space="0" w:color="auto"/>
              <w:right w:val="single" w:sz="4" w:space="0" w:color="auto"/>
            </w:tcBorders>
            <w:noWrap/>
            <w:vAlign w:val="bottom"/>
            <w:hideMark/>
          </w:tcPr>
          <w:p w14:paraId="6EC31CA1"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4E2E392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декларирани данни/движимо и недвижимо имущество/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5E52B5E0"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15.65 лв.</w:t>
            </w:r>
          </w:p>
        </w:tc>
        <w:tc>
          <w:tcPr>
            <w:tcW w:w="1120" w:type="dxa"/>
            <w:tcBorders>
              <w:top w:val="nil"/>
              <w:left w:val="nil"/>
              <w:bottom w:val="single" w:sz="4" w:space="0" w:color="auto"/>
              <w:right w:val="single" w:sz="4" w:space="0" w:color="auto"/>
            </w:tcBorders>
            <w:noWrap/>
            <w:vAlign w:val="bottom"/>
            <w:hideMark/>
          </w:tcPr>
          <w:p w14:paraId="26183B20"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8 евро</w:t>
            </w:r>
          </w:p>
        </w:tc>
      </w:tr>
      <w:tr w:rsidR="00FA06EC" w:rsidRPr="00FA06EC" w14:paraId="01D0685C"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60392F4C"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vAlign w:val="bottom"/>
            <w:hideMark/>
          </w:tcPr>
          <w:p w14:paraId="0CD86907"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платен данък върху наследство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6541F307" w14:textId="77777777" w:rsidR="00FA06EC" w:rsidRPr="00FA06EC" w:rsidRDefault="00FA06EC" w:rsidP="00FA06EC">
            <w:pPr>
              <w:spacing w:after="0" w:line="240" w:lineRule="auto"/>
              <w:jc w:val="right"/>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4.90 лв.</w:t>
            </w:r>
          </w:p>
        </w:tc>
        <w:tc>
          <w:tcPr>
            <w:tcW w:w="1120" w:type="dxa"/>
            <w:tcBorders>
              <w:top w:val="nil"/>
              <w:left w:val="nil"/>
              <w:bottom w:val="single" w:sz="4" w:space="0" w:color="auto"/>
              <w:right w:val="single" w:sz="4" w:space="0" w:color="auto"/>
            </w:tcBorders>
            <w:noWrap/>
            <w:vAlign w:val="bottom"/>
            <w:hideMark/>
          </w:tcPr>
          <w:p w14:paraId="2E154A4E"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2,5 евро</w:t>
            </w:r>
          </w:p>
        </w:tc>
      </w:tr>
      <w:tr w:rsidR="00FA06EC" w:rsidRPr="00FA06EC" w14:paraId="6068CEDE" w14:textId="77777777" w:rsidTr="00FA06EC">
        <w:trPr>
          <w:trHeight w:val="1455"/>
        </w:trPr>
        <w:tc>
          <w:tcPr>
            <w:tcW w:w="620" w:type="dxa"/>
            <w:tcBorders>
              <w:top w:val="nil"/>
              <w:left w:val="single" w:sz="4" w:space="0" w:color="auto"/>
              <w:bottom w:val="single" w:sz="4" w:space="0" w:color="auto"/>
              <w:right w:val="single" w:sz="4" w:space="0" w:color="auto"/>
            </w:tcBorders>
            <w:noWrap/>
            <w:vAlign w:val="bottom"/>
            <w:hideMark/>
          </w:tcPr>
          <w:p w14:paraId="3340329E"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lastRenderedPageBreak/>
              <w:t> </w:t>
            </w:r>
          </w:p>
        </w:tc>
        <w:tc>
          <w:tcPr>
            <w:tcW w:w="2220" w:type="dxa"/>
            <w:tcBorders>
              <w:top w:val="nil"/>
              <w:left w:val="nil"/>
              <w:bottom w:val="single" w:sz="4" w:space="0" w:color="auto"/>
              <w:right w:val="single" w:sz="4" w:space="0" w:color="auto"/>
            </w:tcBorders>
            <w:vAlign w:val="bottom"/>
            <w:hideMark/>
          </w:tcPr>
          <w:p w14:paraId="40E29CC9"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наличие и липса на задължения по ЗМДТ /чл.87, ал.6 от ДОПК/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50A59D24"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xml:space="preserve"> - </w:t>
            </w:r>
          </w:p>
        </w:tc>
        <w:tc>
          <w:tcPr>
            <w:tcW w:w="1120" w:type="dxa"/>
            <w:tcBorders>
              <w:top w:val="nil"/>
              <w:left w:val="nil"/>
              <w:bottom w:val="single" w:sz="4" w:space="0" w:color="auto"/>
              <w:right w:val="single" w:sz="4" w:space="0" w:color="auto"/>
            </w:tcBorders>
            <w:noWrap/>
            <w:vAlign w:val="bottom"/>
            <w:hideMark/>
          </w:tcPr>
          <w:p w14:paraId="7C8A4AE9"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xml:space="preserve"> -</w:t>
            </w:r>
          </w:p>
        </w:tc>
      </w:tr>
      <w:tr w:rsidR="00FA06EC" w:rsidRPr="00FA06EC" w14:paraId="1959B31D" w14:textId="77777777" w:rsidTr="00FA06EC">
        <w:trPr>
          <w:trHeight w:val="1440"/>
        </w:trPr>
        <w:tc>
          <w:tcPr>
            <w:tcW w:w="620" w:type="dxa"/>
            <w:tcBorders>
              <w:top w:val="nil"/>
              <w:left w:val="single" w:sz="4" w:space="0" w:color="auto"/>
              <w:bottom w:val="single" w:sz="4" w:space="0" w:color="auto"/>
              <w:right w:val="single" w:sz="4" w:space="0" w:color="auto"/>
            </w:tcBorders>
            <w:noWrap/>
            <w:vAlign w:val="bottom"/>
            <w:hideMark/>
          </w:tcPr>
          <w:p w14:paraId="2FD50F2A"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20" w:type="dxa"/>
            <w:tcBorders>
              <w:top w:val="nil"/>
              <w:left w:val="nil"/>
              <w:bottom w:val="single" w:sz="4" w:space="0" w:color="auto"/>
              <w:right w:val="single" w:sz="4" w:space="0" w:color="auto"/>
            </w:tcBorders>
            <w:hideMark/>
          </w:tcPr>
          <w:p w14:paraId="1BB3830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удостоверение за платен данък върху недвижими имоти и такса битови отпадъци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50B70D18" w14:textId="77777777" w:rsidR="00FA06EC" w:rsidRPr="00FA06EC" w:rsidRDefault="00FA06EC" w:rsidP="00FA06EC">
            <w:pPr>
              <w:spacing w:after="0" w:line="240" w:lineRule="auto"/>
              <w:jc w:val="right"/>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4.90 лв.</w:t>
            </w:r>
          </w:p>
        </w:tc>
        <w:tc>
          <w:tcPr>
            <w:tcW w:w="1120" w:type="dxa"/>
            <w:tcBorders>
              <w:top w:val="nil"/>
              <w:left w:val="nil"/>
              <w:bottom w:val="single" w:sz="4" w:space="0" w:color="auto"/>
              <w:right w:val="single" w:sz="4" w:space="0" w:color="auto"/>
            </w:tcBorders>
            <w:noWrap/>
            <w:vAlign w:val="bottom"/>
            <w:hideMark/>
          </w:tcPr>
          <w:p w14:paraId="197E323B"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2.5 евро</w:t>
            </w:r>
          </w:p>
        </w:tc>
      </w:tr>
    </w:tbl>
    <w:p w14:paraId="2139236C"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u w:val="single"/>
          <w:lang w:eastAsia="ar-SA"/>
        </w:rPr>
      </w:pPr>
    </w:p>
    <w:p w14:paraId="2810AF71" w14:textId="77777777" w:rsidR="00FA06EC" w:rsidRPr="00FA06EC" w:rsidRDefault="00FA06EC" w:rsidP="00FA06EC">
      <w:pPr>
        <w:suppressAutoHyphens/>
        <w:spacing w:after="0" w:line="240" w:lineRule="auto"/>
        <w:rPr>
          <w:rFonts w:ascii="Times New Roman" w:eastAsia="Times New Roman" w:hAnsi="Times New Roman" w:cs="Times New Roman"/>
          <w:sz w:val="24"/>
          <w:szCs w:val="24"/>
          <w:u w:val="single"/>
          <w:lang w:eastAsia="ar-SA"/>
        </w:rPr>
      </w:pPr>
    </w:p>
    <w:tbl>
      <w:tblPr>
        <w:tblW w:w="4920" w:type="dxa"/>
        <w:tblCellMar>
          <w:left w:w="70" w:type="dxa"/>
          <w:right w:w="70" w:type="dxa"/>
        </w:tblCellMar>
        <w:tblLook w:val="04A0" w:firstRow="1" w:lastRow="0" w:firstColumn="1" w:lastColumn="0" w:noHBand="0" w:noVBand="1"/>
      </w:tblPr>
      <w:tblGrid>
        <w:gridCol w:w="620"/>
        <w:gridCol w:w="2204"/>
        <w:gridCol w:w="976"/>
        <w:gridCol w:w="1120"/>
      </w:tblGrid>
      <w:tr w:rsidR="00FA06EC" w:rsidRPr="00FA06EC" w14:paraId="5927B55D" w14:textId="77777777" w:rsidTr="00FA06EC">
        <w:trPr>
          <w:trHeight w:val="300"/>
        </w:trPr>
        <w:tc>
          <w:tcPr>
            <w:tcW w:w="620" w:type="dxa"/>
            <w:noWrap/>
            <w:vAlign w:val="bottom"/>
            <w:hideMark/>
          </w:tcPr>
          <w:p w14:paraId="23274749" w14:textId="77777777" w:rsidR="00FA06EC" w:rsidRPr="00FA06EC" w:rsidRDefault="00FA06EC" w:rsidP="00FA06EC">
            <w:pPr>
              <w:spacing w:after="160" w:line="256" w:lineRule="auto"/>
              <w:rPr>
                <w:rFonts w:ascii="Times New Roman" w:eastAsia="Calibri" w:hAnsi="Times New Roman" w:cs="Times New Roman"/>
              </w:rPr>
            </w:pPr>
          </w:p>
        </w:tc>
        <w:tc>
          <w:tcPr>
            <w:tcW w:w="2204" w:type="dxa"/>
            <w:vAlign w:val="bottom"/>
            <w:hideMark/>
          </w:tcPr>
          <w:p w14:paraId="34E68F11" w14:textId="77777777" w:rsidR="00FA06EC" w:rsidRPr="00FA06EC" w:rsidRDefault="00FA06EC" w:rsidP="00FA06EC">
            <w:pPr>
              <w:spacing w:after="0" w:line="240" w:lineRule="auto"/>
              <w:rPr>
                <w:rFonts w:ascii="Times New Roman" w:eastAsia="Times New Roman" w:hAnsi="Times New Roman" w:cs="Times New Roman"/>
                <w:b/>
                <w:color w:val="000000"/>
                <w:lang w:eastAsia="bg-BG"/>
              </w:rPr>
            </w:pPr>
            <w:r w:rsidRPr="00FA06EC">
              <w:rPr>
                <w:rFonts w:ascii="Times New Roman" w:eastAsia="Times New Roman" w:hAnsi="Times New Roman" w:cs="Times New Roman"/>
                <w:b/>
                <w:color w:val="000000"/>
                <w:lang w:eastAsia="bg-BG"/>
              </w:rPr>
              <w:t>ПРИЛОЖЕНИЕ: чл.42</w:t>
            </w:r>
          </w:p>
        </w:tc>
        <w:tc>
          <w:tcPr>
            <w:tcW w:w="976" w:type="dxa"/>
            <w:noWrap/>
            <w:vAlign w:val="bottom"/>
            <w:hideMark/>
          </w:tcPr>
          <w:p w14:paraId="0C0B46F6" w14:textId="77777777" w:rsidR="00FA06EC" w:rsidRPr="00FA06EC" w:rsidRDefault="00FA06EC" w:rsidP="00FA06EC">
            <w:pPr>
              <w:spacing w:after="0" w:line="256" w:lineRule="auto"/>
              <w:rPr>
                <w:rFonts w:ascii="Times New Roman" w:eastAsia="Calibri" w:hAnsi="Times New Roman" w:cs="Times New Roman"/>
              </w:rPr>
            </w:pPr>
          </w:p>
        </w:tc>
        <w:tc>
          <w:tcPr>
            <w:tcW w:w="1120" w:type="dxa"/>
            <w:noWrap/>
            <w:vAlign w:val="bottom"/>
            <w:hideMark/>
          </w:tcPr>
          <w:p w14:paraId="27ADFF4B" w14:textId="77777777" w:rsidR="00FA06EC" w:rsidRPr="00FA06EC" w:rsidRDefault="00FA06EC" w:rsidP="00FA06EC">
            <w:pPr>
              <w:spacing w:after="0" w:line="256" w:lineRule="auto"/>
              <w:rPr>
                <w:rFonts w:ascii="Times New Roman" w:eastAsia="Calibri" w:hAnsi="Times New Roman" w:cs="Times New Roman"/>
              </w:rPr>
            </w:pPr>
          </w:p>
        </w:tc>
      </w:tr>
      <w:tr w:rsidR="00FA06EC" w:rsidRPr="00FA06EC" w14:paraId="5394EC44" w14:textId="77777777" w:rsidTr="00FA06EC">
        <w:trPr>
          <w:trHeight w:val="300"/>
        </w:trPr>
        <w:tc>
          <w:tcPr>
            <w:tcW w:w="620" w:type="dxa"/>
            <w:noWrap/>
            <w:vAlign w:val="bottom"/>
            <w:hideMark/>
          </w:tcPr>
          <w:p w14:paraId="636597CF" w14:textId="77777777" w:rsidR="00FA06EC" w:rsidRPr="00FA06EC" w:rsidRDefault="00FA06EC" w:rsidP="00FA06EC">
            <w:pPr>
              <w:spacing w:after="0" w:line="256" w:lineRule="auto"/>
              <w:rPr>
                <w:rFonts w:ascii="Times New Roman" w:eastAsia="Calibri" w:hAnsi="Times New Roman" w:cs="Times New Roman"/>
              </w:rPr>
            </w:pPr>
          </w:p>
        </w:tc>
        <w:tc>
          <w:tcPr>
            <w:tcW w:w="2204" w:type="dxa"/>
            <w:vAlign w:val="bottom"/>
            <w:hideMark/>
          </w:tcPr>
          <w:p w14:paraId="4B7DD709" w14:textId="77777777" w:rsidR="00FA06EC" w:rsidRPr="00FA06EC" w:rsidRDefault="00FA06EC" w:rsidP="00FA06EC">
            <w:pPr>
              <w:spacing w:after="0" w:line="256" w:lineRule="auto"/>
              <w:rPr>
                <w:rFonts w:ascii="Times New Roman" w:eastAsia="Calibri" w:hAnsi="Times New Roman" w:cs="Times New Roman"/>
              </w:rPr>
            </w:pPr>
          </w:p>
        </w:tc>
        <w:tc>
          <w:tcPr>
            <w:tcW w:w="976" w:type="dxa"/>
            <w:noWrap/>
            <w:vAlign w:val="bottom"/>
            <w:hideMark/>
          </w:tcPr>
          <w:p w14:paraId="35AF5142" w14:textId="77777777" w:rsidR="00FA06EC" w:rsidRPr="00FA06EC" w:rsidRDefault="00FA06EC" w:rsidP="00FA06EC">
            <w:pPr>
              <w:spacing w:after="0" w:line="256" w:lineRule="auto"/>
              <w:rPr>
                <w:rFonts w:ascii="Times New Roman" w:eastAsia="Calibri" w:hAnsi="Times New Roman" w:cs="Times New Roman"/>
              </w:rPr>
            </w:pPr>
          </w:p>
        </w:tc>
        <w:tc>
          <w:tcPr>
            <w:tcW w:w="1120" w:type="dxa"/>
            <w:noWrap/>
            <w:vAlign w:val="bottom"/>
            <w:hideMark/>
          </w:tcPr>
          <w:p w14:paraId="21CD146A" w14:textId="77777777" w:rsidR="00FA06EC" w:rsidRPr="00FA06EC" w:rsidRDefault="00FA06EC" w:rsidP="00FA06EC">
            <w:pPr>
              <w:spacing w:after="0" w:line="256" w:lineRule="auto"/>
              <w:rPr>
                <w:rFonts w:ascii="Times New Roman" w:eastAsia="Calibri" w:hAnsi="Times New Roman" w:cs="Times New Roman"/>
              </w:rPr>
            </w:pPr>
          </w:p>
        </w:tc>
      </w:tr>
      <w:tr w:rsidR="00FA06EC" w:rsidRPr="00FA06EC" w14:paraId="6F5BEF77" w14:textId="77777777" w:rsidTr="00FA06EC">
        <w:trPr>
          <w:trHeight w:val="300"/>
        </w:trPr>
        <w:tc>
          <w:tcPr>
            <w:tcW w:w="620" w:type="dxa"/>
            <w:vMerge w:val="restart"/>
            <w:tcBorders>
              <w:top w:val="single" w:sz="4" w:space="0" w:color="auto"/>
              <w:left w:val="single" w:sz="4" w:space="0" w:color="auto"/>
              <w:bottom w:val="single" w:sz="4" w:space="0" w:color="auto"/>
              <w:right w:val="single" w:sz="4" w:space="0" w:color="auto"/>
            </w:tcBorders>
            <w:noWrap/>
            <w:vAlign w:val="bottom"/>
            <w:hideMark/>
          </w:tcPr>
          <w:p w14:paraId="1338CAAB" w14:textId="77777777" w:rsidR="00FA06EC" w:rsidRPr="00FA06EC" w:rsidRDefault="00FA06EC" w:rsidP="00FA06EC">
            <w:pPr>
              <w:spacing w:after="0" w:line="240" w:lineRule="auto"/>
              <w:jc w:val="center"/>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w:t>
            </w:r>
          </w:p>
        </w:tc>
        <w:tc>
          <w:tcPr>
            <w:tcW w:w="2204" w:type="dxa"/>
            <w:vMerge w:val="restart"/>
            <w:tcBorders>
              <w:top w:val="single" w:sz="4" w:space="0" w:color="auto"/>
              <w:left w:val="single" w:sz="4" w:space="0" w:color="auto"/>
              <w:bottom w:val="single" w:sz="4" w:space="0" w:color="auto"/>
              <w:right w:val="single" w:sz="4" w:space="0" w:color="auto"/>
            </w:tcBorders>
            <w:vAlign w:val="bottom"/>
            <w:hideMark/>
          </w:tcPr>
          <w:p w14:paraId="04C3AD0F" w14:textId="77777777" w:rsidR="00FA06EC" w:rsidRPr="00FA06EC" w:rsidRDefault="00FA06EC" w:rsidP="00FA06EC">
            <w:pPr>
              <w:spacing w:after="0" w:line="240" w:lineRule="auto"/>
              <w:jc w:val="center"/>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вид услуга</w:t>
            </w:r>
          </w:p>
        </w:tc>
        <w:tc>
          <w:tcPr>
            <w:tcW w:w="2096" w:type="dxa"/>
            <w:gridSpan w:val="2"/>
            <w:tcBorders>
              <w:top w:val="single" w:sz="4" w:space="0" w:color="auto"/>
              <w:left w:val="nil"/>
              <w:bottom w:val="single" w:sz="4" w:space="0" w:color="auto"/>
              <w:right w:val="single" w:sz="4" w:space="0" w:color="auto"/>
            </w:tcBorders>
            <w:noWrap/>
            <w:vAlign w:val="bottom"/>
            <w:hideMark/>
          </w:tcPr>
          <w:p w14:paraId="61D2CEFF" w14:textId="77777777" w:rsidR="00FA06EC" w:rsidRPr="00FA06EC" w:rsidRDefault="00FA06EC" w:rsidP="00FA06EC">
            <w:pPr>
              <w:spacing w:after="0" w:line="240" w:lineRule="auto"/>
              <w:jc w:val="center"/>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такса</w:t>
            </w:r>
          </w:p>
        </w:tc>
      </w:tr>
      <w:tr w:rsidR="00FA06EC" w:rsidRPr="00FA06EC" w14:paraId="0A25E922" w14:textId="77777777" w:rsidTr="00FA06EC">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FE9879"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2C37B2"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p>
        </w:tc>
        <w:tc>
          <w:tcPr>
            <w:tcW w:w="976" w:type="dxa"/>
            <w:tcBorders>
              <w:top w:val="nil"/>
              <w:left w:val="nil"/>
              <w:bottom w:val="single" w:sz="4" w:space="0" w:color="auto"/>
              <w:right w:val="single" w:sz="4" w:space="0" w:color="auto"/>
            </w:tcBorders>
            <w:noWrap/>
            <w:vAlign w:val="bottom"/>
            <w:hideMark/>
          </w:tcPr>
          <w:p w14:paraId="0961640F"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лева</w:t>
            </w:r>
          </w:p>
        </w:tc>
        <w:tc>
          <w:tcPr>
            <w:tcW w:w="1120" w:type="dxa"/>
            <w:tcBorders>
              <w:top w:val="nil"/>
              <w:left w:val="nil"/>
              <w:bottom w:val="single" w:sz="4" w:space="0" w:color="auto"/>
              <w:right w:val="single" w:sz="4" w:space="0" w:color="auto"/>
            </w:tcBorders>
            <w:noWrap/>
            <w:vAlign w:val="bottom"/>
            <w:hideMark/>
          </w:tcPr>
          <w:p w14:paraId="7848565B"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евро</w:t>
            </w:r>
          </w:p>
        </w:tc>
      </w:tr>
      <w:tr w:rsidR="00FA06EC" w:rsidRPr="00FA06EC" w14:paraId="40E2F8FD" w14:textId="77777777" w:rsidTr="00FA06EC">
        <w:trPr>
          <w:trHeight w:val="975"/>
        </w:trPr>
        <w:tc>
          <w:tcPr>
            <w:tcW w:w="620" w:type="dxa"/>
            <w:tcBorders>
              <w:top w:val="nil"/>
              <w:left w:val="single" w:sz="4" w:space="0" w:color="auto"/>
              <w:bottom w:val="single" w:sz="4" w:space="0" w:color="auto"/>
              <w:right w:val="single" w:sz="4" w:space="0" w:color="auto"/>
            </w:tcBorders>
            <w:noWrap/>
            <w:vAlign w:val="bottom"/>
            <w:hideMark/>
          </w:tcPr>
          <w:p w14:paraId="6B6D6B6E"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04" w:type="dxa"/>
            <w:tcBorders>
              <w:top w:val="nil"/>
              <w:left w:val="nil"/>
              <w:bottom w:val="single" w:sz="4" w:space="0" w:color="auto"/>
              <w:right w:val="single" w:sz="4" w:space="0" w:color="auto"/>
            </w:tcBorders>
            <w:vAlign w:val="bottom"/>
            <w:hideMark/>
          </w:tcPr>
          <w:p w14:paraId="5FBF4FFF"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Издаване на удостоверения за наличие или липса на акт за общинска собственост</w:t>
            </w:r>
          </w:p>
        </w:tc>
        <w:tc>
          <w:tcPr>
            <w:tcW w:w="976" w:type="dxa"/>
            <w:tcBorders>
              <w:top w:val="nil"/>
              <w:left w:val="nil"/>
              <w:bottom w:val="single" w:sz="4" w:space="0" w:color="auto"/>
              <w:right w:val="single" w:sz="4" w:space="0" w:color="auto"/>
            </w:tcBorders>
            <w:noWrap/>
            <w:vAlign w:val="bottom"/>
            <w:hideMark/>
          </w:tcPr>
          <w:p w14:paraId="496CDF59"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19.56 лв.</w:t>
            </w:r>
          </w:p>
        </w:tc>
        <w:tc>
          <w:tcPr>
            <w:tcW w:w="1120" w:type="dxa"/>
            <w:tcBorders>
              <w:top w:val="nil"/>
              <w:left w:val="nil"/>
              <w:bottom w:val="single" w:sz="4" w:space="0" w:color="auto"/>
              <w:right w:val="single" w:sz="4" w:space="0" w:color="auto"/>
            </w:tcBorders>
            <w:noWrap/>
            <w:vAlign w:val="bottom"/>
            <w:hideMark/>
          </w:tcPr>
          <w:p w14:paraId="70C140E1"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10 евро</w:t>
            </w:r>
          </w:p>
        </w:tc>
      </w:tr>
      <w:tr w:rsidR="00FA06EC" w:rsidRPr="00FA06EC" w14:paraId="5096FB2D" w14:textId="77777777" w:rsidTr="00FA06EC">
        <w:trPr>
          <w:trHeight w:val="720"/>
        </w:trPr>
        <w:tc>
          <w:tcPr>
            <w:tcW w:w="620" w:type="dxa"/>
            <w:tcBorders>
              <w:top w:val="nil"/>
              <w:left w:val="single" w:sz="4" w:space="0" w:color="auto"/>
              <w:bottom w:val="single" w:sz="4" w:space="0" w:color="auto"/>
              <w:right w:val="single" w:sz="4" w:space="0" w:color="auto"/>
            </w:tcBorders>
            <w:noWrap/>
            <w:vAlign w:val="bottom"/>
            <w:hideMark/>
          </w:tcPr>
          <w:p w14:paraId="5E76E87C"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04" w:type="dxa"/>
            <w:tcBorders>
              <w:top w:val="nil"/>
              <w:left w:val="nil"/>
              <w:bottom w:val="single" w:sz="4" w:space="0" w:color="auto"/>
              <w:right w:val="single" w:sz="4" w:space="0" w:color="auto"/>
            </w:tcBorders>
            <w:hideMark/>
          </w:tcPr>
          <w:p w14:paraId="12C1D071"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Заверка на молба-декларация по обстоятелствена проверка</w:t>
            </w:r>
          </w:p>
        </w:tc>
        <w:tc>
          <w:tcPr>
            <w:tcW w:w="976" w:type="dxa"/>
            <w:tcBorders>
              <w:top w:val="nil"/>
              <w:left w:val="nil"/>
              <w:bottom w:val="single" w:sz="4" w:space="0" w:color="auto"/>
              <w:right w:val="single" w:sz="4" w:space="0" w:color="auto"/>
            </w:tcBorders>
            <w:noWrap/>
            <w:vAlign w:val="bottom"/>
            <w:hideMark/>
          </w:tcPr>
          <w:p w14:paraId="3066280A"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19.56 лв.</w:t>
            </w:r>
          </w:p>
        </w:tc>
        <w:tc>
          <w:tcPr>
            <w:tcW w:w="1120" w:type="dxa"/>
            <w:tcBorders>
              <w:top w:val="nil"/>
              <w:left w:val="nil"/>
              <w:bottom w:val="single" w:sz="4" w:space="0" w:color="auto"/>
              <w:right w:val="single" w:sz="4" w:space="0" w:color="auto"/>
            </w:tcBorders>
            <w:noWrap/>
            <w:vAlign w:val="bottom"/>
            <w:hideMark/>
          </w:tcPr>
          <w:p w14:paraId="5A1AC8D2"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10 евро</w:t>
            </w:r>
          </w:p>
        </w:tc>
      </w:tr>
      <w:tr w:rsidR="00FA06EC" w:rsidRPr="00FA06EC" w14:paraId="31D76A3F" w14:textId="77777777" w:rsidTr="00FA06EC">
        <w:trPr>
          <w:trHeight w:val="1455"/>
        </w:trPr>
        <w:tc>
          <w:tcPr>
            <w:tcW w:w="620" w:type="dxa"/>
            <w:tcBorders>
              <w:top w:val="nil"/>
              <w:left w:val="single" w:sz="4" w:space="0" w:color="auto"/>
              <w:bottom w:val="single" w:sz="4" w:space="0" w:color="auto"/>
              <w:right w:val="single" w:sz="4" w:space="0" w:color="auto"/>
            </w:tcBorders>
            <w:noWrap/>
            <w:vAlign w:val="bottom"/>
            <w:hideMark/>
          </w:tcPr>
          <w:p w14:paraId="4B2ED3D9"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04" w:type="dxa"/>
            <w:tcBorders>
              <w:top w:val="nil"/>
              <w:left w:val="nil"/>
              <w:bottom w:val="single" w:sz="4" w:space="0" w:color="auto"/>
              <w:right w:val="single" w:sz="4" w:space="0" w:color="auto"/>
            </w:tcBorders>
            <w:vAlign w:val="bottom"/>
            <w:hideMark/>
          </w:tcPr>
          <w:p w14:paraId="5E821840"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За издаване на свидетелство за собственост при продажба на едър добитък - обикновена услуга – срок до 3 дни</w:t>
            </w:r>
          </w:p>
        </w:tc>
        <w:tc>
          <w:tcPr>
            <w:tcW w:w="976" w:type="dxa"/>
            <w:tcBorders>
              <w:top w:val="nil"/>
              <w:left w:val="nil"/>
              <w:bottom w:val="single" w:sz="4" w:space="0" w:color="auto"/>
              <w:right w:val="single" w:sz="4" w:space="0" w:color="auto"/>
            </w:tcBorders>
            <w:noWrap/>
            <w:vAlign w:val="bottom"/>
            <w:hideMark/>
          </w:tcPr>
          <w:p w14:paraId="3FE94915"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3.91 лв.</w:t>
            </w:r>
          </w:p>
        </w:tc>
        <w:tc>
          <w:tcPr>
            <w:tcW w:w="1120" w:type="dxa"/>
            <w:tcBorders>
              <w:top w:val="nil"/>
              <w:left w:val="nil"/>
              <w:bottom w:val="single" w:sz="4" w:space="0" w:color="auto"/>
              <w:right w:val="single" w:sz="4" w:space="0" w:color="auto"/>
            </w:tcBorders>
            <w:noWrap/>
            <w:vAlign w:val="bottom"/>
            <w:hideMark/>
          </w:tcPr>
          <w:p w14:paraId="73A591CD"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2 евро</w:t>
            </w:r>
          </w:p>
        </w:tc>
      </w:tr>
      <w:tr w:rsidR="00FA06EC" w:rsidRPr="00FA06EC" w14:paraId="49977C59" w14:textId="77777777" w:rsidTr="00FA06EC">
        <w:trPr>
          <w:trHeight w:val="2400"/>
        </w:trPr>
        <w:tc>
          <w:tcPr>
            <w:tcW w:w="620" w:type="dxa"/>
            <w:tcBorders>
              <w:top w:val="nil"/>
              <w:left w:val="single" w:sz="4" w:space="0" w:color="auto"/>
              <w:bottom w:val="single" w:sz="4" w:space="0" w:color="auto"/>
              <w:right w:val="single" w:sz="4" w:space="0" w:color="auto"/>
            </w:tcBorders>
            <w:noWrap/>
            <w:vAlign w:val="bottom"/>
            <w:hideMark/>
          </w:tcPr>
          <w:p w14:paraId="3013C7A2"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4300" w:type="dxa"/>
            <w:gridSpan w:val="3"/>
            <w:tcBorders>
              <w:top w:val="single" w:sz="4" w:space="0" w:color="auto"/>
              <w:left w:val="nil"/>
              <w:bottom w:val="single" w:sz="4" w:space="0" w:color="auto"/>
              <w:right w:val="single" w:sz="4" w:space="0" w:color="000000"/>
            </w:tcBorders>
            <w:hideMark/>
          </w:tcPr>
          <w:p w14:paraId="01DE560A" w14:textId="77777777" w:rsidR="00FA06EC" w:rsidRPr="00FA06EC" w:rsidRDefault="00FA06EC" w:rsidP="00FA06EC">
            <w:pPr>
              <w:spacing w:after="0" w:line="240" w:lineRule="auto"/>
              <w:jc w:val="center"/>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По производства за отдаване под наем, продажба, замяна, дарение, делба (прекратяване на съсобственост), учредяване право на строеж, учредяване на сервитутно право  върху имоти и вещи общинска собственост                                                 Такса за  услуга, свързана със сключване на договори за продажба, замяна, дарение, делба, прекратяване на съсобственост, учредяване право на строеж, учредяване на сервитутно право  е съобразена  с цената на имота, достигната на търга или конкурса, но не  по-ниска от пазарната стойност</w:t>
            </w:r>
          </w:p>
        </w:tc>
      </w:tr>
      <w:tr w:rsidR="00FA06EC" w:rsidRPr="00FA06EC" w14:paraId="131A7E04" w14:textId="77777777" w:rsidTr="00FA06EC">
        <w:trPr>
          <w:trHeight w:val="300"/>
        </w:trPr>
        <w:tc>
          <w:tcPr>
            <w:tcW w:w="620" w:type="dxa"/>
            <w:tcBorders>
              <w:top w:val="nil"/>
              <w:left w:val="single" w:sz="4" w:space="0" w:color="auto"/>
              <w:bottom w:val="single" w:sz="4" w:space="0" w:color="auto"/>
              <w:right w:val="single" w:sz="4" w:space="0" w:color="auto"/>
            </w:tcBorders>
            <w:noWrap/>
            <w:vAlign w:val="bottom"/>
            <w:hideMark/>
          </w:tcPr>
          <w:p w14:paraId="538A3D72"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04" w:type="dxa"/>
            <w:tcBorders>
              <w:top w:val="nil"/>
              <w:left w:val="nil"/>
              <w:bottom w:val="single" w:sz="4" w:space="0" w:color="auto"/>
              <w:right w:val="single" w:sz="4" w:space="0" w:color="auto"/>
            </w:tcBorders>
            <w:vAlign w:val="bottom"/>
            <w:hideMark/>
          </w:tcPr>
          <w:p w14:paraId="79642A75"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До 977,92 лв/ до 500 евро</w:t>
            </w:r>
          </w:p>
        </w:tc>
        <w:tc>
          <w:tcPr>
            <w:tcW w:w="976" w:type="dxa"/>
            <w:tcBorders>
              <w:top w:val="nil"/>
              <w:left w:val="nil"/>
              <w:bottom w:val="single" w:sz="4" w:space="0" w:color="auto"/>
              <w:right w:val="single" w:sz="4" w:space="0" w:color="auto"/>
            </w:tcBorders>
            <w:noWrap/>
            <w:vAlign w:val="bottom"/>
            <w:hideMark/>
          </w:tcPr>
          <w:p w14:paraId="12BDC7DD"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19.56 лв.</w:t>
            </w:r>
          </w:p>
        </w:tc>
        <w:tc>
          <w:tcPr>
            <w:tcW w:w="1120" w:type="dxa"/>
            <w:tcBorders>
              <w:top w:val="nil"/>
              <w:left w:val="nil"/>
              <w:bottom w:val="single" w:sz="4" w:space="0" w:color="auto"/>
              <w:right w:val="single" w:sz="4" w:space="0" w:color="auto"/>
            </w:tcBorders>
            <w:noWrap/>
            <w:vAlign w:val="bottom"/>
            <w:hideMark/>
          </w:tcPr>
          <w:p w14:paraId="15A9186B"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10 евро</w:t>
            </w:r>
          </w:p>
        </w:tc>
      </w:tr>
      <w:tr w:rsidR="00FA06EC" w:rsidRPr="00FA06EC" w14:paraId="7FE071FA" w14:textId="77777777" w:rsidTr="00FA06EC">
        <w:trPr>
          <w:trHeight w:val="1215"/>
        </w:trPr>
        <w:tc>
          <w:tcPr>
            <w:tcW w:w="620" w:type="dxa"/>
            <w:tcBorders>
              <w:top w:val="nil"/>
              <w:left w:val="single" w:sz="4" w:space="0" w:color="auto"/>
              <w:bottom w:val="single" w:sz="4" w:space="0" w:color="auto"/>
              <w:right w:val="single" w:sz="4" w:space="0" w:color="auto"/>
            </w:tcBorders>
            <w:noWrap/>
            <w:vAlign w:val="bottom"/>
            <w:hideMark/>
          </w:tcPr>
          <w:p w14:paraId="7A611B51"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04" w:type="dxa"/>
            <w:tcBorders>
              <w:top w:val="nil"/>
              <w:left w:val="nil"/>
              <w:bottom w:val="single" w:sz="4" w:space="0" w:color="auto"/>
              <w:right w:val="single" w:sz="4" w:space="0" w:color="auto"/>
            </w:tcBorders>
            <w:hideMark/>
          </w:tcPr>
          <w:p w14:paraId="7A61F7A5"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От  977,92 лв/ от 500 евро до 9779.15 лв/5000 евро</w:t>
            </w:r>
          </w:p>
        </w:tc>
        <w:tc>
          <w:tcPr>
            <w:tcW w:w="976" w:type="dxa"/>
            <w:tcBorders>
              <w:top w:val="nil"/>
              <w:left w:val="nil"/>
              <w:bottom w:val="single" w:sz="4" w:space="0" w:color="auto"/>
              <w:right w:val="single" w:sz="4" w:space="0" w:color="auto"/>
            </w:tcBorders>
            <w:vAlign w:val="bottom"/>
            <w:hideMark/>
          </w:tcPr>
          <w:p w14:paraId="1B6673A6"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19.56 лв.+1% за горницата над 977,92  лв.</w:t>
            </w:r>
          </w:p>
        </w:tc>
        <w:tc>
          <w:tcPr>
            <w:tcW w:w="1120" w:type="dxa"/>
            <w:tcBorders>
              <w:top w:val="nil"/>
              <w:left w:val="nil"/>
              <w:bottom w:val="single" w:sz="4" w:space="0" w:color="auto"/>
              <w:right w:val="single" w:sz="4" w:space="0" w:color="auto"/>
            </w:tcBorders>
            <w:vAlign w:val="bottom"/>
            <w:hideMark/>
          </w:tcPr>
          <w:p w14:paraId="446F60C6"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10 евро.+1% за горницата над 500 евро</w:t>
            </w:r>
          </w:p>
        </w:tc>
      </w:tr>
      <w:tr w:rsidR="00FA06EC" w:rsidRPr="00FA06EC" w14:paraId="5825C256" w14:textId="77777777" w:rsidTr="00FA06EC">
        <w:trPr>
          <w:trHeight w:val="1455"/>
        </w:trPr>
        <w:tc>
          <w:tcPr>
            <w:tcW w:w="620" w:type="dxa"/>
            <w:tcBorders>
              <w:top w:val="nil"/>
              <w:left w:val="single" w:sz="4" w:space="0" w:color="auto"/>
              <w:bottom w:val="single" w:sz="4" w:space="0" w:color="auto"/>
              <w:right w:val="single" w:sz="4" w:space="0" w:color="auto"/>
            </w:tcBorders>
            <w:noWrap/>
            <w:vAlign w:val="bottom"/>
            <w:hideMark/>
          </w:tcPr>
          <w:p w14:paraId="60819328"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04" w:type="dxa"/>
            <w:tcBorders>
              <w:top w:val="nil"/>
              <w:left w:val="nil"/>
              <w:bottom w:val="single" w:sz="4" w:space="0" w:color="auto"/>
              <w:right w:val="single" w:sz="4" w:space="0" w:color="auto"/>
            </w:tcBorders>
            <w:vAlign w:val="bottom"/>
            <w:hideMark/>
          </w:tcPr>
          <w:p w14:paraId="65F751CD"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xml:space="preserve">От </w:t>
            </w:r>
            <w:r w:rsidRPr="00FA06EC">
              <w:rPr>
                <w:rFonts w:ascii="Times New Roman" w:eastAsia="Times New Roman" w:hAnsi="Times New Roman" w:cs="Times New Roman"/>
                <w:color w:val="000000"/>
                <w:sz w:val="18"/>
                <w:szCs w:val="18"/>
                <w:lang w:eastAsia="bg-BG"/>
              </w:rPr>
              <w:t>9779.15 лв /5000 евро</w:t>
            </w:r>
            <w:r w:rsidRPr="00FA06EC">
              <w:rPr>
                <w:rFonts w:ascii="Times New Roman" w:eastAsia="Times New Roman" w:hAnsi="Times New Roman" w:cs="Times New Roman"/>
                <w:color w:val="000000"/>
                <w:lang w:eastAsia="bg-BG"/>
              </w:rPr>
              <w:t xml:space="preserve"> лв. до 48895,75 лв/ 25 000 евро</w:t>
            </w:r>
          </w:p>
        </w:tc>
        <w:tc>
          <w:tcPr>
            <w:tcW w:w="976" w:type="dxa"/>
            <w:tcBorders>
              <w:top w:val="nil"/>
              <w:left w:val="nil"/>
              <w:bottom w:val="single" w:sz="4" w:space="0" w:color="auto"/>
              <w:right w:val="single" w:sz="4" w:space="0" w:color="auto"/>
            </w:tcBorders>
            <w:vAlign w:val="bottom"/>
            <w:hideMark/>
          </w:tcPr>
          <w:p w14:paraId="5C0A115E"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195.6 лв.+1% за горницата над 9779.15 лв лв.</w:t>
            </w:r>
          </w:p>
        </w:tc>
        <w:tc>
          <w:tcPr>
            <w:tcW w:w="1120" w:type="dxa"/>
            <w:tcBorders>
              <w:top w:val="nil"/>
              <w:left w:val="nil"/>
              <w:bottom w:val="single" w:sz="4" w:space="0" w:color="auto"/>
              <w:right w:val="single" w:sz="4" w:space="0" w:color="auto"/>
            </w:tcBorders>
            <w:vAlign w:val="bottom"/>
            <w:hideMark/>
          </w:tcPr>
          <w:p w14:paraId="09493292"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100 евро+1% за горницата над 5000 евро</w:t>
            </w:r>
          </w:p>
        </w:tc>
      </w:tr>
      <w:tr w:rsidR="00FA06EC" w:rsidRPr="00FA06EC" w14:paraId="1E4D9970" w14:textId="77777777" w:rsidTr="00FA06EC">
        <w:trPr>
          <w:trHeight w:val="1215"/>
        </w:trPr>
        <w:tc>
          <w:tcPr>
            <w:tcW w:w="620" w:type="dxa"/>
            <w:tcBorders>
              <w:top w:val="nil"/>
              <w:left w:val="single" w:sz="4" w:space="0" w:color="auto"/>
              <w:bottom w:val="single" w:sz="4" w:space="0" w:color="auto"/>
              <w:right w:val="single" w:sz="4" w:space="0" w:color="auto"/>
            </w:tcBorders>
            <w:noWrap/>
            <w:vAlign w:val="bottom"/>
            <w:hideMark/>
          </w:tcPr>
          <w:p w14:paraId="3B9D3908"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 </w:t>
            </w:r>
          </w:p>
        </w:tc>
        <w:tc>
          <w:tcPr>
            <w:tcW w:w="2204" w:type="dxa"/>
            <w:tcBorders>
              <w:top w:val="nil"/>
              <w:left w:val="nil"/>
              <w:bottom w:val="single" w:sz="4" w:space="0" w:color="auto"/>
              <w:right w:val="single" w:sz="4" w:space="0" w:color="auto"/>
            </w:tcBorders>
            <w:vAlign w:val="bottom"/>
            <w:hideMark/>
          </w:tcPr>
          <w:p w14:paraId="19A1AEF1" w14:textId="77777777" w:rsidR="00FA06EC" w:rsidRPr="00FA06EC" w:rsidRDefault="00FA06EC" w:rsidP="00FA06EC">
            <w:pPr>
              <w:spacing w:after="0" w:line="240" w:lineRule="auto"/>
              <w:rPr>
                <w:rFonts w:ascii="Times New Roman" w:eastAsia="Times New Roman" w:hAnsi="Times New Roman" w:cs="Times New Roman"/>
                <w:color w:val="000000"/>
                <w:lang w:eastAsia="bg-BG"/>
              </w:rPr>
            </w:pPr>
            <w:r w:rsidRPr="00FA06EC">
              <w:rPr>
                <w:rFonts w:ascii="Times New Roman" w:eastAsia="Times New Roman" w:hAnsi="Times New Roman" w:cs="Times New Roman"/>
                <w:color w:val="000000"/>
                <w:lang w:eastAsia="bg-BG"/>
              </w:rPr>
              <w:t>Над 48895,75 лв/ 25 000 евро</w:t>
            </w:r>
          </w:p>
        </w:tc>
        <w:tc>
          <w:tcPr>
            <w:tcW w:w="976" w:type="dxa"/>
            <w:tcBorders>
              <w:top w:val="nil"/>
              <w:left w:val="nil"/>
              <w:bottom w:val="single" w:sz="4" w:space="0" w:color="auto"/>
              <w:right w:val="single" w:sz="4" w:space="0" w:color="auto"/>
            </w:tcBorders>
            <w:vAlign w:val="bottom"/>
            <w:hideMark/>
          </w:tcPr>
          <w:p w14:paraId="6AC10E84"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 xml:space="preserve">586.75 лв.+ 1% за горницата над </w:t>
            </w:r>
            <w:r w:rsidRPr="00FA06EC">
              <w:rPr>
                <w:rFonts w:ascii="Times New Roman" w:eastAsia="Times New Roman" w:hAnsi="Times New Roman" w:cs="Times New Roman"/>
                <w:color w:val="000000"/>
                <w:lang w:eastAsia="bg-BG"/>
              </w:rPr>
              <w:t xml:space="preserve">48895,75 </w:t>
            </w:r>
            <w:r w:rsidRPr="00FA06EC">
              <w:rPr>
                <w:rFonts w:ascii="Times New Roman" w:eastAsia="Times New Roman" w:hAnsi="Times New Roman" w:cs="Times New Roman"/>
                <w:color w:val="000000"/>
                <w:sz w:val="18"/>
                <w:szCs w:val="18"/>
                <w:lang w:eastAsia="bg-BG"/>
              </w:rPr>
              <w:t>лв.</w:t>
            </w:r>
          </w:p>
        </w:tc>
        <w:tc>
          <w:tcPr>
            <w:tcW w:w="1120" w:type="dxa"/>
            <w:tcBorders>
              <w:top w:val="nil"/>
              <w:left w:val="nil"/>
              <w:bottom w:val="single" w:sz="4" w:space="0" w:color="auto"/>
              <w:right w:val="single" w:sz="4" w:space="0" w:color="auto"/>
            </w:tcBorders>
            <w:vAlign w:val="bottom"/>
            <w:hideMark/>
          </w:tcPr>
          <w:p w14:paraId="0B56DC49" w14:textId="77777777" w:rsidR="00FA06EC" w:rsidRPr="00FA06EC" w:rsidRDefault="00FA06EC" w:rsidP="00FA06EC">
            <w:pPr>
              <w:spacing w:after="0" w:line="240" w:lineRule="auto"/>
              <w:rPr>
                <w:rFonts w:ascii="Times New Roman" w:eastAsia="Times New Roman" w:hAnsi="Times New Roman" w:cs="Times New Roman"/>
                <w:color w:val="000000"/>
                <w:sz w:val="18"/>
                <w:szCs w:val="18"/>
                <w:lang w:eastAsia="bg-BG"/>
              </w:rPr>
            </w:pPr>
            <w:r w:rsidRPr="00FA06EC">
              <w:rPr>
                <w:rFonts w:ascii="Times New Roman" w:eastAsia="Times New Roman" w:hAnsi="Times New Roman" w:cs="Times New Roman"/>
                <w:color w:val="000000"/>
                <w:sz w:val="18"/>
                <w:szCs w:val="18"/>
                <w:lang w:eastAsia="bg-BG"/>
              </w:rPr>
              <w:t>300 евро+ 1% за горницата над 25 000 евро</w:t>
            </w:r>
          </w:p>
        </w:tc>
      </w:tr>
    </w:tbl>
    <w:p w14:paraId="22042B04" w14:textId="77777777" w:rsidR="00FA06EC" w:rsidRPr="00FA06EC" w:rsidRDefault="00FA06EC" w:rsidP="00FA06EC">
      <w:pPr>
        <w:spacing w:after="160" w:line="256" w:lineRule="auto"/>
        <w:rPr>
          <w:rFonts w:ascii="Calibri" w:eastAsia="Calibri" w:hAnsi="Calibri" w:cs="Times New Roman"/>
          <w:lang w:val="en-US"/>
        </w:rPr>
      </w:pPr>
    </w:p>
    <w:p w14:paraId="14F2FD51"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p>
    <w:p w14:paraId="48ECBD21"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14:paraId="3D207760"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14:paraId="2190764B"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3E16DB9C"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0DF3CAA3"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5CB19652"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FA06EC" w:rsidRPr="00FA06EC" w14:paraId="67A82818" w14:textId="77777777" w:rsidTr="00FA06EC">
        <w:tc>
          <w:tcPr>
            <w:tcW w:w="4909" w:type="dxa"/>
          </w:tcPr>
          <w:p w14:paraId="23E0B017"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r w:rsidRPr="00FA06EC">
              <w:rPr>
                <w:rFonts w:ascii="Times New Roman" w:eastAsia="Times New Roman" w:hAnsi="Times New Roman" w:cs="Times New Roman"/>
                <w:sz w:val="24"/>
                <w:szCs w:val="24"/>
                <w:lang w:eastAsia="bg-BG"/>
              </w:rPr>
              <w:t>Премина се към поименно гласуване:</w:t>
            </w:r>
          </w:p>
        </w:tc>
        <w:tc>
          <w:tcPr>
            <w:tcW w:w="4909" w:type="dxa"/>
          </w:tcPr>
          <w:p w14:paraId="7DD03632"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c>
          <w:tcPr>
            <w:tcW w:w="4909" w:type="dxa"/>
          </w:tcPr>
          <w:p w14:paraId="37BC262F"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811A307"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154E805B" w14:textId="77777777" w:rsidTr="00FA06EC">
        <w:trPr>
          <w:trHeight w:val="64"/>
        </w:trPr>
        <w:tc>
          <w:tcPr>
            <w:tcW w:w="4909" w:type="dxa"/>
          </w:tcPr>
          <w:p w14:paraId="391717C8"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p>
        </w:tc>
        <w:tc>
          <w:tcPr>
            <w:tcW w:w="4909" w:type="dxa"/>
          </w:tcPr>
          <w:p w14:paraId="45F81F2F"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p>
        </w:tc>
        <w:tc>
          <w:tcPr>
            <w:tcW w:w="4909" w:type="dxa"/>
          </w:tcPr>
          <w:p w14:paraId="5AD12B82"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57F0779"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48A07FCD" w14:textId="77777777" w:rsidTr="00FA06EC">
        <w:tc>
          <w:tcPr>
            <w:tcW w:w="4909" w:type="dxa"/>
          </w:tcPr>
          <w:p w14:paraId="7F9EDCE6" w14:textId="2594A55A"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909" w:type="dxa"/>
          </w:tcPr>
          <w:p w14:paraId="0C8D6C74"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ЗАСЕДАНИЕТО</w:t>
            </w:r>
          </w:p>
        </w:tc>
        <w:tc>
          <w:tcPr>
            <w:tcW w:w="4909" w:type="dxa"/>
          </w:tcPr>
          <w:p w14:paraId="28864C39"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326F562"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20BBFEE8" w14:textId="77777777" w:rsidTr="00FA06EC">
        <w:tc>
          <w:tcPr>
            <w:tcW w:w="4909" w:type="dxa"/>
          </w:tcPr>
          <w:p w14:paraId="5053B516" w14:textId="3B5E7221" w:rsidR="00FA06EC" w:rsidRPr="00FA06EC" w:rsidRDefault="00DB07FA" w:rsidP="00FA06E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14:paraId="3656F020"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4046BB04"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7481558D"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4581F750" w14:textId="77777777" w:rsidTr="00FA06EC">
        <w:tc>
          <w:tcPr>
            <w:tcW w:w="4909" w:type="dxa"/>
          </w:tcPr>
          <w:p w14:paraId="672EC759" w14:textId="1C8ABB1E"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909" w:type="dxa"/>
          </w:tcPr>
          <w:p w14:paraId="08A27C99"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5C92B633"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3649A59"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69586941" w14:textId="77777777" w:rsidTr="00FA06EC">
        <w:tc>
          <w:tcPr>
            <w:tcW w:w="4909" w:type="dxa"/>
          </w:tcPr>
          <w:p w14:paraId="25F98DA2" w14:textId="10597CE5"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909" w:type="dxa"/>
          </w:tcPr>
          <w:p w14:paraId="71BB43F5"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382B127A"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6770B18D"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0CD83360" w14:textId="77777777" w:rsidTr="00FA06EC">
        <w:tc>
          <w:tcPr>
            <w:tcW w:w="4909" w:type="dxa"/>
          </w:tcPr>
          <w:p w14:paraId="7FCAC630" w14:textId="47E22860"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909" w:type="dxa"/>
          </w:tcPr>
          <w:p w14:paraId="21222F01"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3771EDBD"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8BA443A"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6D9B0F1E" w14:textId="77777777" w:rsidTr="00FA06EC">
        <w:tc>
          <w:tcPr>
            <w:tcW w:w="4909" w:type="dxa"/>
          </w:tcPr>
          <w:p w14:paraId="5D37963B" w14:textId="357C86F0"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909" w:type="dxa"/>
          </w:tcPr>
          <w:p w14:paraId="388B43A7"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51AF3EED"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B0DDB18"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2B13728D" w14:textId="77777777" w:rsidTr="00FA06EC">
        <w:tc>
          <w:tcPr>
            <w:tcW w:w="4909" w:type="dxa"/>
          </w:tcPr>
          <w:p w14:paraId="709FE536" w14:textId="7DC2F1C6"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909" w:type="dxa"/>
          </w:tcPr>
          <w:p w14:paraId="41293770"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ЗАЛАТА</w:t>
            </w:r>
          </w:p>
        </w:tc>
        <w:tc>
          <w:tcPr>
            <w:tcW w:w="4909" w:type="dxa"/>
          </w:tcPr>
          <w:p w14:paraId="6540900A"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78E2ACFE"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3AF503D7" w14:textId="77777777" w:rsidTr="00FA06EC">
        <w:tc>
          <w:tcPr>
            <w:tcW w:w="4909" w:type="dxa"/>
          </w:tcPr>
          <w:p w14:paraId="241E62D1" w14:textId="02C1F9E4"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909" w:type="dxa"/>
          </w:tcPr>
          <w:p w14:paraId="3CC1AC5D"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6CFE4DB7"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72F84ED4"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74529468" w14:textId="77777777" w:rsidTr="00FA06EC">
        <w:tc>
          <w:tcPr>
            <w:tcW w:w="4909" w:type="dxa"/>
          </w:tcPr>
          <w:p w14:paraId="64A12D70" w14:textId="617DED39" w:rsidR="00FA06EC" w:rsidRPr="00FA06EC" w:rsidRDefault="00146B3C" w:rsidP="00FA06E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14:paraId="165915D4"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72A72E52"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12A8E47F"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49218FC5" w14:textId="77777777" w:rsidTr="00FA06EC">
        <w:tc>
          <w:tcPr>
            <w:tcW w:w="4909" w:type="dxa"/>
          </w:tcPr>
          <w:p w14:paraId="1F14436F" w14:textId="31AADA57"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909" w:type="dxa"/>
          </w:tcPr>
          <w:p w14:paraId="676BB14B"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ЗАЛАТА</w:t>
            </w:r>
          </w:p>
        </w:tc>
        <w:tc>
          <w:tcPr>
            <w:tcW w:w="4909" w:type="dxa"/>
          </w:tcPr>
          <w:p w14:paraId="297D7E63"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E666445"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6E9A4538" w14:textId="77777777" w:rsidTr="00FA06EC">
        <w:tc>
          <w:tcPr>
            <w:tcW w:w="4909" w:type="dxa"/>
          </w:tcPr>
          <w:p w14:paraId="27955734" w14:textId="145504D1"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909" w:type="dxa"/>
          </w:tcPr>
          <w:p w14:paraId="273F292E"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3D1B8188"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6345249B"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28F9104A" w14:textId="77777777" w:rsidTr="00FA06EC">
        <w:tc>
          <w:tcPr>
            <w:tcW w:w="4909" w:type="dxa"/>
          </w:tcPr>
          <w:p w14:paraId="2F5E594D" w14:textId="4759F69C"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909" w:type="dxa"/>
          </w:tcPr>
          <w:p w14:paraId="51949E70"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4D8F02C2"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2699EAD"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0BE3FE6A" w14:textId="77777777" w:rsidTr="00FA06EC">
        <w:tc>
          <w:tcPr>
            <w:tcW w:w="4909" w:type="dxa"/>
          </w:tcPr>
          <w:p w14:paraId="75F2BEA0" w14:textId="694709F4"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909" w:type="dxa"/>
          </w:tcPr>
          <w:p w14:paraId="7C87E580"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047C5691"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31119DEB"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7D48EAB4" w14:textId="77777777" w:rsidTr="00FA06EC">
        <w:tc>
          <w:tcPr>
            <w:tcW w:w="4909" w:type="dxa"/>
          </w:tcPr>
          <w:p w14:paraId="44A3EB45" w14:textId="23D6555E"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909" w:type="dxa"/>
          </w:tcPr>
          <w:p w14:paraId="5F8589D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2105B36E"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72C150E2"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14ECE12C" w14:textId="77777777" w:rsidTr="00FA06EC">
        <w:tc>
          <w:tcPr>
            <w:tcW w:w="4909" w:type="dxa"/>
          </w:tcPr>
          <w:p w14:paraId="7160FE4A" w14:textId="170C794D"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909" w:type="dxa"/>
          </w:tcPr>
          <w:p w14:paraId="31084350"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250B133B"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34ED76A1"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67BE8178" w14:textId="77777777" w:rsidTr="00FA06EC">
        <w:tc>
          <w:tcPr>
            <w:tcW w:w="4909" w:type="dxa"/>
          </w:tcPr>
          <w:p w14:paraId="5E8710ED" w14:textId="3BA2CFE8"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С.М.Х.</w:t>
            </w:r>
          </w:p>
        </w:tc>
        <w:tc>
          <w:tcPr>
            <w:tcW w:w="4909" w:type="dxa"/>
          </w:tcPr>
          <w:p w14:paraId="7EA139EC"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ЗАСЕДАНИЕТО</w:t>
            </w:r>
          </w:p>
        </w:tc>
        <w:tc>
          <w:tcPr>
            <w:tcW w:w="4909" w:type="dxa"/>
          </w:tcPr>
          <w:p w14:paraId="0A380D2C"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35DFCF8"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48D44853" w14:textId="77777777" w:rsidTr="00FA06EC">
        <w:tc>
          <w:tcPr>
            <w:tcW w:w="4909" w:type="dxa"/>
          </w:tcPr>
          <w:p w14:paraId="1279CE76" w14:textId="316D5679"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909" w:type="dxa"/>
          </w:tcPr>
          <w:p w14:paraId="65F22DA0"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16CD4C23"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5CEE9B9A"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bl>
    <w:p w14:paraId="12E768C7" w14:textId="77777777" w:rsidR="00FA06EC" w:rsidRPr="00FA06EC" w:rsidRDefault="00FA06EC" w:rsidP="00FA06EC">
      <w:pPr>
        <w:spacing w:after="0" w:line="240" w:lineRule="auto"/>
        <w:rPr>
          <w:rFonts w:ascii="Times New Roman" w:eastAsia="Times New Roman" w:hAnsi="Times New Roman" w:cs="Times New Roman"/>
          <w:sz w:val="24"/>
          <w:szCs w:val="24"/>
          <w:u w:val="single"/>
          <w:lang w:eastAsia="bg-BG"/>
        </w:rPr>
      </w:pPr>
    </w:p>
    <w:p w14:paraId="52AB5EDA" w14:textId="77777777" w:rsidR="00FA06EC" w:rsidRPr="00FA06EC" w:rsidRDefault="00FA06EC" w:rsidP="00FA06EC">
      <w:pPr>
        <w:spacing w:after="0" w:line="240" w:lineRule="auto"/>
        <w:rPr>
          <w:rFonts w:ascii="Times New Roman" w:eastAsia="Times New Roman" w:hAnsi="Times New Roman" w:cs="Times New Roman"/>
          <w:sz w:val="24"/>
          <w:szCs w:val="24"/>
          <w:u w:val="single"/>
          <w:lang w:eastAsia="bg-BG"/>
        </w:rPr>
      </w:pPr>
      <w:r w:rsidRPr="00FA06EC">
        <w:rPr>
          <w:rFonts w:ascii="Times New Roman" w:eastAsia="Times New Roman" w:hAnsi="Times New Roman" w:cs="Times New Roman"/>
          <w:sz w:val="24"/>
          <w:szCs w:val="24"/>
          <w:u w:val="single"/>
          <w:lang w:eastAsia="bg-BG"/>
        </w:rPr>
        <w:t>Решението се приема</w:t>
      </w:r>
    </w:p>
    <w:p w14:paraId="03392524" w14:textId="77777777" w:rsidR="00FA06EC" w:rsidRDefault="00FA06EC" w:rsidP="00B45AC3">
      <w:pPr>
        <w:pStyle w:val="aa"/>
        <w:rPr>
          <w:rFonts w:eastAsia="Times New Roman"/>
        </w:rPr>
      </w:pPr>
    </w:p>
    <w:p w14:paraId="425287AE" w14:textId="77777777" w:rsidR="00FA06EC" w:rsidRDefault="00FA06EC" w:rsidP="00B45AC3">
      <w:pPr>
        <w:pStyle w:val="aa"/>
        <w:rPr>
          <w:rFonts w:eastAsia="Times New Roman"/>
        </w:rPr>
      </w:pPr>
    </w:p>
    <w:p w14:paraId="7A422319" w14:textId="461F964D" w:rsidR="00FA06EC" w:rsidRPr="00C37B99" w:rsidRDefault="00DB07FA" w:rsidP="00FA06EC">
      <w:pPr>
        <w:ind w:left="720"/>
        <w:contextualSpacing/>
        <w:rPr>
          <w:rFonts w:ascii="Times New Roman" w:hAnsi="Times New Roman" w:cs="Times New Roman"/>
          <w:b/>
        </w:rPr>
      </w:pPr>
      <w:r>
        <w:rPr>
          <w:rFonts w:ascii="Times New Roman" w:hAnsi="Times New Roman" w:cs="Times New Roman"/>
          <w:b/>
        </w:rPr>
        <w:t>М.П.</w:t>
      </w:r>
    </w:p>
    <w:p w14:paraId="56497EAD" w14:textId="77777777" w:rsidR="00FA06EC" w:rsidRDefault="00FA06EC" w:rsidP="00FA06EC">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5C8D91C8" w14:textId="77777777" w:rsidR="00FA06EC" w:rsidRDefault="00FA06EC" w:rsidP="00FA06EC">
      <w:pPr>
        <w:ind w:left="720"/>
        <w:contextualSpacing/>
        <w:rPr>
          <w:rFonts w:ascii="Times New Roman" w:hAnsi="Times New Roman" w:cs="Times New Roman"/>
          <w:i/>
        </w:rPr>
      </w:pPr>
    </w:p>
    <w:p w14:paraId="3E1E84D1" w14:textId="0A160609" w:rsidR="00FA06EC" w:rsidRPr="00C64EF6" w:rsidRDefault="00DB07FA" w:rsidP="00FA06EC">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33DA13A1" w14:textId="77777777" w:rsidR="00FA06EC" w:rsidRDefault="00FA06EC" w:rsidP="00FA06EC">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502FC8D3" w14:textId="77777777" w:rsidR="00FA06EC" w:rsidRDefault="00FA06EC" w:rsidP="00FA06EC">
      <w:pPr>
        <w:pStyle w:val="aa"/>
        <w:rPr>
          <w:rFonts w:eastAsia="Times New Roman"/>
        </w:rPr>
      </w:pPr>
    </w:p>
    <w:p w14:paraId="732C017E" w14:textId="77777777" w:rsidR="00FA06EC" w:rsidRDefault="00FA06EC" w:rsidP="00B45AC3">
      <w:pPr>
        <w:pStyle w:val="aa"/>
        <w:rPr>
          <w:rFonts w:eastAsia="Times New Roman"/>
        </w:rPr>
      </w:pPr>
    </w:p>
    <w:p w14:paraId="496B750A" w14:textId="77777777" w:rsidR="00FA06EC" w:rsidRDefault="00FA06EC" w:rsidP="00B45AC3">
      <w:pPr>
        <w:pStyle w:val="aa"/>
        <w:rPr>
          <w:rFonts w:eastAsia="Times New Roman"/>
        </w:rPr>
      </w:pPr>
    </w:p>
    <w:p w14:paraId="3A75CC29" w14:textId="77777777" w:rsidR="00FA06EC" w:rsidRDefault="00FA06EC" w:rsidP="00B45AC3">
      <w:pPr>
        <w:pStyle w:val="aa"/>
        <w:rPr>
          <w:rFonts w:eastAsia="Times New Roman"/>
        </w:rPr>
      </w:pPr>
    </w:p>
    <w:p w14:paraId="54261E54" w14:textId="77777777" w:rsidR="00FA06EC" w:rsidRDefault="00FA06EC" w:rsidP="00B45AC3">
      <w:pPr>
        <w:pStyle w:val="aa"/>
        <w:rPr>
          <w:rFonts w:eastAsia="Times New Roman"/>
        </w:rPr>
      </w:pPr>
    </w:p>
    <w:p w14:paraId="556669C3" w14:textId="77777777" w:rsidR="00FA06EC" w:rsidRDefault="00FA06EC" w:rsidP="00B45AC3">
      <w:pPr>
        <w:pStyle w:val="aa"/>
        <w:rPr>
          <w:rFonts w:eastAsia="Times New Roman"/>
        </w:rPr>
      </w:pPr>
    </w:p>
    <w:p w14:paraId="54F4313C" w14:textId="77777777" w:rsidR="00FA06EC" w:rsidRDefault="00FA06EC" w:rsidP="00B45AC3">
      <w:pPr>
        <w:pStyle w:val="aa"/>
        <w:rPr>
          <w:rFonts w:eastAsia="Times New Roman"/>
        </w:rPr>
      </w:pPr>
    </w:p>
    <w:p w14:paraId="3711AB01" w14:textId="77777777" w:rsidR="00FA06EC" w:rsidRDefault="00FA06EC" w:rsidP="00B45AC3">
      <w:pPr>
        <w:pStyle w:val="aa"/>
        <w:rPr>
          <w:rFonts w:eastAsia="Times New Roman"/>
        </w:rPr>
      </w:pPr>
    </w:p>
    <w:p w14:paraId="3BDA27E5" w14:textId="77777777" w:rsidR="00FA06EC" w:rsidRDefault="00FA06EC" w:rsidP="00B45AC3">
      <w:pPr>
        <w:pStyle w:val="aa"/>
        <w:rPr>
          <w:rFonts w:eastAsia="Times New Roman"/>
        </w:rPr>
      </w:pPr>
    </w:p>
    <w:p w14:paraId="3B395090" w14:textId="77777777" w:rsidR="00FA06EC" w:rsidRDefault="00FA06EC" w:rsidP="00B45AC3">
      <w:pPr>
        <w:pStyle w:val="aa"/>
        <w:rPr>
          <w:rFonts w:eastAsia="Times New Roman"/>
        </w:rPr>
      </w:pPr>
    </w:p>
    <w:p w14:paraId="20D46C05" w14:textId="77777777" w:rsidR="00FA06EC" w:rsidRDefault="00FA06EC" w:rsidP="00B45AC3">
      <w:pPr>
        <w:pStyle w:val="aa"/>
        <w:rPr>
          <w:rFonts w:eastAsia="Times New Roman"/>
        </w:rPr>
      </w:pPr>
    </w:p>
    <w:p w14:paraId="1040CF24" w14:textId="77777777" w:rsidR="00FA06EC" w:rsidRDefault="00FA06EC" w:rsidP="00B45AC3">
      <w:pPr>
        <w:pStyle w:val="aa"/>
        <w:rPr>
          <w:rFonts w:eastAsia="Times New Roman"/>
        </w:rPr>
      </w:pPr>
    </w:p>
    <w:p w14:paraId="21574AF5" w14:textId="77777777" w:rsidR="00FA06EC" w:rsidRDefault="00FA06EC" w:rsidP="00B45AC3">
      <w:pPr>
        <w:pStyle w:val="aa"/>
        <w:rPr>
          <w:rFonts w:eastAsia="Times New Roman"/>
        </w:rPr>
      </w:pPr>
    </w:p>
    <w:p w14:paraId="2CE3594B" w14:textId="77777777" w:rsidR="00FA06EC" w:rsidRDefault="00FA06EC" w:rsidP="00B45AC3">
      <w:pPr>
        <w:pStyle w:val="aa"/>
        <w:rPr>
          <w:rFonts w:eastAsia="Times New Roman"/>
        </w:rPr>
      </w:pPr>
    </w:p>
    <w:p w14:paraId="28E5663E" w14:textId="77777777" w:rsidR="00FA06EC" w:rsidRDefault="00FA06EC" w:rsidP="00B45AC3">
      <w:pPr>
        <w:pStyle w:val="aa"/>
        <w:rPr>
          <w:rFonts w:eastAsia="Times New Roman"/>
        </w:rPr>
      </w:pPr>
    </w:p>
    <w:p w14:paraId="039023C1" w14:textId="77777777" w:rsidR="00FA06EC" w:rsidRDefault="00FA06EC" w:rsidP="00B45AC3">
      <w:pPr>
        <w:pStyle w:val="aa"/>
        <w:rPr>
          <w:rFonts w:eastAsia="Times New Roman"/>
        </w:rPr>
      </w:pPr>
    </w:p>
    <w:p w14:paraId="4BB864AD" w14:textId="77777777" w:rsidR="00FA06EC" w:rsidRDefault="00FA06EC" w:rsidP="00B45AC3">
      <w:pPr>
        <w:pStyle w:val="aa"/>
        <w:rPr>
          <w:rFonts w:eastAsia="Times New Roman"/>
        </w:rPr>
      </w:pPr>
    </w:p>
    <w:p w14:paraId="7BFB1836" w14:textId="77777777" w:rsidR="00FA06EC" w:rsidRDefault="00FA06EC" w:rsidP="00B45AC3">
      <w:pPr>
        <w:pStyle w:val="aa"/>
        <w:rPr>
          <w:rFonts w:eastAsia="Times New Roman"/>
        </w:rPr>
      </w:pPr>
    </w:p>
    <w:p w14:paraId="6ADCC7E0" w14:textId="77777777" w:rsidR="00FA06EC" w:rsidRDefault="00FA06EC" w:rsidP="00B45AC3">
      <w:pPr>
        <w:pStyle w:val="aa"/>
        <w:rPr>
          <w:rFonts w:eastAsia="Times New Roman"/>
        </w:rPr>
      </w:pPr>
    </w:p>
    <w:p w14:paraId="32ECCABF" w14:textId="77777777" w:rsidR="00FA06EC" w:rsidRDefault="00FA06EC" w:rsidP="00B45AC3">
      <w:pPr>
        <w:pStyle w:val="aa"/>
        <w:rPr>
          <w:rFonts w:eastAsia="Times New Roman"/>
        </w:rPr>
      </w:pPr>
    </w:p>
    <w:p w14:paraId="412ACA4B" w14:textId="77777777" w:rsidR="00FA06EC" w:rsidRDefault="00FA06EC" w:rsidP="00B45AC3">
      <w:pPr>
        <w:pStyle w:val="aa"/>
        <w:rPr>
          <w:rFonts w:eastAsia="Times New Roman"/>
        </w:rPr>
      </w:pPr>
    </w:p>
    <w:p w14:paraId="219F6EF9" w14:textId="77777777" w:rsidR="00FA06EC" w:rsidRDefault="00FA06EC" w:rsidP="00B45AC3">
      <w:pPr>
        <w:pStyle w:val="aa"/>
        <w:rPr>
          <w:rFonts w:eastAsia="Times New Roman"/>
        </w:rPr>
      </w:pPr>
    </w:p>
    <w:p w14:paraId="7C71041F" w14:textId="77777777" w:rsidR="00FA06EC" w:rsidRDefault="00FA06EC" w:rsidP="00B45AC3">
      <w:pPr>
        <w:pStyle w:val="aa"/>
        <w:rPr>
          <w:rFonts w:eastAsia="Times New Roman"/>
        </w:rPr>
      </w:pPr>
    </w:p>
    <w:p w14:paraId="2CC77DCF" w14:textId="77777777" w:rsidR="00FA06EC" w:rsidRPr="00622B0C" w:rsidRDefault="00FA06EC" w:rsidP="00FA06EC">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16B81840" wp14:editId="2F870234">
            <wp:extent cx="640080" cy="499745"/>
            <wp:effectExtent l="0" t="0" r="762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7C323095" w14:textId="77777777" w:rsidR="00FA06EC" w:rsidRPr="00622B0C" w:rsidRDefault="00FA06EC" w:rsidP="00FA06EC">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2C7EC1C9" w14:textId="77777777" w:rsidR="00FA06EC" w:rsidRPr="00622B0C" w:rsidRDefault="00FA06EC" w:rsidP="00FA06EC">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15DD0707" w14:textId="77777777" w:rsidR="00FA06EC" w:rsidRPr="00622B0C" w:rsidRDefault="00FA06EC" w:rsidP="00FA06EC">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1" w:history="1">
        <w:r w:rsidRPr="00622B0C">
          <w:rPr>
            <w:rFonts w:ascii="Times New Roman" w:eastAsiaTheme="majorEastAsia" w:hAnsi="Times New Roman" w:cs="Times New Roman"/>
            <w:b/>
            <w:bCs/>
            <w:sz w:val="20"/>
            <w:szCs w:val="20"/>
            <w:u w:val="single"/>
            <w:lang w:val="en-US"/>
          </w:rPr>
          <w:t>obs@pavelbanya.bg</w:t>
        </w:r>
      </w:hyperlink>
    </w:p>
    <w:p w14:paraId="5B634433" w14:textId="77777777" w:rsidR="00FA06EC" w:rsidRDefault="00FA06EC" w:rsidP="00FA06EC">
      <w:pPr>
        <w:pStyle w:val="aa"/>
        <w:rPr>
          <w:rFonts w:eastAsia="Times New Roman"/>
        </w:rPr>
      </w:pPr>
    </w:p>
    <w:p w14:paraId="0A3C3C43" w14:textId="7AB21DAD" w:rsidR="00FA06EC" w:rsidRPr="00D72EAB" w:rsidRDefault="00FA06EC" w:rsidP="00FA06EC">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453</w:t>
      </w:r>
    </w:p>
    <w:p w14:paraId="43E080C0" w14:textId="77777777" w:rsidR="00FA06EC" w:rsidRDefault="00FA06EC" w:rsidP="00FA06EC">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16B805E9" w14:textId="77777777" w:rsidR="00FA06EC" w:rsidRDefault="00FA06EC" w:rsidP="00B45AC3">
      <w:pPr>
        <w:pStyle w:val="aa"/>
        <w:rPr>
          <w:rFonts w:eastAsia="Times New Roman"/>
        </w:rPr>
      </w:pPr>
    </w:p>
    <w:p w14:paraId="4B908D6A" w14:textId="77777777" w:rsidR="00FA06EC" w:rsidRPr="00FA06EC" w:rsidRDefault="00FA06EC" w:rsidP="00FA06EC">
      <w:pPr>
        <w:spacing w:after="0" w:line="240" w:lineRule="auto"/>
        <w:rPr>
          <w:rFonts w:ascii="Times New Roman" w:eastAsia="Calibri" w:hAnsi="Times New Roman" w:cs="Times New Roman"/>
          <w:i/>
          <w:lang w:eastAsia="bg-BG"/>
        </w:rPr>
      </w:pPr>
      <w:r w:rsidRPr="00FA06EC">
        <w:rPr>
          <w:rFonts w:ascii="Times New Roman" w:eastAsia="Times New Roman" w:hAnsi="Times New Roman" w:cs="Times New Roman"/>
          <w:b/>
          <w:sz w:val="24"/>
          <w:szCs w:val="24"/>
          <w:lang w:eastAsia="bg-BG"/>
        </w:rPr>
        <w:t>ОТНОСНО</w:t>
      </w:r>
      <w:r w:rsidRPr="00FA06EC">
        <w:rPr>
          <w:rFonts w:ascii="Times New Roman" w:eastAsia="Times New Roman" w:hAnsi="Times New Roman" w:cs="Times New Roman"/>
          <w:sz w:val="24"/>
          <w:szCs w:val="24"/>
          <w:lang w:eastAsia="bg-BG"/>
        </w:rPr>
        <w:t xml:space="preserve">: </w:t>
      </w:r>
      <w:r w:rsidRPr="00FA06EC">
        <w:rPr>
          <w:rFonts w:ascii="Times New Roman" w:eastAsia="Calibri" w:hAnsi="Times New Roman" w:cs="Times New Roman"/>
          <w:b/>
          <w:lang w:eastAsia="bg-BG"/>
        </w:rPr>
        <w:t>ИЗМЕНЕНИЕ В</w:t>
      </w:r>
      <w:r w:rsidRPr="00FA06EC">
        <w:rPr>
          <w:rFonts w:ascii="Times New Roman" w:eastAsia="Calibri" w:hAnsi="Times New Roman" w:cs="Times New Roman"/>
          <w:lang w:eastAsia="bg-BG"/>
        </w:rPr>
        <w:t xml:space="preserve"> НАРЕДБА ЗА ОПРЕДЕЛЯНЕ НА  МЕСТНИТЕ ДАНЪЦИ </w:t>
      </w:r>
    </w:p>
    <w:p w14:paraId="038DFBCB"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r w:rsidRPr="00FA06EC">
        <w:rPr>
          <w:rFonts w:ascii="Times New Roman" w:eastAsia="Times New Roman" w:hAnsi="Times New Roman" w:cs="Times New Roman"/>
          <w:b/>
          <w:sz w:val="24"/>
          <w:szCs w:val="24"/>
          <w:lang w:eastAsia="bg-BG"/>
        </w:rPr>
        <w:t>ПРАВНО ОСНОВАНИЕ</w:t>
      </w:r>
      <w:r w:rsidRPr="00FA06EC">
        <w:rPr>
          <w:rFonts w:ascii="Times New Roman" w:eastAsia="Times New Roman" w:hAnsi="Times New Roman" w:cs="Times New Roman"/>
          <w:sz w:val="24"/>
          <w:szCs w:val="24"/>
          <w:lang w:eastAsia="bg-BG"/>
        </w:rPr>
        <w:t xml:space="preserve">: На основание чл. 21, ал. 2 от ЗМСМА, чл.26 от ЗНА и чл.79 от АПК  </w:t>
      </w:r>
    </w:p>
    <w:p w14:paraId="79015DE1"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Мотиви:</w:t>
      </w:r>
    </w:p>
    <w:p w14:paraId="447B775A" w14:textId="77777777" w:rsidR="00FA06EC" w:rsidRPr="00FA06EC" w:rsidRDefault="00FA06EC" w:rsidP="009026F0">
      <w:pPr>
        <w:numPr>
          <w:ilvl w:val="0"/>
          <w:numId w:val="45"/>
        </w:numPr>
        <w:spacing w:after="160" w:line="256" w:lineRule="auto"/>
        <w:jc w:val="both"/>
        <w:rPr>
          <w:rFonts w:ascii="Times New Roman" w:eastAsia="Calibri" w:hAnsi="Times New Roman" w:cs="Times New Roman"/>
          <w:b/>
          <w:sz w:val="24"/>
          <w:szCs w:val="24"/>
          <w:lang w:eastAsia="bg-BG"/>
        </w:rPr>
      </w:pPr>
      <w:r w:rsidRPr="00FA06EC">
        <w:rPr>
          <w:rFonts w:ascii="Times New Roman" w:eastAsia="Calibri" w:hAnsi="Times New Roman" w:cs="Times New Roman"/>
          <w:b/>
          <w:sz w:val="24"/>
          <w:szCs w:val="24"/>
          <w:lang w:eastAsia="bg-BG"/>
        </w:rPr>
        <w:t>Причини, които налагат приемане на изменение на наредбата:</w:t>
      </w:r>
    </w:p>
    <w:p w14:paraId="4F9E7FDA" w14:textId="77777777" w:rsidR="00FA06EC" w:rsidRPr="00FA06EC" w:rsidRDefault="00FA06EC" w:rsidP="00FA06EC">
      <w:pPr>
        <w:spacing w:after="0" w:line="240" w:lineRule="auto"/>
        <w:jc w:val="both"/>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 xml:space="preserve">Приетите изменение на Наредбата за определяне размера на местните данъци </w:t>
      </w:r>
      <w:r w:rsidRPr="00FA06EC">
        <w:rPr>
          <w:rFonts w:ascii="Times New Roman" w:eastAsia="Times New Roman" w:hAnsi="Times New Roman" w:cs="Times New Roman"/>
          <w:i/>
          <w:iCs/>
          <w:sz w:val="24"/>
          <w:szCs w:val="24"/>
          <w:lang w:eastAsia="bg-BG"/>
        </w:rPr>
        <w:t>( в частта -Такса за битови отпадъци)</w:t>
      </w:r>
      <w:r w:rsidRPr="00FA06EC">
        <w:rPr>
          <w:rFonts w:ascii="Times New Roman" w:eastAsia="Calibri" w:hAnsi="Times New Roman" w:cs="Times New Roman"/>
          <w:sz w:val="24"/>
          <w:szCs w:val="24"/>
          <w:lang w:eastAsia="bg-BG"/>
        </w:rPr>
        <w:t xml:space="preserve">.  </w:t>
      </w:r>
    </w:p>
    <w:p w14:paraId="0E9BA4F7" w14:textId="77777777" w:rsidR="00FA06EC" w:rsidRPr="00FA06EC" w:rsidRDefault="00FA06EC" w:rsidP="009026F0">
      <w:pPr>
        <w:numPr>
          <w:ilvl w:val="0"/>
          <w:numId w:val="45"/>
        </w:numPr>
        <w:spacing w:after="160" w:line="256" w:lineRule="auto"/>
        <w:jc w:val="both"/>
        <w:rPr>
          <w:rFonts w:ascii="Times New Roman" w:eastAsia="Calibri" w:hAnsi="Times New Roman" w:cs="Times New Roman"/>
          <w:b/>
          <w:sz w:val="24"/>
          <w:szCs w:val="24"/>
          <w:lang w:eastAsia="bg-BG"/>
        </w:rPr>
      </w:pPr>
      <w:r w:rsidRPr="00FA06EC">
        <w:rPr>
          <w:rFonts w:ascii="Times New Roman" w:eastAsia="Calibri" w:hAnsi="Times New Roman" w:cs="Times New Roman"/>
          <w:b/>
          <w:sz w:val="24"/>
          <w:szCs w:val="24"/>
          <w:lang w:eastAsia="bg-BG"/>
        </w:rPr>
        <w:t xml:space="preserve">Цели: </w:t>
      </w:r>
    </w:p>
    <w:p w14:paraId="0414583F" w14:textId="77777777" w:rsidR="00FA06EC" w:rsidRPr="00FA06EC" w:rsidRDefault="00FA06EC" w:rsidP="00FA06EC">
      <w:pPr>
        <w:spacing w:after="0" w:line="240" w:lineRule="auto"/>
        <w:ind w:firstLine="360"/>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Целта на приемане на настоящите изменения в Наредба за определяне размера на местните данъци, съгласно Закона за местните данъци е актуализация и осигуряване на съответствие между общинската наредба и ЗМДТ и други нормативни документи при предоставяне на услуги по сметосъбиране и сметоизвозване в община Павел баня.</w:t>
      </w:r>
    </w:p>
    <w:p w14:paraId="1B8A2B6D" w14:textId="77777777" w:rsidR="00FA06EC" w:rsidRPr="00FA06EC" w:rsidRDefault="00FA06EC" w:rsidP="009026F0">
      <w:pPr>
        <w:numPr>
          <w:ilvl w:val="0"/>
          <w:numId w:val="45"/>
        </w:numPr>
        <w:spacing w:after="160" w:line="256" w:lineRule="auto"/>
        <w:rPr>
          <w:rFonts w:ascii="Times New Roman" w:eastAsia="Calibri" w:hAnsi="Times New Roman" w:cs="Times New Roman"/>
          <w:sz w:val="24"/>
          <w:szCs w:val="24"/>
          <w:lang w:eastAsia="bg-BG"/>
        </w:rPr>
      </w:pPr>
      <w:r w:rsidRPr="00FA06EC">
        <w:rPr>
          <w:rFonts w:ascii="Times New Roman" w:eastAsia="Calibri" w:hAnsi="Times New Roman" w:cs="Times New Roman"/>
          <w:b/>
          <w:sz w:val="24"/>
          <w:szCs w:val="24"/>
          <w:lang w:eastAsia="bg-BG"/>
        </w:rPr>
        <w:t>Финансови и други средства</w:t>
      </w:r>
      <w:r w:rsidRPr="00FA06EC">
        <w:rPr>
          <w:rFonts w:ascii="Times New Roman" w:eastAsia="Calibri" w:hAnsi="Times New Roman" w:cs="Times New Roman"/>
          <w:sz w:val="24"/>
          <w:szCs w:val="24"/>
          <w:lang w:eastAsia="bg-BG"/>
        </w:rPr>
        <w:t>, необходими за прилагането на Наредбата:</w:t>
      </w:r>
    </w:p>
    <w:p w14:paraId="1EB0B377" w14:textId="77777777" w:rsidR="00FA06EC" w:rsidRPr="00FA06EC" w:rsidRDefault="00FA06EC" w:rsidP="00FA06EC">
      <w:pPr>
        <w:spacing w:after="0" w:line="240" w:lineRule="auto"/>
        <w:ind w:left="360" w:firstLine="348"/>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Изменението на Наредбата не е свързана с изразходване на допълнителни финансови средства от бюджета на Общината, както и с ангажиране на допълнителни човешки ресурси.</w:t>
      </w:r>
    </w:p>
    <w:p w14:paraId="7BE19EEA" w14:textId="77777777" w:rsidR="00FA06EC" w:rsidRPr="00FA06EC" w:rsidRDefault="00FA06EC" w:rsidP="009026F0">
      <w:pPr>
        <w:numPr>
          <w:ilvl w:val="0"/>
          <w:numId w:val="45"/>
        </w:numPr>
        <w:spacing w:after="160" w:line="256" w:lineRule="auto"/>
        <w:rPr>
          <w:rFonts w:ascii="Times New Roman" w:eastAsia="Calibri" w:hAnsi="Times New Roman" w:cs="Times New Roman"/>
          <w:sz w:val="24"/>
          <w:szCs w:val="24"/>
          <w:lang w:eastAsia="bg-BG"/>
        </w:rPr>
      </w:pPr>
      <w:r w:rsidRPr="00FA06EC">
        <w:rPr>
          <w:rFonts w:ascii="Times New Roman" w:eastAsia="Calibri" w:hAnsi="Times New Roman" w:cs="Times New Roman"/>
          <w:b/>
          <w:sz w:val="24"/>
          <w:szCs w:val="24"/>
          <w:lang w:eastAsia="bg-BG"/>
        </w:rPr>
        <w:t>Очаквани резултати</w:t>
      </w:r>
      <w:r w:rsidRPr="00FA06EC">
        <w:rPr>
          <w:rFonts w:ascii="Times New Roman" w:eastAsia="Calibri" w:hAnsi="Times New Roman" w:cs="Times New Roman"/>
          <w:sz w:val="24"/>
          <w:szCs w:val="24"/>
          <w:lang w:eastAsia="bg-BG"/>
        </w:rPr>
        <w:t xml:space="preserve"> приемане на Наредбата:</w:t>
      </w:r>
    </w:p>
    <w:p w14:paraId="199A6A2D" w14:textId="77777777" w:rsidR="00FA06EC" w:rsidRPr="00FA06EC" w:rsidRDefault="00FA06EC" w:rsidP="00FA06EC">
      <w:pPr>
        <w:spacing w:after="0" w:line="240" w:lineRule="auto"/>
        <w:ind w:left="360"/>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 xml:space="preserve">Чрез изменението на Наредбата ще се уеднаквят разпоредби в същата и съответните такива в специален закон. </w:t>
      </w:r>
    </w:p>
    <w:p w14:paraId="53E7FADE" w14:textId="77777777" w:rsidR="00FA06EC" w:rsidRPr="00FA06EC" w:rsidRDefault="00FA06EC" w:rsidP="00FA06EC">
      <w:pPr>
        <w:spacing w:after="0" w:line="240" w:lineRule="auto"/>
        <w:ind w:left="360"/>
        <w:rPr>
          <w:rFonts w:ascii="Times New Roman" w:eastAsia="Calibri" w:hAnsi="Times New Roman" w:cs="Times New Roman"/>
          <w:sz w:val="24"/>
          <w:szCs w:val="24"/>
          <w:lang w:eastAsia="bg-BG"/>
        </w:rPr>
      </w:pPr>
      <w:r w:rsidRPr="00FA06EC">
        <w:rPr>
          <w:rFonts w:ascii="Times New Roman" w:eastAsia="Calibri" w:hAnsi="Times New Roman" w:cs="Times New Roman"/>
          <w:b/>
          <w:sz w:val="24"/>
          <w:szCs w:val="24"/>
          <w:lang w:eastAsia="bg-BG"/>
        </w:rPr>
        <w:t>Анализ на съответствие</w:t>
      </w:r>
      <w:r w:rsidRPr="00FA06EC">
        <w:rPr>
          <w:rFonts w:ascii="Times New Roman" w:eastAsia="Calibri" w:hAnsi="Times New Roman" w:cs="Times New Roman"/>
          <w:sz w:val="24"/>
          <w:szCs w:val="24"/>
          <w:lang w:eastAsia="bg-BG"/>
        </w:rPr>
        <w:t xml:space="preserve"> с правото на Европейския съюз.</w:t>
      </w:r>
    </w:p>
    <w:p w14:paraId="058FEB2C" w14:textId="77777777" w:rsidR="00FA06EC" w:rsidRPr="00FA06EC" w:rsidRDefault="00FA06EC" w:rsidP="00FA06EC">
      <w:pPr>
        <w:spacing w:after="160" w:line="256" w:lineRule="auto"/>
        <w:ind w:firstLine="708"/>
        <w:jc w:val="both"/>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Предлаганата Наредба е подзаконов нормативен акт разработен в съответствие със Закона за нормативните актове, Закона за местните данъци и такси и Закона за въвеждане на еврото в Р България и кореспондира с Европейското законодателство.</w:t>
      </w:r>
    </w:p>
    <w:p w14:paraId="7D3DA643" w14:textId="77777777" w:rsidR="00FA06EC" w:rsidRPr="00FA06EC" w:rsidRDefault="00FA06EC" w:rsidP="00FA06EC">
      <w:pPr>
        <w:spacing w:after="160" w:line="256" w:lineRule="auto"/>
        <w:ind w:firstLine="708"/>
        <w:jc w:val="both"/>
        <w:rPr>
          <w:rFonts w:ascii="Times New Roman" w:eastAsia="Times New Roman" w:hAnsi="Times New Roman" w:cs="Times New Roman"/>
          <w:sz w:val="24"/>
          <w:szCs w:val="24"/>
          <w:lang w:eastAsia="bg-BG"/>
        </w:rPr>
      </w:pPr>
      <w:r w:rsidRPr="00FA06EC">
        <w:rPr>
          <w:rFonts w:ascii="Times New Roman" w:eastAsia="Calibri" w:hAnsi="Times New Roman" w:cs="Times New Roman"/>
          <w:sz w:val="24"/>
          <w:szCs w:val="24"/>
          <w:lang w:eastAsia="bg-BG"/>
        </w:rPr>
        <w:t xml:space="preserve"> </w:t>
      </w:r>
      <w:r w:rsidRPr="00FA06EC">
        <w:rPr>
          <w:rFonts w:ascii="Times New Roman" w:eastAsia="Times New Roman" w:hAnsi="Times New Roman" w:cs="Times New Roman"/>
          <w:sz w:val="24"/>
          <w:szCs w:val="24"/>
          <w:lang w:eastAsia="bg-BG"/>
        </w:rPr>
        <w:t>На основание чл.26, ал.4, във връзка с ал.3 от ЗНА, Проекта е публикуван на интернет страницата на община Павел баня. В Законоустановения срок не са постъпили предложения и становища относно приемането на изменения в Наредбата.</w:t>
      </w:r>
    </w:p>
    <w:p w14:paraId="412049C8" w14:textId="77777777" w:rsidR="00FA06EC" w:rsidRPr="00FA06EC" w:rsidRDefault="00FA06EC" w:rsidP="00FA06EC">
      <w:pPr>
        <w:spacing w:after="0" w:line="256" w:lineRule="auto"/>
        <w:ind w:firstLine="708"/>
        <w:jc w:val="both"/>
        <w:rPr>
          <w:rFonts w:ascii="Times New Roman" w:eastAsia="Calibri" w:hAnsi="Times New Roman" w:cs="Times New Roman"/>
          <w:b/>
        </w:rPr>
      </w:pPr>
      <w:r w:rsidRPr="00FA06EC">
        <w:rPr>
          <w:rFonts w:ascii="Times New Roman" w:eastAsia="Times New Roman" w:hAnsi="Times New Roman" w:cs="Times New Roman"/>
          <w:sz w:val="24"/>
          <w:szCs w:val="24"/>
          <w:lang w:eastAsia="bg-BG"/>
        </w:rPr>
        <w:t xml:space="preserve">На основание чл. 21, ал. 2 от ЗМСМА, чл.26 от ЗНА и чл.79 от АПК , Общински съвет Павел баня </w:t>
      </w:r>
    </w:p>
    <w:p w14:paraId="0EBB57CC" w14:textId="77777777" w:rsidR="00FA06EC" w:rsidRPr="00FA06EC" w:rsidRDefault="00FA06EC" w:rsidP="00FA06EC">
      <w:pPr>
        <w:spacing w:after="160" w:line="256" w:lineRule="auto"/>
        <w:ind w:firstLine="708"/>
        <w:jc w:val="center"/>
        <w:rPr>
          <w:rFonts w:ascii="Times New Roman" w:eastAsia="Calibri" w:hAnsi="Times New Roman" w:cs="Times New Roman"/>
        </w:rPr>
      </w:pPr>
      <w:r w:rsidRPr="00FA06EC">
        <w:rPr>
          <w:rFonts w:ascii="Times New Roman" w:eastAsia="Calibri" w:hAnsi="Times New Roman" w:cs="Times New Roman"/>
          <w:b/>
        </w:rPr>
        <w:t>РЕШИ:</w:t>
      </w:r>
    </w:p>
    <w:p w14:paraId="4423F44B" w14:textId="77777777" w:rsidR="00FA06EC" w:rsidRPr="00FA06EC" w:rsidRDefault="00FA06EC" w:rsidP="00FA06EC">
      <w:pPr>
        <w:spacing w:after="0" w:line="240" w:lineRule="auto"/>
        <w:jc w:val="both"/>
        <w:rPr>
          <w:rFonts w:ascii="Times New Roman" w:eastAsia="Calibri" w:hAnsi="Times New Roman" w:cs="Times New Roman"/>
          <w:sz w:val="24"/>
          <w:szCs w:val="24"/>
          <w:lang w:eastAsia="bg-BG"/>
        </w:rPr>
      </w:pPr>
      <w:r w:rsidRPr="00FA06EC">
        <w:rPr>
          <w:rFonts w:ascii="Times New Roman" w:eastAsia="Times New Roman" w:hAnsi="Times New Roman" w:cs="Times New Roman"/>
          <w:sz w:val="24"/>
          <w:szCs w:val="24"/>
          <w:lang w:eastAsia="bg-BG"/>
        </w:rPr>
        <w:t>Приема изменения в На</w:t>
      </w:r>
      <w:r w:rsidRPr="00FA06EC">
        <w:rPr>
          <w:rFonts w:ascii="Times New Roman" w:eastAsia="Calibri" w:hAnsi="Times New Roman" w:cs="Times New Roman"/>
          <w:sz w:val="24"/>
          <w:szCs w:val="24"/>
        </w:rPr>
        <w:t xml:space="preserve">редбата за определяне на местите данъци на Община Павел баня </w:t>
      </w:r>
      <w:r w:rsidRPr="00FA06EC">
        <w:rPr>
          <w:rFonts w:ascii="Times New Roman" w:eastAsia="Times New Roman" w:hAnsi="Times New Roman" w:cs="Times New Roman"/>
          <w:i/>
          <w:iCs/>
          <w:sz w:val="24"/>
          <w:szCs w:val="24"/>
          <w:lang w:eastAsia="bg-BG"/>
        </w:rPr>
        <w:t>( в частта -Такса за битови отпадъци)</w:t>
      </w:r>
      <w:r w:rsidRPr="00FA06EC">
        <w:rPr>
          <w:rFonts w:ascii="Times New Roman" w:eastAsia="Calibri" w:hAnsi="Times New Roman" w:cs="Times New Roman"/>
          <w:sz w:val="24"/>
          <w:szCs w:val="24"/>
          <w:lang w:eastAsia="bg-BG"/>
        </w:rPr>
        <w:t>, считано от 01.01.2026 год., както следва:</w:t>
      </w:r>
    </w:p>
    <w:p w14:paraId="325FAA27" w14:textId="77777777" w:rsidR="00FA06EC" w:rsidRPr="00FA06EC" w:rsidRDefault="00FA06EC" w:rsidP="00FA06EC">
      <w:pPr>
        <w:overflowPunct w:val="0"/>
        <w:autoSpaceDE w:val="0"/>
        <w:autoSpaceDN w:val="0"/>
        <w:adjustRightInd w:val="0"/>
        <w:spacing w:after="0" w:line="240" w:lineRule="auto"/>
        <w:jc w:val="both"/>
        <w:rPr>
          <w:rFonts w:ascii="Times New Roman" w:eastAsia="Calibri" w:hAnsi="Times New Roman" w:cs="Times New Roman"/>
          <w:i/>
          <w:lang w:eastAsia="bg-BG"/>
        </w:rPr>
      </w:pPr>
    </w:p>
    <w:p w14:paraId="1B0F69E5"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sz w:val="24"/>
          <w:szCs w:val="24"/>
          <w:lang w:eastAsia="ar-SA"/>
        </w:rPr>
      </w:pPr>
      <w:r w:rsidRPr="00FA06EC">
        <w:rPr>
          <w:rFonts w:ascii="Times New Roman" w:eastAsia="Calibri" w:hAnsi="Times New Roman" w:cs="Times New Roman"/>
          <w:b/>
          <w:sz w:val="24"/>
          <w:szCs w:val="24"/>
        </w:rPr>
        <w:t xml:space="preserve">чл. 14 </w:t>
      </w:r>
      <w:r w:rsidRPr="00FA06EC">
        <w:rPr>
          <w:rFonts w:ascii="Times New Roman" w:eastAsia="Times New Roman" w:hAnsi="Times New Roman" w:cs="Times New Roman"/>
          <w:sz w:val="24"/>
          <w:szCs w:val="24"/>
          <w:lang w:eastAsia="ar-SA"/>
        </w:rPr>
        <w:t>(1) Таксата се заплаща за извършените от общината услуги по чл.62 от ДМДТ, както следва:</w:t>
      </w:r>
    </w:p>
    <w:p w14:paraId="395E33DC" w14:textId="77777777" w:rsidR="00FA06EC" w:rsidRPr="00FA06EC" w:rsidRDefault="00FA06EC" w:rsidP="00FA06EC">
      <w:pPr>
        <w:spacing w:after="0" w:line="240" w:lineRule="auto"/>
        <w:ind w:firstLine="567"/>
        <w:jc w:val="both"/>
        <w:rPr>
          <w:rFonts w:ascii="Times New Roman" w:eastAsia="Times New Roman" w:hAnsi="Times New Roman" w:cs="Times New Roman"/>
          <w:sz w:val="24"/>
          <w:szCs w:val="24"/>
          <w:lang w:val="en-US" w:eastAsia="bg-BG"/>
        </w:rPr>
      </w:pPr>
      <w:r w:rsidRPr="00FA06EC">
        <w:rPr>
          <w:rFonts w:ascii="Times New Roman" w:eastAsia="Times New Roman" w:hAnsi="Times New Roman" w:cs="Times New Roman"/>
          <w:sz w:val="24"/>
          <w:szCs w:val="24"/>
          <w:lang w:val="en-US" w:eastAsia="bg-BG"/>
        </w:rPr>
        <w:t>1. събиране и транспортиране на битови отпадъци до съоръжения и инсталации за тяхното третиране;</w:t>
      </w:r>
    </w:p>
    <w:p w14:paraId="6DF84534" w14:textId="77777777" w:rsidR="00FA06EC" w:rsidRPr="00FA06EC" w:rsidRDefault="00FA06EC" w:rsidP="00FA06EC">
      <w:pPr>
        <w:spacing w:after="0" w:line="240" w:lineRule="auto"/>
        <w:ind w:firstLine="567"/>
        <w:jc w:val="both"/>
        <w:rPr>
          <w:rFonts w:ascii="Times New Roman" w:eastAsia="Times New Roman" w:hAnsi="Times New Roman" w:cs="Times New Roman"/>
          <w:sz w:val="24"/>
          <w:szCs w:val="24"/>
          <w:lang w:val="en-US" w:eastAsia="bg-BG"/>
        </w:rPr>
      </w:pPr>
      <w:r w:rsidRPr="00FA06EC">
        <w:rPr>
          <w:rFonts w:ascii="Times New Roman" w:eastAsia="Times New Roman" w:hAnsi="Times New Roman" w:cs="Times New Roman"/>
          <w:sz w:val="24"/>
          <w:szCs w:val="24"/>
          <w:lang w:val="en-US" w:eastAsia="bg-BG"/>
        </w:rPr>
        <w:t>2. третиране на битовите отпадъци в съоръжения и инсталации;</w:t>
      </w:r>
    </w:p>
    <w:p w14:paraId="6883C443" w14:textId="77777777" w:rsidR="00FA06EC" w:rsidRPr="00FA06EC" w:rsidRDefault="00FA06EC" w:rsidP="00FA06EC">
      <w:pPr>
        <w:spacing w:after="0" w:line="240" w:lineRule="auto"/>
        <w:ind w:firstLine="567"/>
        <w:jc w:val="both"/>
        <w:rPr>
          <w:rFonts w:ascii="Times New Roman" w:eastAsia="Times New Roman" w:hAnsi="Times New Roman" w:cs="Times New Roman"/>
          <w:sz w:val="24"/>
          <w:szCs w:val="24"/>
          <w:lang w:val="en-US" w:eastAsia="bg-BG"/>
        </w:rPr>
      </w:pPr>
      <w:r w:rsidRPr="00FA06EC">
        <w:rPr>
          <w:rFonts w:ascii="Times New Roman" w:eastAsia="Times New Roman" w:hAnsi="Times New Roman" w:cs="Times New Roman"/>
          <w:sz w:val="24"/>
          <w:szCs w:val="24"/>
          <w:lang w:val="en-US" w:eastAsia="bg-BG"/>
        </w:rPr>
        <w:t>3. поддържане на чистотата на териториите за обществено ползване в населените места и селищните образувания в общината.</w:t>
      </w:r>
    </w:p>
    <w:p w14:paraId="220D3F98" w14:textId="77777777" w:rsidR="00FA06EC" w:rsidRPr="00FA06EC" w:rsidRDefault="00FA06EC" w:rsidP="00FA06EC">
      <w:pPr>
        <w:spacing w:after="160" w:line="256" w:lineRule="auto"/>
        <w:ind w:firstLine="567"/>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(2) Размерът на таксата се определя за всяка услуга поотделно.</w:t>
      </w:r>
    </w:p>
    <w:p w14:paraId="714D6A5B"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sz w:val="24"/>
          <w:szCs w:val="24"/>
          <w:lang w:eastAsia="ar-SA"/>
        </w:rPr>
      </w:pPr>
      <w:r w:rsidRPr="00FA06EC">
        <w:rPr>
          <w:rFonts w:ascii="Times New Roman" w:eastAsia="Calibri" w:hAnsi="Times New Roman" w:cs="Times New Roman"/>
          <w:b/>
          <w:bCs/>
          <w:color w:val="000000"/>
          <w:sz w:val="24"/>
          <w:szCs w:val="24"/>
          <w:shd w:val="clear" w:color="auto" w:fill="FFFFFF"/>
          <w:lang w:eastAsia="bg-BG" w:bidi="bg-BG"/>
        </w:rPr>
        <w:t>Чл.15.</w:t>
      </w:r>
      <w:r w:rsidRPr="00FA06EC">
        <w:rPr>
          <w:rFonts w:ascii="Times New Roman" w:eastAsia="Calibri" w:hAnsi="Times New Roman" w:cs="Times New Roman"/>
          <w:b/>
          <w:bCs/>
          <w:color w:val="000000"/>
          <w:shd w:val="clear" w:color="auto" w:fill="FFFFFF"/>
          <w:lang w:eastAsia="bg-BG" w:bidi="bg-BG"/>
        </w:rPr>
        <w:t xml:space="preserve"> </w:t>
      </w:r>
      <w:r w:rsidRPr="00FA06EC">
        <w:rPr>
          <w:rFonts w:ascii="Times New Roman" w:eastAsia="Times New Roman" w:hAnsi="Times New Roman" w:cs="Times New Roman"/>
          <w:sz w:val="24"/>
          <w:szCs w:val="24"/>
          <w:lang w:eastAsia="ar-SA"/>
        </w:rPr>
        <w:t xml:space="preserve">Услугите по чл.14, ал.1, т.1, за които се заплаща такса битови отпадъци се извършват от общината на цялата й територия. </w:t>
      </w:r>
    </w:p>
    <w:p w14:paraId="41F6117B"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b/>
          <w:sz w:val="24"/>
          <w:szCs w:val="24"/>
          <w:lang w:eastAsia="ar-SA"/>
        </w:rPr>
        <w:lastRenderedPageBreak/>
        <w:t>Чл. 17.</w:t>
      </w:r>
      <w:r w:rsidRPr="00FA06EC">
        <w:rPr>
          <w:rFonts w:ascii="Times New Roman" w:eastAsia="Times New Roman" w:hAnsi="Times New Roman" w:cs="Times New Roman"/>
          <w:sz w:val="24"/>
          <w:szCs w:val="24"/>
          <w:lang w:eastAsia="ar-SA"/>
        </w:rPr>
        <w:t xml:space="preserve"> Таксата се заплаща от лицата по чл.11 от ЗМДТ за имоти на територията на общината</w:t>
      </w:r>
      <w:r w:rsidRPr="00FA06EC">
        <w:rPr>
          <w:rFonts w:ascii="Times New Roman" w:eastAsia="Times New Roman" w:hAnsi="Times New Roman" w:cs="Times New Roman"/>
          <w:sz w:val="24"/>
          <w:szCs w:val="24"/>
          <w:vertAlign w:val="superscript"/>
          <w:lang w:eastAsia="ar-SA"/>
        </w:rPr>
        <w:footnoteReference w:id="1"/>
      </w:r>
      <w:r w:rsidRPr="00FA06EC">
        <w:rPr>
          <w:rFonts w:ascii="Times New Roman" w:eastAsia="Times New Roman" w:hAnsi="Times New Roman" w:cs="Times New Roman"/>
          <w:sz w:val="24"/>
          <w:szCs w:val="24"/>
          <w:lang w:eastAsia="ar-SA"/>
        </w:rPr>
        <w:t>.</w:t>
      </w:r>
    </w:p>
    <w:p w14:paraId="18096F3B" w14:textId="77777777" w:rsidR="00FA06EC" w:rsidRPr="00FA06EC" w:rsidRDefault="00FA06EC" w:rsidP="00FA06EC">
      <w:pPr>
        <w:keepNext/>
        <w:keepLines/>
        <w:tabs>
          <w:tab w:val="num" w:pos="851"/>
        </w:tabs>
        <w:spacing w:before="40" w:after="321" w:line="256" w:lineRule="auto"/>
        <w:ind w:firstLine="567"/>
        <w:jc w:val="both"/>
        <w:outlineLvl w:val="2"/>
        <w:rPr>
          <w:rFonts w:ascii="Times New Roman" w:eastAsia="Times New Roman" w:hAnsi="Times New Roman" w:cs="Times New Roman"/>
          <w:bCs/>
          <w:strike/>
          <w:color w:val="FF0000"/>
          <w:sz w:val="24"/>
          <w:szCs w:val="24"/>
          <w:lang w:eastAsia="bg-BG"/>
        </w:rPr>
      </w:pPr>
      <w:r w:rsidRPr="00FA06EC">
        <w:rPr>
          <w:rFonts w:ascii="Times New Roman" w:eastAsia="Times New Roman" w:hAnsi="Times New Roman" w:cs="Times New Roman"/>
          <w:b/>
          <w:sz w:val="24"/>
          <w:szCs w:val="24"/>
          <w:lang w:eastAsia="ar-SA"/>
        </w:rPr>
        <w:t>Чл. 18.</w:t>
      </w:r>
      <w:r w:rsidRPr="00FA06EC">
        <w:rPr>
          <w:rFonts w:ascii="Times New Roman" w:eastAsia="Times New Roman" w:hAnsi="Times New Roman" w:cs="Times New Roman"/>
          <w:color w:val="1F4D78"/>
          <w:sz w:val="24"/>
          <w:szCs w:val="24"/>
          <w:lang w:eastAsia="ar-SA"/>
        </w:rPr>
        <w:t xml:space="preserve"> </w:t>
      </w:r>
      <w:r w:rsidRPr="00FA06EC">
        <w:rPr>
          <w:rFonts w:ascii="Times New Roman" w:eastAsia="Times New Roman" w:hAnsi="Times New Roman" w:cs="Times New Roman"/>
          <w:sz w:val="24"/>
          <w:szCs w:val="24"/>
          <w:lang w:eastAsia="ar-SA"/>
        </w:rPr>
        <w:t>(1)</w:t>
      </w:r>
      <w:r w:rsidRPr="00FA06EC">
        <w:rPr>
          <w:rFonts w:ascii="Times New Roman" w:eastAsia="Times New Roman" w:hAnsi="Times New Roman" w:cs="Times New Roman"/>
          <w:b/>
          <w:sz w:val="24"/>
          <w:szCs w:val="24"/>
          <w:lang w:eastAsia="ar-SA"/>
        </w:rPr>
        <w:t xml:space="preserve"> </w:t>
      </w:r>
      <w:r w:rsidRPr="00FA06EC">
        <w:rPr>
          <w:rFonts w:ascii="Times New Roman" w:eastAsia="Times New Roman" w:hAnsi="Times New Roman" w:cs="Times New Roman"/>
          <w:sz w:val="24"/>
          <w:szCs w:val="24"/>
          <w:lang w:eastAsia="ar-SA"/>
        </w:rPr>
        <w:t xml:space="preserve"> Таксата се определя в годишен размер за всяко населено място с решение на общинския съвет въз основа на одобрена план-сметка, включваща необходимите разходи за съгласно </w:t>
      </w:r>
      <w:r w:rsidRPr="00FA06EC">
        <w:rPr>
          <w:rFonts w:ascii="Times New Roman" w:eastAsia="Times New Roman" w:hAnsi="Times New Roman" w:cs="Times New Roman"/>
          <w:bCs/>
          <w:sz w:val="24"/>
          <w:szCs w:val="24"/>
          <w:lang w:val="en-US" w:eastAsia="bg-BG"/>
        </w:rPr>
        <w:t>НАРЕДБА за реда за изготвяне и образеца на план-сметката за относимите разходи за извършване на дейностите по предоставяне на услугите, за които се заплаща таксата за битови отпадъци, и за начина на изчисляване размера на таксата при прилагане на основите, предвидени в Закона за местните данъци и такси</w:t>
      </w:r>
      <w:r w:rsidRPr="00FA06EC">
        <w:rPr>
          <w:rFonts w:ascii="Times New Roman" w:eastAsia="Times New Roman" w:hAnsi="Times New Roman" w:cs="Times New Roman"/>
          <w:bCs/>
          <w:sz w:val="24"/>
          <w:szCs w:val="24"/>
          <w:lang w:eastAsia="bg-BG"/>
        </w:rPr>
        <w:t>.</w:t>
      </w:r>
    </w:p>
    <w:p w14:paraId="3CFCF237"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strike/>
          <w:sz w:val="24"/>
          <w:szCs w:val="24"/>
          <w:lang w:eastAsia="ar-SA"/>
        </w:rPr>
      </w:pPr>
      <w:r w:rsidRPr="00FA06EC">
        <w:rPr>
          <w:rFonts w:ascii="Times New Roman" w:eastAsia="Times New Roman" w:hAnsi="Times New Roman" w:cs="Times New Roman"/>
          <w:b/>
          <w:sz w:val="24"/>
          <w:szCs w:val="24"/>
          <w:lang w:eastAsia="ar-SA"/>
        </w:rPr>
        <w:t>Чл.19</w:t>
      </w:r>
      <w:r w:rsidRPr="00FA06EC">
        <w:rPr>
          <w:rFonts w:ascii="Times New Roman" w:eastAsia="Times New Roman" w:hAnsi="Times New Roman" w:cs="Times New Roman"/>
          <w:b/>
          <w:color w:val="FF0000"/>
          <w:sz w:val="24"/>
          <w:szCs w:val="24"/>
          <w:lang w:eastAsia="ar-SA"/>
        </w:rPr>
        <w:t>.</w:t>
      </w:r>
      <w:r w:rsidRPr="00FA06EC">
        <w:rPr>
          <w:rFonts w:ascii="Times New Roman" w:eastAsia="Times New Roman" w:hAnsi="Times New Roman" w:cs="Times New Roman"/>
          <w:b/>
          <w:color w:val="FF0000"/>
          <w:sz w:val="24"/>
          <w:szCs w:val="24"/>
          <w:lang w:val="en-US" w:eastAsia="ar-SA"/>
        </w:rPr>
        <w:t xml:space="preserve"> </w:t>
      </w:r>
      <w:r w:rsidRPr="00FA06EC">
        <w:rPr>
          <w:rFonts w:ascii="Times New Roman" w:eastAsia="Times New Roman" w:hAnsi="Times New Roman" w:cs="Times New Roman"/>
          <w:b/>
          <w:sz w:val="24"/>
          <w:szCs w:val="24"/>
          <w:lang w:eastAsia="ar-SA"/>
        </w:rPr>
        <w:t>(1)</w:t>
      </w:r>
      <w:r w:rsidRPr="00FA06EC">
        <w:rPr>
          <w:rFonts w:ascii="Times New Roman" w:eastAsia="Times New Roman" w:hAnsi="Times New Roman" w:cs="Times New Roman"/>
          <w:i/>
          <w:sz w:val="24"/>
          <w:szCs w:val="24"/>
          <w:lang w:eastAsia="ar-SA"/>
        </w:rPr>
        <w:t xml:space="preserve"> </w:t>
      </w:r>
      <w:r w:rsidRPr="00FA06EC">
        <w:rPr>
          <w:rFonts w:ascii="Times New Roman" w:eastAsia="Times New Roman" w:hAnsi="Times New Roman" w:cs="Times New Roman"/>
          <w:sz w:val="24"/>
          <w:szCs w:val="24"/>
          <w:lang w:eastAsia="ar-SA"/>
        </w:rPr>
        <w:t>Годишният размер на такса битови отпадъци за жилищни и нежилищни имоти се определя на брой съдове за смет:</w:t>
      </w:r>
      <w:r w:rsidRPr="00FA06EC">
        <w:rPr>
          <w:rFonts w:ascii="Times New Roman" w:eastAsia="Times New Roman" w:hAnsi="Times New Roman" w:cs="Times New Roman"/>
          <w:strike/>
          <w:sz w:val="24"/>
          <w:szCs w:val="24"/>
          <w:lang w:eastAsia="ar-SA"/>
        </w:rPr>
        <w:t xml:space="preserve"> </w:t>
      </w:r>
    </w:p>
    <w:p w14:paraId="4EE50245" w14:textId="77777777" w:rsidR="00FA06EC" w:rsidRPr="00FA06EC" w:rsidRDefault="00FA06EC" w:rsidP="00FA06EC">
      <w:pPr>
        <w:suppressAutoHyphens/>
        <w:spacing w:after="0" w:line="240" w:lineRule="auto"/>
        <w:ind w:firstLine="567"/>
        <w:jc w:val="both"/>
        <w:rPr>
          <w:rFonts w:ascii="Times New Roman" w:eastAsia="Calibri" w:hAnsi="Times New Roman" w:cs="Times New Roman"/>
          <w:bCs/>
          <w:sz w:val="24"/>
          <w:szCs w:val="24"/>
          <w:lang w:eastAsia="bg-BG"/>
        </w:rPr>
      </w:pPr>
      <w:r w:rsidRPr="00FA06EC">
        <w:rPr>
          <w:rFonts w:ascii="Times New Roman" w:eastAsia="Times New Roman" w:hAnsi="Times New Roman" w:cs="Times New Roman"/>
          <w:sz w:val="24"/>
          <w:szCs w:val="24"/>
          <w:lang w:eastAsia="ar-SA"/>
        </w:rPr>
        <w:t>1. на физически и юридически лица,</w:t>
      </w:r>
      <w:r w:rsidRPr="00FA06EC">
        <w:rPr>
          <w:rFonts w:ascii="Times New Roman" w:eastAsia="Calibri" w:hAnsi="Times New Roman" w:cs="Times New Roman"/>
          <w:bCs/>
          <w:sz w:val="24"/>
          <w:szCs w:val="24"/>
          <w:lang w:eastAsia="bg-BG"/>
        </w:rPr>
        <w:t xml:space="preserve"> за услугите по чл.14, ал.1, т.1 и т.2 </w:t>
      </w:r>
      <w:r w:rsidRPr="00FA06EC">
        <w:rPr>
          <w:rFonts w:ascii="Times New Roman" w:eastAsia="Times New Roman" w:hAnsi="Times New Roman" w:cs="Times New Roman"/>
          <w:sz w:val="24"/>
          <w:szCs w:val="24"/>
          <w:lang w:eastAsia="ar-SA"/>
        </w:rPr>
        <w:t>се определя диференцирано съобразно броя и вместимостта на съдовете за събиране и честотата на транспортирането им, съгласно глава</w:t>
      </w:r>
      <w:r w:rsidRPr="00FA06EC">
        <w:rPr>
          <w:rFonts w:ascii="Times New Roman" w:eastAsia="Calibri" w:hAnsi="Times New Roman" w:cs="Times New Roman"/>
          <w:sz w:val="24"/>
          <w:szCs w:val="24"/>
          <w:lang w:val="en-US"/>
        </w:rPr>
        <w:t xml:space="preserve"> III</w:t>
      </w:r>
      <w:r w:rsidRPr="00FA06EC">
        <w:rPr>
          <w:rFonts w:ascii="Times New Roman" w:eastAsia="Times New Roman" w:hAnsi="Times New Roman" w:cs="Times New Roman"/>
          <w:sz w:val="24"/>
          <w:szCs w:val="24"/>
          <w:lang w:val="en-US" w:eastAsia="ar-SA"/>
        </w:rPr>
        <w:t xml:space="preserve"> </w:t>
      </w:r>
      <w:r w:rsidRPr="00FA06EC">
        <w:rPr>
          <w:rFonts w:ascii="Times New Roman" w:eastAsia="Calibri" w:hAnsi="Times New Roman" w:cs="Times New Roman"/>
          <w:sz w:val="24"/>
          <w:szCs w:val="24"/>
        </w:rPr>
        <w:t xml:space="preserve">раздел </w:t>
      </w:r>
      <w:r w:rsidRPr="00FA06EC">
        <w:rPr>
          <w:rFonts w:ascii="Times New Roman" w:eastAsia="Calibri" w:hAnsi="Times New Roman" w:cs="Times New Roman"/>
          <w:sz w:val="24"/>
          <w:szCs w:val="24"/>
          <w:lang w:val="en-US"/>
        </w:rPr>
        <w:t>I</w:t>
      </w:r>
      <w:r w:rsidRPr="00FA06EC">
        <w:rPr>
          <w:rFonts w:ascii="Times New Roman" w:eastAsia="Times New Roman" w:hAnsi="Times New Roman" w:cs="Times New Roman"/>
          <w:sz w:val="24"/>
          <w:szCs w:val="24"/>
          <w:lang w:val="en-US" w:eastAsia="ar-SA"/>
        </w:rPr>
        <w:t>V</w:t>
      </w:r>
      <w:r w:rsidRPr="00FA06EC">
        <w:rPr>
          <w:rFonts w:ascii="Times New Roman" w:eastAsia="Times New Roman" w:hAnsi="Times New Roman" w:cs="Times New Roman"/>
          <w:sz w:val="24"/>
          <w:szCs w:val="24"/>
          <w:lang w:eastAsia="ar-SA"/>
        </w:rPr>
        <w:t xml:space="preserve"> от </w:t>
      </w:r>
      <w:r w:rsidRPr="00FA06EC">
        <w:rPr>
          <w:rFonts w:ascii="Times New Roman" w:eastAsia="Calibri" w:hAnsi="Times New Roman" w:cs="Times New Roman"/>
          <w:bCs/>
          <w:sz w:val="24"/>
          <w:szCs w:val="24"/>
          <w:lang w:val="en-US" w:eastAsia="bg-BG"/>
        </w:rPr>
        <w:t>НАРЕДБА за реда за изготвяне и образеца на план-сметката за относимите разходи за извършване на дейностите по предоставяне на услугите, за които се заплаща таксата за битови отпадъци, и за начина на изчисляване размера на таксата при прилагане на основите, предвидени в Закона за местните данъци и такси</w:t>
      </w:r>
      <w:r w:rsidRPr="00FA06EC">
        <w:rPr>
          <w:rFonts w:ascii="Times New Roman" w:eastAsia="Times New Roman" w:hAnsi="Times New Roman" w:cs="Times New Roman"/>
          <w:sz w:val="24"/>
          <w:szCs w:val="24"/>
          <w:lang w:eastAsia="ar-SA"/>
        </w:rPr>
        <w:t>;</w:t>
      </w:r>
    </w:p>
    <w:p w14:paraId="4294E62F" w14:textId="77777777" w:rsidR="00FA06EC" w:rsidRPr="00FA06EC" w:rsidRDefault="00FA06EC" w:rsidP="00FA06EC">
      <w:pPr>
        <w:suppressAutoHyphens/>
        <w:spacing w:after="0" w:line="240" w:lineRule="auto"/>
        <w:ind w:firstLine="567"/>
        <w:jc w:val="both"/>
        <w:rPr>
          <w:rFonts w:ascii="Times New Roman" w:eastAsia="Calibri" w:hAnsi="Times New Roman" w:cs="Times New Roman"/>
          <w:bCs/>
          <w:sz w:val="24"/>
          <w:szCs w:val="24"/>
          <w:lang w:eastAsia="bg-BG"/>
        </w:rPr>
      </w:pPr>
      <w:r w:rsidRPr="00FA06EC">
        <w:rPr>
          <w:rFonts w:ascii="Calibri" w:eastAsia="Calibri" w:hAnsi="Calibri" w:cs="Times New Roman"/>
          <w:bCs/>
          <w:sz w:val="24"/>
          <w:szCs w:val="24"/>
          <w:lang w:eastAsia="bg-BG"/>
        </w:rPr>
        <w:t xml:space="preserve">2. </w:t>
      </w:r>
      <w:r w:rsidRPr="00FA06EC">
        <w:rPr>
          <w:rFonts w:ascii="Times New Roman" w:eastAsia="Calibri" w:hAnsi="Times New Roman" w:cs="Times New Roman"/>
          <w:bCs/>
          <w:sz w:val="24"/>
          <w:szCs w:val="24"/>
          <w:lang w:eastAsia="bg-BG"/>
        </w:rPr>
        <w:t xml:space="preserve">за услугите по чл.14, ал.1, т.3 се определя  съгласно  </w:t>
      </w:r>
      <w:r w:rsidRPr="00FA06EC">
        <w:rPr>
          <w:rFonts w:ascii="Times New Roman" w:eastAsia="Times New Roman" w:hAnsi="Times New Roman" w:cs="Times New Roman"/>
          <w:sz w:val="24"/>
          <w:szCs w:val="24"/>
          <w:lang w:eastAsia="ar-SA"/>
        </w:rPr>
        <w:t>глава</w:t>
      </w:r>
      <w:r w:rsidRPr="00FA06EC">
        <w:rPr>
          <w:rFonts w:ascii="Times New Roman" w:eastAsia="Times New Roman" w:hAnsi="Times New Roman" w:cs="Times New Roman"/>
          <w:sz w:val="24"/>
          <w:szCs w:val="24"/>
          <w:lang w:val="en-US" w:eastAsia="ar-SA"/>
        </w:rPr>
        <w:t xml:space="preserve"> III</w:t>
      </w:r>
      <w:r w:rsidRPr="00FA06EC">
        <w:rPr>
          <w:rFonts w:ascii="Times New Roman" w:eastAsia="Times New Roman" w:hAnsi="Times New Roman" w:cs="Times New Roman"/>
          <w:sz w:val="24"/>
          <w:szCs w:val="24"/>
          <w:lang w:eastAsia="ar-SA"/>
        </w:rPr>
        <w:t xml:space="preserve">, раздел </w:t>
      </w:r>
      <w:r w:rsidRPr="00FA06EC">
        <w:rPr>
          <w:rFonts w:ascii="Times New Roman" w:eastAsia="Times New Roman" w:hAnsi="Times New Roman" w:cs="Times New Roman"/>
          <w:sz w:val="24"/>
          <w:szCs w:val="24"/>
          <w:lang w:val="en-US" w:eastAsia="ar-SA"/>
        </w:rPr>
        <w:t xml:space="preserve">VI </w:t>
      </w:r>
      <w:r w:rsidRPr="00FA06EC">
        <w:rPr>
          <w:rFonts w:ascii="Times New Roman" w:eastAsia="Times New Roman" w:hAnsi="Times New Roman" w:cs="Times New Roman"/>
          <w:sz w:val="24"/>
          <w:szCs w:val="24"/>
          <w:lang w:eastAsia="ar-SA"/>
        </w:rPr>
        <w:t xml:space="preserve">от </w:t>
      </w:r>
      <w:r w:rsidRPr="00FA06EC">
        <w:rPr>
          <w:rFonts w:ascii="Times New Roman" w:eastAsia="Calibri" w:hAnsi="Times New Roman" w:cs="Times New Roman"/>
          <w:bCs/>
          <w:sz w:val="24"/>
          <w:szCs w:val="24"/>
          <w:lang w:val="en-US" w:eastAsia="bg-BG"/>
        </w:rPr>
        <w:t>НАРЕДБА за реда за изготвяне и образеца на план-сметката за относимите разходи за извършване на дейностите по предоставяне на услугите, за които се заплаща таксата за битови отпадъци, и за начина на изчисляване размера на таксата при прилагане на основите, предвидени в Закона за местните данъци и такси</w:t>
      </w:r>
      <w:r w:rsidRPr="00FA06EC">
        <w:rPr>
          <w:rFonts w:ascii="Times New Roman" w:eastAsia="Calibri" w:hAnsi="Times New Roman" w:cs="Times New Roman"/>
          <w:bCs/>
          <w:sz w:val="24"/>
          <w:szCs w:val="24"/>
          <w:lang w:eastAsia="bg-BG"/>
        </w:rPr>
        <w:t>.</w:t>
      </w:r>
    </w:p>
    <w:p w14:paraId="654F8019" w14:textId="77777777" w:rsidR="00FA06EC" w:rsidRPr="00FA06EC" w:rsidRDefault="00FA06EC" w:rsidP="00FA06EC">
      <w:pPr>
        <w:suppressAutoHyphens/>
        <w:spacing w:after="0" w:line="240" w:lineRule="auto"/>
        <w:ind w:firstLine="567"/>
        <w:jc w:val="both"/>
        <w:rPr>
          <w:rFonts w:ascii="Calibri" w:eastAsia="Calibri" w:hAnsi="Calibri" w:cs="Times New Roman"/>
          <w:bCs/>
          <w:sz w:val="24"/>
          <w:szCs w:val="24"/>
          <w:lang w:eastAsia="bg-BG"/>
        </w:rPr>
      </w:pPr>
    </w:p>
    <w:p w14:paraId="35F235EB" w14:textId="77777777" w:rsidR="00FA06EC" w:rsidRPr="00FA06EC" w:rsidRDefault="00FA06EC" w:rsidP="00FA06EC">
      <w:pPr>
        <w:suppressAutoHyphens/>
        <w:spacing w:after="0" w:line="240" w:lineRule="auto"/>
        <w:ind w:firstLine="720"/>
        <w:jc w:val="both"/>
        <w:rPr>
          <w:rFonts w:ascii="Times New Roman" w:eastAsia="Calibri" w:hAnsi="Times New Roman" w:cs="Times New Roman"/>
          <w:bCs/>
          <w:sz w:val="24"/>
          <w:szCs w:val="24"/>
          <w:lang w:eastAsia="bg-BG"/>
        </w:rPr>
      </w:pPr>
      <w:r w:rsidRPr="00FA06EC">
        <w:rPr>
          <w:rFonts w:ascii="Calibri" w:eastAsia="Calibri" w:hAnsi="Calibri" w:cs="Times New Roman"/>
          <w:bCs/>
          <w:sz w:val="24"/>
          <w:szCs w:val="24"/>
          <w:lang w:eastAsia="bg-BG"/>
        </w:rPr>
        <w:t xml:space="preserve"> </w:t>
      </w:r>
      <w:r w:rsidRPr="00FA06EC">
        <w:rPr>
          <w:rFonts w:ascii="Calibri" w:eastAsia="Calibri" w:hAnsi="Calibri" w:cs="Times New Roman"/>
          <w:bCs/>
          <w:sz w:val="24"/>
          <w:szCs w:val="24"/>
          <w:lang w:val="en-US" w:eastAsia="bg-BG"/>
        </w:rPr>
        <w:t>(</w:t>
      </w:r>
      <w:r w:rsidRPr="00FA06EC">
        <w:rPr>
          <w:rFonts w:ascii="Calibri" w:eastAsia="Calibri" w:hAnsi="Calibri" w:cs="Times New Roman"/>
          <w:bCs/>
          <w:sz w:val="24"/>
          <w:szCs w:val="24"/>
          <w:lang w:eastAsia="bg-BG"/>
        </w:rPr>
        <w:t>2)</w:t>
      </w:r>
      <w:r w:rsidRPr="00FA06EC">
        <w:rPr>
          <w:rFonts w:ascii="Calibri" w:eastAsia="Calibri" w:hAnsi="Calibri" w:cs="Times New Roman"/>
          <w:sz w:val="16"/>
          <w:szCs w:val="16"/>
        </w:rPr>
        <w:t xml:space="preserve"> </w:t>
      </w:r>
      <w:r w:rsidRPr="00FA06EC">
        <w:rPr>
          <w:rFonts w:ascii="Times New Roman" w:eastAsia="Calibri" w:hAnsi="Times New Roman" w:cs="Times New Roman"/>
          <w:sz w:val="24"/>
          <w:szCs w:val="24"/>
        </w:rPr>
        <w:t>з</w:t>
      </w:r>
      <w:r w:rsidRPr="00FA06EC">
        <w:rPr>
          <w:rFonts w:ascii="Times New Roman" w:eastAsia="Calibri" w:hAnsi="Times New Roman" w:cs="Times New Roman"/>
          <w:bCs/>
          <w:sz w:val="24"/>
          <w:szCs w:val="24"/>
          <w:lang w:eastAsia="bg-BG"/>
        </w:rPr>
        <w:t xml:space="preserve">а имоти освободени по реда на чл.71 от ЗМДТ, за услугите по чл.14, т.3 годишният размер на  такса битови отпадъци се определя съгласно  </w:t>
      </w:r>
      <w:r w:rsidRPr="00FA06EC">
        <w:rPr>
          <w:rFonts w:ascii="Times New Roman" w:eastAsia="Times New Roman" w:hAnsi="Times New Roman" w:cs="Times New Roman"/>
          <w:sz w:val="24"/>
          <w:szCs w:val="24"/>
          <w:lang w:eastAsia="ar-SA"/>
        </w:rPr>
        <w:t>глава</w:t>
      </w:r>
      <w:r w:rsidRPr="00FA06EC">
        <w:rPr>
          <w:rFonts w:ascii="Times New Roman" w:eastAsia="Times New Roman" w:hAnsi="Times New Roman" w:cs="Times New Roman"/>
          <w:sz w:val="24"/>
          <w:szCs w:val="24"/>
          <w:lang w:val="en-US" w:eastAsia="ar-SA"/>
        </w:rPr>
        <w:t xml:space="preserve"> III</w:t>
      </w:r>
      <w:r w:rsidRPr="00FA06EC">
        <w:rPr>
          <w:rFonts w:ascii="Times New Roman" w:eastAsia="Times New Roman" w:hAnsi="Times New Roman" w:cs="Times New Roman"/>
          <w:sz w:val="24"/>
          <w:szCs w:val="24"/>
          <w:lang w:eastAsia="ar-SA"/>
        </w:rPr>
        <w:t xml:space="preserve">, раздел </w:t>
      </w:r>
      <w:r w:rsidRPr="00FA06EC">
        <w:rPr>
          <w:rFonts w:ascii="Times New Roman" w:eastAsia="Times New Roman" w:hAnsi="Times New Roman" w:cs="Times New Roman"/>
          <w:sz w:val="24"/>
          <w:szCs w:val="24"/>
          <w:lang w:val="en-US" w:eastAsia="ar-SA"/>
        </w:rPr>
        <w:t xml:space="preserve">VI </w:t>
      </w:r>
      <w:r w:rsidRPr="00FA06EC">
        <w:rPr>
          <w:rFonts w:ascii="Times New Roman" w:eastAsia="Times New Roman" w:hAnsi="Times New Roman" w:cs="Times New Roman"/>
          <w:sz w:val="24"/>
          <w:szCs w:val="24"/>
          <w:lang w:eastAsia="ar-SA"/>
        </w:rPr>
        <w:t xml:space="preserve">от </w:t>
      </w:r>
      <w:r w:rsidRPr="00FA06EC">
        <w:rPr>
          <w:rFonts w:ascii="Times New Roman" w:eastAsia="Calibri" w:hAnsi="Times New Roman" w:cs="Times New Roman"/>
          <w:bCs/>
          <w:sz w:val="24"/>
          <w:szCs w:val="24"/>
          <w:lang w:val="en-US" w:eastAsia="bg-BG"/>
        </w:rPr>
        <w:t>НАРЕДБА за реда за изготвяне и образеца на план-сметката за относимите разходи за извършване на дейностите по предоставяне на услугите, за които се заплаща таксата за битови отпадъци, и за начина на изчисляване размера на таксата при прилагане на основите, предвидени в Закона за местните данъци и такси</w:t>
      </w:r>
      <w:r w:rsidRPr="00FA06EC">
        <w:rPr>
          <w:rFonts w:ascii="Times New Roman" w:eastAsia="Calibri" w:hAnsi="Times New Roman" w:cs="Times New Roman"/>
          <w:bCs/>
          <w:sz w:val="24"/>
          <w:szCs w:val="24"/>
          <w:lang w:eastAsia="bg-BG"/>
        </w:rPr>
        <w:t>.</w:t>
      </w:r>
    </w:p>
    <w:p w14:paraId="280B555C" w14:textId="77777777" w:rsidR="00FA06EC" w:rsidRPr="00FA06EC" w:rsidRDefault="00FA06EC" w:rsidP="00FA06EC">
      <w:pPr>
        <w:suppressAutoHyphens/>
        <w:spacing w:after="0" w:line="240" w:lineRule="auto"/>
        <w:ind w:firstLine="720"/>
        <w:jc w:val="both"/>
        <w:rPr>
          <w:rFonts w:ascii="Times New Roman" w:eastAsia="Calibri" w:hAnsi="Times New Roman" w:cs="Times New Roman"/>
          <w:bCs/>
          <w:sz w:val="24"/>
          <w:szCs w:val="24"/>
          <w:lang w:eastAsia="bg-BG"/>
        </w:rPr>
      </w:pPr>
    </w:p>
    <w:p w14:paraId="55D66DDB" w14:textId="77777777" w:rsidR="00FA06EC" w:rsidRPr="00FA06EC" w:rsidRDefault="00FA06EC" w:rsidP="00FA06EC">
      <w:pPr>
        <w:suppressAutoHyphens/>
        <w:spacing w:after="0" w:line="240" w:lineRule="auto"/>
        <w:ind w:firstLine="720"/>
        <w:jc w:val="both"/>
        <w:rPr>
          <w:rFonts w:ascii="Times New Roman" w:eastAsia="Calibri" w:hAnsi="Times New Roman" w:cs="Times New Roman"/>
          <w:bCs/>
          <w:sz w:val="24"/>
          <w:szCs w:val="24"/>
          <w:lang w:eastAsia="bg-BG"/>
        </w:rPr>
      </w:pPr>
      <w:r w:rsidRPr="00FA06EC">
        <w:rPr>
          <w:rFonts w:ascii="Times New Roman" w:eastAsia="Calibri" w:hAnsi="Times New Roman" w:cs="Times New Roman"/>
          <w:b/>
          <w:bCs/>
          <w:color w:val="000000"/>
          <w:lang w:eastAsia="bg-BG" w:bidi="bg-BG"/>
        </w:rPr>
        <w:t xml:space="preserve">Създава се нов </w:t>
      </w:r>
      <w:r w:rsidRPr="00FA06EC">
        <w:rPr>
          <w:rFonts w:ascii="Times New Roman" w:eastAsia="Calibri" w:hAnsi="Times New Roman" w:cs="Times New Roman"/>
          <w:bCs/>
          <w:sz w:val="24"/>
          <w:szCs w:val="24"/>
          <w:lang w:eastAsia="bg-BG"/>
        </w:rPr>
        <w:t>Чл. 19а. Разпределянето на разходите за всяка услуга по чл.14, формираща такса битови отпадъци е в следните групи:</w:t>
      </w:r>
    </w:p>
    <w:p w14:paraId="1E4156AF" w14:textId="77777777" w:rsidR="00FA06EC" w:rsidRPr="00FA06EC" w:rsidRDefault="00FA06EC" w:rsidP="00FA06EC">
      <w:pPr>
        <w:suppressAutoHyphens/>
        <w:spacing w:after="0" w:line="240" w:lineRule="auto"/>
        <w:ind w:firstLine="720"/>
        <w:jc w:val="both"/>
        <w:rPr>
          <w:rFonts w:ascii="Times New Roman" w:eastAsia="Calibri" w:hAnsi="Times New Roman" w:cs="Times New Roman"/>
          <w:bCs/>
          <w:sz w:val="24"/>
          <w:szCs w:val="24"/>
          <w:lang w:eastAsia="bg-BG"/>
        </w:rPr>
      </w:pPr>
      <w:r w:rsidRPr="00FA06EC">
        <w:rPr>
          <w:rFonts w:ascii="Times New Roman" w:eastAsia="Calibri" w:hAnsi="Times New Roman" w:cs="Times New Roman"/>
          <w:bCs/>
          <w:sz w:val="24"/>
          <w:szCs w:val="24"/>
          <w:lang w:eastAsia="bg-BG"/>
        </w:rPr>
        <w:t>(1) Физически и юридически лица, притежаващи жилищни имоти:</w:t>
      </w:r>
    </w:p>
    <w:p w14:paraId="4BA72F2C" w14:textId="77777777" w:rsidR="00FA06EC" w:rsidRPr="00FA06EC" w:rsidRDefault="00FA06EC" w:rsidP="00FA06EC">
      <w:pPr>
        <w:suppressAutoHyphens/>
        <w:spacing w:after="0" w:line="240" w:lineRule="auto"/>
        <w:ind w:firstLine="720"/>
        <w:jc w:val="both"/>
        <w:rPr>
          <w:rFonts w:ascii="Times New Roman" w:eastAsia="Calibri" w:hAnsi="Times New Roman" w:cs="Times New Roman"/>
          <w:bCs/>
          <w:sz w:val="24"/>
          <w:szCs w:val="24"/>
          <w:lang w:eastAsia="bg-BG"/>
        </w:rPr>
      </w:pPr>
      <w:r w:rsidRPr="00FA06EC">
        <w:rPr>
          <w:rFonts w:ascii="Times New Roman" w:eastAsia="Calibri" w:hAnsi="Times New Roman" w:cs="Times New Roman"/>
          <w:bCs/>
          <w:sz w:val="24"/>
          <w:szCs w:val="24"/>
          <w:lang w:eastAsia="bg-BG"/>
        </w:rPr>
        <w:t>- физически лица – 30 %  от разходите;</w:t>
      </w:r>
    </w:p>
    <w:p w14:paraId="67C97C48" w14:textId="77777777" w:rsidR="00FA06EC" w:rsidRPr="00FA06EC" w:rsidRDefault="00FA06EC" w:rsidP="00FA06EC">
      <w:pPr>
        <w:suppressAutoHyphens/>
        <w:spacing w:after="0" w:line="240" w:lineRule="auto"/>
        <w:ind w:firstLine="720"/>
        <w:jc w:val="both"/>
        <w:rPr>
          <w:rFonts w:ascii="Times New Roman" w:eastAsia="Calibri" w:hAnsi="Times New Roman" w:cs="Times New Roman"/>
          <w:bCs/>
          <w:sz w:val="24"/>
          <w:szCs w:val="24"/>
          <w:lang w:eastAsia="bg-BG"/>
        </w:rPr>
      </w:pPr>
      <w:r w:rsidRPr="00FA06EC">
        <w:rPr>
          <w:rFonts w:ascii="Times New Roman" w:eastAsia="Calibri" w:hAnsi="Times New Roman" w:cs="Times New Roman"/>
          <w:bCs/>
          <w:sz w:val="24"/>
          <w:szCs w:val="24"/>
          <w:lang w:eastAsia="bg-BG"/>
        </w:rPr>
        <w:t>- юридически лица – 70 % от разходите</w:t>
      </w:r>
    </w:p>
    <w:p w14:paraId="37B1B311" w14:textId="77777777" w:rsidR="00FA06EC" w:rsidRPr="00FA06EC" w:rsidRDefault="00FA06EC" w:rsidP="00FA06EC">
      <w:pPr>
        <w:suppressAutoHyphens/>
        <w:spacing w:after="0" w:line="240" w:lineRule="auto"/>
        <w:ind w:firstLine="720"/>
        <w:jc w:val="both"/>
        <w:rPr>
          <w:rFonts w:ascii="Times New Roman" w:eastAsia="Calibri" w:hAnsi="Times New Roman" w:cs="Times New Roman"/>
          <w:bCs/>
          <w:sz w:val="24"/>
          <w:szCs w:val="24"/>
          <w:lang w:eastAsia="bg-BG"/>
        </w:rPr>
      </w:pPr>
      <w:r w:rsidRPr="00FA06EC">
        <w:rPr>
          <w:rFonts w:ascii="Times New Roman" w:eastAsia="Calibri" w:hAnsi="Times New Roman" w:cs="Times New Roman"/>
          <w:bCs/>
          <w:sz w:val="24"/>
          <w:szCs w:val="24"/>
          <w:lang w:eastAsia="bg-BG"/>
        </w:rPr>
        <w:t>(2) Физически и юридически лица, притежаващи нежилищни имоти:</w:t>
      </w:r>
    </w:p>
    <w:p w14:paraId="372F7602" w14:textId="77777777" w:rsidR="00FA06EC" w:rsidRPr="00FA06EC" w:rsidRDefault="00FA06EC" w:rsidP="00FA06EC">
      <w:pPr>
        <w:suppressAutoHyphens/>
        <w:spacing w:after="0" w:line="240" w:lineRule="auto"/>
        <w:ind w:firstLine="720"/>
        <w:jc w:val="both"/>
        <w:rPr>
          <w:rFonts w:ascii="Times New Roman" w:eastAsia="Calibri" w:hAnsi="Times New Roman" w:cs="Times New Roman"/>
          <w:bCs/>
          <w:sz w:val="24"/>
          <w:szCs w:val="24"/>
          <w:lang w:eastAsia="bg-BG"/>
        </w:rPr>
      </w:pPr>
      <w:r w:rsidRPr="00FA06EC">
        <w:rPr>
          <w:rFonts w:ascii="Times New Roman" w:eastAsia="Calibri" w:hAnsi="Times New Roman" w:cs="Times New Roman"/>
          <w:bCs/>
          <w:sz w:val="24"/>
          <w:szCs w:val="24"/>
          <w:lang w:eastAsia="bg-BG"/>
        </w:rPr>
        <w:t>- физически лица – 30 %  от разходите;</w:t>
      </w:r>
    </w:p>
    <w:p w14:paraId="32CEF49B" w14:textId="77777777" w:rsidR="00FA06EC" w:rsidRPr="00FA06EC" w:rsidRDefault="00FA06EC" w:rsidP="00FA06EC">
      <w:pPr>
        <w:suppressAutoHyphens/>
        <w:spacing w:after="0" w:line="240" w:lineRule="auto"/>
        <w:ind w:firstLine="720"/>
        <w:jc w:val="both"/>
        <w:rPr>
          <w:rFonts w:ascii="Times New Roman" w:eastAsia="Calibri" w:hAnsi="Times New Roman" w:cs="Times New Roman"/>
          <w:bCs/>
          <w:sz w:val="24"/>
          <w:szCs w:val="24"/>
          <w:lang w:eastAsia="bg-BG"/>
        </w:rPr>
      </w:pPr>
      <w:r w:rsidRPr="00FA06EC">
        <w:rPr>
          <w:rFonts w:ascii="Times New Roman" w:eastAsia="Calibri" w:hAnsi="Times New Roman" w:cs="Times New Roman"/>
          <w:bCs/>
          <w:sz w:val="24"/>
          <w:szCs w:val="24"/>
          <w:lang w:eastAsia="bg-BG"/>
        </w:rPr>
        <w:t>- юридически лица – 70  % от разходите</w:t>
      </w:r>
    </w:p>
    <w:p w14:paraId="488ABBE5" w14:textId="77777777" w:rsidR="00FA06EC" w:rsidRPr="00FA06EC" w:rsidRDefault="00FA06EC" w:rsidP="00FA06EC">
      <w:pPr>
        <w:widowControl w:val="0"/>
        <w:spacing w:after="0" w:line="274" w:lineRule="exact"/>
        <w:ind w:left="20" w:right="20" w:firstLine="940"/>
        <w:jc w:val="both"/>
        <w:rPr>
          <w:rFonts w:ascii="Times New Roman" w:eastAsia="Times New Roman" w:hAnsi="Times New Roman" w:cs="Times New Roman"/>
          <w:b/>
          <w:sz w:val="24"/>
          <w:szCs w:val="24"/>
        </w:rPr>
      </w:pPr>
    </w:p>
    <w:p w14:paraId="0D571503"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b/>
          <w:sz w:val="24"/>
          <w:szCs w:val="24"/>
          <w:lang w:eastAsia="ar-SA"/>
        </w:rPr>
        <w:t>Чл.20</w:t>
      </w:r>
      <w:r w:rsidRPr="00FA06EC">
        <w:rPr>
          <w:rFonts w:ascii="Times New Roman" w:eastAsia="Times New Roman" w:hAnsi="Times New Roman" w:cs="Times New Roman"/>
          <w:sz w:val="24"/>
          <w:szCs w:val="24"/>
          <w:lang w:eastAsia="ar-SA"/>
        </w:rPr>
        <w:t>. До влизане в сила на разпоредбите на чл.19 и чл.19а, размерът на таксата за битови отпадъци за територията на Община Павел баня се определя пропорционално /в промил/ върху основата, на база данъчна оценка на имота за физически лица и/или отчетната стойност на имота за юридически лица.</w:t>
      </w:r>
    </w:p>
    <w:p w14:paraId="60CDDF3E"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1. За жилищни и вилни имоти на граждани, както и за жилищните и нежилищни имоти на предприятията върху данъчната оценка, както следва:</w:t>
      </w:r>
    </w:p>
    <w:p w14:paraId="54FA2E7B" w14:textId="77777777" w:rsidR="00FA06EC" w:rsidRPr="00FA06EC" w:rsidRDefault="00FA06EC" w:rsidP="00FA06EC">
      <w:pPr>
        <w:keepNext/>
        <w:tabs>
          <w:tab w:val="num" w:pos="1140"/>
        </w:tabs>
        <w:suppressAutoHyphens/>
        <w:spacing w:after="0" w:line="240" w:lineRule="auto"/>
        <w:ind w:left="1140" w:hanging="432"/>
        <w:outlineLvl w:val="0"/>
        <w:rPr>
          <w:rFonts w:ascii="Times New Roman" w:eastAsia="Times New Roman" w:hAnsi="Times New Roman" w:cs="Times New Roman"/>
          <w:bCs/>
          <w:sz w:val="24"/>
          <w:szCs w:val="24"/>
          <w:lang w:eastAsia="ar-SA"/>
        </w:rPr>
      </w:pPr>
      <w:r w:rsidRPr="00FA06EC">
        <w:rPr>
          <w:rFonts w:ascii="Times New Roman" w:eastAsia="Times New Roman" w:hAnsi="Times New Roman" w:cs="Times New Roman"/>
          <w:bCs/>
          <w:sz w:val="24"/>
          <w:szCs w:val="24"/>
          <w:lang w:eastAsia="ar-SA"/>
        </w:rPr>
        <w:t>1.1. За всички населените места</w:t>
      </w:r>
      <w:r w:rsidRPr="00FA06EC">
        <w:rPr>
          <w:rFonts w:ascii="Times New Roman" w:eastAsia="Times New Roman" w:hAnsi="Times New Roman" w:cs="Times New Roman"/>
          <w:b/>
          <w:bCs/>
          <w:sz w:val="24"/>
          <w:szCs w:val="24"/>
          <w:lang w:eastAsia="ar-SA"/>
        </w:rPr>
        <w:t xml:space="preserve"> – Павел баня, Виден, Турия, Долно Сахране, Горно Сахране, Асен, Скобелево, Габарево, Търничени, Тъжа, Александрово, Манолово, Осетеново</w:t>
      </w:r>
      <w:r w:rsidRPr="00FA06EC">
        <w:rPr>
          <w:rFonts w:ascii="Times New Roman" w:eastAsia="Times New Roman" w:hAnsi="Times New Roman" w:cs="Times New Roman"/>
          <w:bCs/>
          <w:sz w:val="24"/>
          <w:szCs w:val="24"/>
          <w:lang w:eastAsia="ar-SA"/>
        </w:rPr>
        <w:t>– общо 11</w:t>
      </w:r>
      <w:r w:rsidRPr="00FA06EC">
        <w:rPr>
          <w:rFonts w:ascii="Times New Roman" w:eastAsia="Times New Roman" w:hAnsi="Times New Roman" w:cs="Times New Roman"/>
          <w:bCs/>
          <w:color w:val="FF0000"/>
          <w:sz w:val="24"/>
          <w:szCs w:val="24"/>
          <w:lang w:eastAsia="ar-SA"/>
        </w:rPr>
        <w:t xml:space="preserve"> </w:t>
      </w:r>
      <w:r w:rsidRPr="00FA06EC">
        <w:rPr>
          <w:rFonts w:ascii="Times New Roman" w:eastAsia="Times New Roman" w:hAnsi="Times New Roman" w:cs="Times New Roman"/>
          <w:bCs/>
          <w:sz w:val="24"/>
          <w:szCs w:val="24"/>
          <w:lang w:eastAsia="ar-SA"/>
        </w:rPr>
        <w:t xml:space="preserve">на хиляда, в т.ч.: </w:t>
      </w:r>
    </w:p>
    <w:p w14:paraId="1CD6002C"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color w:val="FF0000"/>
          <w:sz w:val="24"/>
          <w:szCs w:val="24"/>
          <w:lang w:eastAsia="ar-SA"/>
        </w:rPr>
      </w:pPr>
      <w:r w:rsidRPr="00FA06EC">
        <w:rPr>
          <w:rFonts w:ascii="Times New Roman" w:eastAsia="Times New Roman" w:hAnsi="Times New Roman" w:cs="Times New Roman"/>
          <w:sz w:val="24"/>
          <w:szCs w:val="24"/>
          <w:lang w:eastAsia="ar-SA"/>
        </w:rPr>
        <w:t xml:space="preserve">- за събиране на битови отпадъци и транспортирането им до депата или други инсталации и съоръжения за обезвреждането им и за осигуряване на съдове за смет в размер на 2,85 ‰; </w:t>
      </w:r>
    </w:p>
    <w:p w14:paraId="58D16981"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sz w:val="24"/>
          <w:szCs w:val="24"/>
          <w:lang w:eastAsia="ar-SA"/>
        </w:rPr>
      </w:pPr>
      <w:r w:rsidRPr="00FA06EC">
        <w:rPr>
          <w:rFonts w:ascii="Times New Roman" w:eastAsia="Times New Roman" w:hAnsi="Times New Roman" w:cs="Times New Roman"/>
          <w:sz w:val="24"/>
          <w:szCs w:val="24"/>
          <w:lang w:eastAsia="ar-SA"/>
        </w:rPr>
        <w:t xml:space="preserve">- за изграждане, поддържане, експлоатация и закриване на депата за битови отпадъци или други инсталации и съоръжения за обезвреждане на битовите отпадъци в размер на 3,35 ‰;  </w:t>
      </w:r>
    </w:p>
    <w:p w14:paraId="74C96BAD"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color w:val="FF0000"/>
          <w:sz w:val="24"/>
          <w:szCs w:val="24"/>
          <w:lang w:eastAsia="ar-SA"/>
        </w:rPr>
      </w:pPr>
      <w:r w:rsidRPr="00FA06EC">
        <w:rPr>
          <w:rFonts w:ascii="Times New Roman" w:eastAsia="Times New Roman" w:hAnsi="Times New Roman" w:cs="Times New Roman"/>
          <w:sz w:val="24"/>
          <w:szCs w:val="24"/>
          <w:lang w:eastAsia="ar-SA"/>
        </w:rPr>
        <w:t xml:space="preserve">- за почистване на уличните платна, площадите, алеите, парковете и другите територии от населените места, предназначени за обществено ползване в размер на 4,80 ‰.  </w:t>
      </w:r>
    </w:p>
    <w:p w14:paraId="6E34C8AD" w14:textId="77777777" w:rsidR="00FA06EC" w:rsidRPr="00FA06EC" w:rsidRDefault="00FA06EC" w:rsidP="00FA06EC">
      <w:pPr>
        <w:suppressAutoHyphens/>
        <w:spacing w:after="0" w:line="240" w:lineRule="auto"/>
        <w:ind w:firstLine="720"/>
        <w:jc w:val="both"/>
        <w:rPr>
          <w:rFonts w:ascii="Times New Roman" w:eastAsia="Times New Roman" w:hAnsi="Times New Roman" w:cs="Times New Roman"/>
          <w:b/>
          <w:sz w:val="24"/>
          <w:szCs w:val="24"/>
          <w:lang w:eastAsia="ar-SA"/>
        </w:rPr>
      </w:pPr>
    </w:p>
    <w:p w14:paraId="7A03865C" w14:textId="77777777" w:rsidR="00FA06EC" w:rsidRPr="00FA06EC" w:rsidRDefault="00FA06EC" w:rsidP="00FA06EC">
      <w:pPr>
        <w:suppressAutoHyphens/>
        <w:spacing w:after="0" w:line="240" w:lineRule="auto"/>
        <w:ind w:firstLine="720"/>
        <w:jc w:val="both"/>
        <w:rPr>
          <w:rFonts w:ascii="Calibri" w:eastAsia="Calibri" w:hAnsi="Calibri" w:cs="Times New Roman"/>
        </w:rPr>
      </w:pPr>
    </w:p>
    <w:p w14:paraId="74467ED0" w14:textId="77777777" w:rsidR="00FA06EC" w:rsidRPr="00FA06EC" w:rsidRDefault="00FA06EC" w:rsidP="00FA06EC">
      <w:pPr>
        <w:spacing w:after="160" w:line="256" w:lineRule="auto"/>
        <w:rPr>
          <w:rFonts w:ascii="Calibri" w:eastAsia="Calibri" w:hAnsi="Calibri" w:cs="Times New Roman"/>
          <w:lang w:val="en-US"/>
        </w:rPr>
      </w:pPr>
      <w:r w:rsidRPr="00FA06EC">
        <w:rPr>
          <w:rFonts w:ascii="Times New Roman" w:eastAsia="Times New Roman" w:hAnsi="Times New Roman" w:cs="Times New Roman"/>
          <w:b/>
          <w:sz w:val="24"/>
          <w:szCs w:val="24"/>
          <w:lang w:eastAsia="ar-SA"/>
        </w:rPr>
        <w:t>§8 /нов/ в  ПЗР-</w:t>
      </w:r>
      <w:r w:rsidRPr="00FA06EC">
        <w:rPr>
          <w:rFonts w:ascii="Times New Roman" w:eastAsia="Times New Roman" w:hAnsi="Times New Roman" w:cs="Times New Roman"/>
          <w:sz w:val="24"/>
          <w:szCs w:val="24"/>
          <w:lang w:eastAsia="ar-SA"/>
        </w:rPr>
        <w:t xml:space="preserve"> Разпоредбите на чл.19 и чл.19а от датата на влизане в сила на измененията в разпоредбите на чл.67 от ЗМДТ. </w:t>
      </w:r>
    </w:p>
    <w:p w14:paraId="4F7BFA75" w14:textId="77777777" w:rsidR="00FA06EC" w:rsidRPr="00FA06EC" w:rsidRDefault="00FA06EC" w:rsidP="00FA06EC">
      <w:pPr>
        <w:spacing w:after="0" w:line="240" w:lineRule="auto"/>
        <w:ind w:firstLine="567"/>
        <w:jc w:val="both"/>
        <w:rPr>
          <w:rFonts w:ascii="Times New Roman" w:eastAsia="Times New Roman" w:hAnsi="Times New Roman" w:cs="Times New Roman"/>
          <w:b/>
          <w:sz w:val="24"/>
          <w:szCs w:val="24"/>
          <w:lang w:eastAsia="bg-BG"/>
        </w:rPr>
      </w:pPr>
    </w:p>
    <w:p w14:paraId="62442EF2" w14:textId="77777777" w:rsidR="00FA06EC" w:rsidRPr="00FA06EC" w:rsidRDefault="00FA06EC" w:rsidP="00FA06EC">
      <w:pPr>
        <w:spacing w:after="0" w:line="240" w:lineRule="auto"/>
        <w:rPr>
          <w:rFonts w:ascii="Times New Roman" w:eastAsia="Times New Roman" w:hAnsi="Times New Roman" w:cs="Times New Roman"/>
          <w:b/>
          <w:color w:val="000000" w:themeColor="text1"/>
          <w:sz w:val="24"/>
          <w:szCs w:val="24"/>
          <w:lang w:eastAsia="bg-BG"/>
        </w:rPr>
      </w:pPr>
    </w:p>
    <w:p w14:paraId="6CC9EEF3"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19E0D5D8"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14:paraId="617872CB"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64D8BFD8"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6A44A319"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6631E9EB"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FA06EC" w:rsidRPr="00FA06EC" w14:paraId="6F2F7305" w14:textId="77777777" w:rsidTr="00FA06EC">
        <w:tc>
          <w:tcPr>
            <w:tcW w:w="4909" w:type="dxa"/>
          </w:tcPr>
          <w:p w14:paraId="23E7D588"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r w:rsidRPr="00FA06EC">
              <w:rPr>
                <w:rFonts w:ascii="Times New Roman" w:eastAsia="Times New Roman" w:hAnsi="Times New Roman" w:cs="Times New Roman"/>
                <w:sz w:val="24"/>
                <w:szCs w:val="24"/>
                <w:lang w:eastAsia="bg-BG"/>
              </w:rPr>
              <w:t>Премина се към поименно гласуване:</w:t>
            </w:r>
          </w:p>
        </w:tc>
        <w:tc>
          <w:tcPr>
            <w:tcW w:w="4909" w:type="dxa"/>
          </w:tcPr>
          <w:p w14:paraId="0FF7913C"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c>
          <w:tcPr>
            <w:tcW w:w="4909" w:type="dxa"/>
          </w:tcPr>
          <w:p w14:paraId="278B6192"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92AEF6A"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5A283BC3" w14:textId="77777777" w:rsidTr="00FA06EC">
        <w:tc>
          <w:tcPr>
            <w:tcW w:w="4909" w:type="dxa"/>
          </w:tcPr>
          <w:p w14:paraId="0A5C8BE5"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p>
        </w:tc>
        <w:tc>
          <w:tcPr>
            <w:tcW w:w="4909" w:type="dxa"/>
          </w:tcPr>
          <w:p w14:paraId="1B6F741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p>
        </w:tc>
        <w:tc>
          <w:tcPr>
            <w:tcW w:w="4909" w:type="dxa"/>
          </w:tcPr>
          <w:p w14:paraId="1DC523B2"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EF723E1"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763D2504" w14:textId="77777777" w:rsidTr="00FA06EC">
        <w:tc>
          <w:tcPr>
            <w:tcW w:w="4909" w:type="dxa"/>
          </w:tcPr>
          <w:p w14:paraId="54899D8D" w14:textId="32993702"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909" w:type="dxa"/>
          </w:tcPr>
          <w:p w14:paraId="3E6E11C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ЗАСЕДАНИЕТО</w:t>
            </w:r>
          </w:p>
        </w:tc>
        <w:tc>
          <w:tcPr>
            <w:tcW w:w="4909" w:type="dxa"/>
          </w:tcPr>
          <w:p w14:paraId="1FACB3D2"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3F7B3F6E"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4F39B7E5" w14:textId="77777777" w:rsidTr="00FA06EC">
        <w:tc>
          <w:tcPr>
            <w:tcW w:w="4909" w:type="dxa"/>
          </w:tcPr>
          <w:p w14:paraId="22C2044A" w14:textId="788D0967" w:rsidR="00FA06EC" w:rsidRPr="00FA06EC" w:rsidRDefault="00DB07FA" w:rsidP="00FA06E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14:paraId="082B4BD9"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000989D2"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8F8E36E"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469CD8BB" w14:textId="77777777" w:rsidTr="00FA06EC">
        <w:tc>
          <w:tcPr>
            <w:tcW w:w="4909" w:type="dxa"/>
          </w:tcPr>
          <w:p w14:paraId="7450B7E1" w14:textId="5AE2BD87"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909" w:type="dxa"/>
          </w:tcPr>
          <w:p w14:paraId="57AB2BBF"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5CBA25B6"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6C45A376"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17575D91" w14:textId="77777777" w:rsidTr="00FA06EC">
        <w:tc>
          <w:tcPr>
            <w:tcW w:w="4909" w:type="dxa"/>
          </w:tcPr>
          <w:p w14:paraId="0A33694F" w14:textId="5F8A6E56"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909" w:type="dxa"/>
          </w:tcPr>
          <w:p w14:paraId="715BBA5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67086FBF"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9B3F1FD"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174D67C2" w14:textId="77777777" w:rsidTr="00FA06EC">
        <w:tc>
          <w:tcPr>
            <w:tcW w:w="4909" w:type="dxa"/>
          </w:tcPr>
          <w:p w14:paraId="0DAD314F" w14:textId="417B5638"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909" w:type="dxa"/>
          </w:tcPr>
          <w:p w14:paraId="48496EED"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44316206"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358A578C"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326BDD61" w14:textId="77777777" w:rsidTr="00FA06EC">
        <w:tc>
          <w:tcPr>
            <w:tcW w:w="4909" w:type="dxa"/>
          </w:tcPr>
          <w:p w14:paraId="0F924569" w14:textId="1E3EB25C"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909" w:type="dxa"/>
          </w:tcPr>
          <w:p w14:paraId="797D8F01"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60E40C9A"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7C457DF"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6E9BA9E9" w14:textId="77777777" w:rsidTr="00FA06EC">
        <w:tc>
          <w:tcPr>
            <w:tcW w:w="4909" w:type="dxa"/>
          </w:tcPr>
          <w:p w14:paraId="6F18A422" w14:textId="4A3BA679"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909" w:type="dxa"/>
          </w:tcPr>
          <w:p w14:paraId="1F5D9AA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ЗАЛАТА</w:t>
            </w:r>
          </w:p>
        </w:tc>
        <w:tc>
          <w:tcPr>
            <w:tcW w:w="4909" w:type="dxa"/>
          </w:tcPr>
          <w:p w14:paraId="6502942A"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EFB0280"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22354FCB" w14:textId="77777777" w:rsidTr="00FA06EC">
        <w:tc>
          <w:tcPr>
            <w:tcW w:w="4909" w:type="dxa"/>
          </w:tcPr>
          <w:p w14:paraId="64D23F70" w14:textId="13CAA4D1"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909" w:type="dxa"/>
          </w:tcPr>
          <w:p w14:paraId="70D885D3"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3D92DD33"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63CB695"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336CBDD4" w14:textId="77777777" w:rsidTr="00FA06EC">
        <w:tc>
          <w:tcPr>
            <w:tcW w:w="4909" w:type="dxa"/>
          </w:tcPr>
          <w:p w14:paraId="7242D42B" w14:textId="7A7C7D24" w:rsidR="00FA06EC" w:rsidRPr="00FA06EC" w:rsidRDefault="00146B3C" w:rsidP="00FA06E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14:paraId="08D26305"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0A2D71CA"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C7303FD"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1C5D00C3" w14:textId="77777777" w:rsidTr="00FA06EC">
        <w:tc>
          <w:tcPr>
            <w:tcW w:w="4909" w:type="dxa"/>
          </w:tcPr>
          <w:p w14:paraId="6DBB3B57" w14:textId="12C1AE6D"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909" w:type="dxa"/>
          </w:tcPr>
          <w:p w14:paraId="42E063D4"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35629328"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1B448E3"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1990BC37" w14:textId="77777777" w:rsidTr="00FA06EC">
        <w:tc>
          <w:tcPr>
            <w:tcW w:w="4909" w:type="dxa"/>
          </w:tcPr>
          <w:p w14:paraId="36F2F994" w14:textId="3A7ACB5B"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909" w:type="dxa"/>
          </w:tcPr>
          <w:p w14:paraId="225D7A3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77261C1E"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C119513"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3FA57348" w14:textId="77777777" w:rsidTr="00FA06EC">
        <w:tc>
          <w:tcPr>
            <w:tcW w:w="4909" w:type="dxa"/>
          </w:tcPr>
          <w:p w14:paraId="60915A4D" w14:textId="54B7EDA5"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909" w:type="dxa"/>
          </w:tcPr>
          <w:p w14:paraId="43423163"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5D6D6EA4"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A3A74F3"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47DC51D6" w14:textId="77777777" w:rsidTr="00FA06EC">
        <w:tc>
          <w:tcPr>
            <w:tcW w:w="4909" w:type="dxa"/>
          </w:tcPr>
          <w:p w14:paraId="4944654D" w14:textId="2880D693"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909" w:type="dxa"/>
          </w:tcPr>
          <w:p w14:paraId="5FEF1423"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71E46265"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619FBB2B"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0E02470F" w14:textId="77777777" w:rsidTr="00FA06EC">
        <w:tc>
          <w:tcPr>
            <w:tcW w:w="4909" w:type="dxa"/>
          </w:tcPr>
          <w:p w14:paraId="6A3C6A30" w14:textId="3918A9CA"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909" w:type="dxa"/>
          </w:tcPr>
          <w:p w14:paraId="2AC29F69"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076A4F2C"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146BFE2A"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3819C127" w14:textId="77777777" w:rsidTr="00FA06EC">
        <w:tc>
          <w:tcPr>
            <w:tcW w:w="4909" w:type="dxa"/>
          </w:tcPr>
          <w:p w14:paraId="086CCDF7" w14:textId="2444D2FB"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909" w:type="dxa"/>
          </w:tcPr>
          <w:p w14:paraId="51262318"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3F1D298F"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5CD0249F"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35A7B723" w14:textId="77777777" w:rsidTr="00FA06EC">
        <w:tc>
          <w:tcPr>
            <w:tcW w:w="4909" w:type="dxa"/>
          </w:tcPr>
          <w:p w14:paraId="4F13C364" w14:textId="0314C877"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С.М.Х.</w:t>
            </w:r>
          </w:p>
        </w:tc>
        <w:tc>
          <w:tcPr>
            <w:tcW w:w="4909" w:type="dxa"/>
          </w:tcPr>
          <w:p w14:paraId="443BC572"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ЗАСЕДАНИЕТО</w:t>
            </w:r>
          </w:p>
        </w:tc>
        <w:tc>
          <w:tcPr>
            <w:tcW w:w="4909" w:type="dxa"/>
          </w:tcPr>
          <w:p w14:paraId="44127264"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12BB4737"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4CC19EBF" w14:textId="77777777" w:rsidTr="00FA06EC">
        <w:tc>
          <w:tcPr>
            <w:tcW w:w="4909" w:type="dxa"/>
          </w:tcPr>
          <w:p w14:paraId="7E298F5B" w14:textId="3CF73BF5"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909" w:type="dxa"/>
          </w:tcPr>
          <w:p w14:paraId="1B6D8781"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53F413A3"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55A241C2"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bl>
    <w:p w14:paraId="3AF3D51C" w14:textId="77777777" w:rsidR="00FA06EC" w:rsidRPr="00FA06EC" w:rsidRDefault="00FA06EC" w:rsidP="00FA06EC">
      <w:pPr>
        <w:spacing w:after="0" w:line="240" w:lineRule="auto"/>
        <w:rPr>
          <w:rFonts w:ascii="Times New Roman" w:eastAsia="Times New Roman" w:hAnsi="Times New Roman" w:cs="Times New Roman"/>
          <w:sz w:val="24"/>
          <w:szCs w:val="24"/>
          <w:u w:val="single"/>
          <w:lang w:eastAsia="bg-BG"/>
        </w:rPr>
      </w:pPr>
    </w:p>
    <w:p w14:paraId="37437734" w14:textId="77777777" w:rsidR="00FA06EC" w:rsidRPr="00FA06EC" w:rsidRDefault="00FA06EC" w:rsidP="00FA06EC">
      <w:pPr>
        <w:spacing w:after="0" w:line="240" w:lineRule="auto"/>
        <w:rPr>
          <w:rFonts w:ascii="Times New Roman" w:eastAsia="Times New Roman" w:hAnsi="Times New Roman" w:cs="Times New Roman"/>
          <w:sz w:val="24"/>
          <w:szCs w:val="24"/>
          <w:u w:val="single"/>
          <w:lang w:eastAsia="bg-BG"/>
        </w:rPr>
      </w:pPr>
      <w:r w:rsidRPr="00FA06EC">
        <w:rPr>
          <w:rFonts w:ascii="Times New Roman" w:eastAsia="Times New Roman" w:hAnsi="Times New Roman" w:cs="Times New Roman"/>
          <w:sz w:val="24"/>
          <w:szCs w:val="24"/>
          <w:u w:val="single"/>
          <w:lang w:eastAsia="bg-BG"/>
        </w:rPr>
        <w:t>Решението се приема</w:t>
      </w:r>
    </w:p>
    <w:p w14:paraId="3240CC2D" w14:textId="77777777" w:rsidR="00FA06EC" w:rsidRPr="00FA06EC" w:rsidRDefault="00FA06EC" w:rsidP="00FA06EC">
      <w:pPr>
        <w:spacing w:after="0" w:line="240" w:lineRule="auto"/>
        <w:ind w:left="-426"/>
        <w:rPr>
          <w:rFonts w:ascii="Times New Roman" w:hAnsi="Times New Roman" w:cs="Times New Roman"/>
          <w:b/>
          <w:sz w:val="24"/>
          <w:szCs w:val="24"/>
        </w:rPr>
      </w:pPr>
    </w:p>
    <w:p w14:paraId="6D8AC512" w14:textId="77777777" w:rsidR="00FA06EC" w:rsidRDefault="00FA06EC" w:rsidP="00B45AC3">
      <w:pPr>
        <w:pStyle w:val="aa"/>
        <w:rPr>
          <w:rFonts w:eastAsia="Times New Roman"/>
        </w:rPr>
      </w:pPr>
    </w:p>
    <w:p w14:paraId="7FB7483C" w14:textId="77777777" w:rsidR="00FA06EC" w:rsidRDefault="00FA06EC" w:rsidP="00B45AC3">
      <w:pPr>
        <w:pStyle w:val="aa"/>
        <w:rPr>
          <w:rFonts w:eastAsia="Times New Roman"/>
        </w:rPr>
      </w:pPr>
    </w:p>
    <w:p w14:paraId="0301B471" w14:textId="631A0DFB" w:rsidR="00FA06EC" w:rsidRPr="00C37B99" w:rsidRDefault="00DB07FA" w:rsidP="00FA06EC">
      <w:pPr>
        <w:ind w:left="720"/>
        <w:contextualSpacing/>
        <w:rPr>
          <w:rFonts w:ascii="Times New Roman" w:hAnsi="Times New Roman" w:cs="Times New Roman"/>
          <w:b/>
        </w:rPr>
      </w:pPr>
      <w:r>
        <w:rPr>
          <w:rFonts w:ascii="Times New Roman" w:hAnsi="Times New Roman" w:cs="Times New Roman"/>
          <w:b/>
        </w:rPr>
        <w:t>М.П.</w:t>
      </w:r>
    </w:p>
    <w:p w14:paraId="7374143C" w14:textId="77777777" w:rsidR="00FA06EC" w:rsidRDefault="00FA06EC" w:rsidP="00FA06EC">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4739430D" w14:textId="77777777" w:rsidR="00FA06EC" w:rsidRDefault="00FA06EC" w:rsidP="00FA06EC">
      <w:pPr>
        <w:ind w:left="720"/>
        <w:contextualSpacing/>
        <w:rPr>
          <w:rFonts w:ascii="Times New Roman" w:hAnsi="Times New Roman" w:cs="Times New Roman"/>
          <w:i/>
        </w:rPr>
      </w:pPr>
    </w:p>
    <w:p w14:paraId="7ACE20DC" w14:textId="2E2BD2E5" w:rsidR="00FA06EC" w:rsidRPr="00C64EF6" w:rsidRDefault="00DB07FA" w:rsidP="00FA06EC">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50CFA1A4" w14:textId="77777777" w:rsidR="00FA06EC" w:rsidRDefault="00FA06EC" w:rsidP="00FA06EC">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4878E506" w14:textId="77777777" w:rsidR="00FA06EC" w:rsidRDefault="00FA06EC" w:rsidP="00FA06EC">
      <w:pPr>
        <w:pStyle w:val="aa"/>
        <w:rPr>
          <w:rFonts w:eastAsia="Times New Roman"/>
        </w:rPr>
      </w:pPr>
    </w:p>
    <w:p w14:paraId="355B1A03" w14:textId="77777777" w:rsidR="00FA06EC" w:rsidRDefault="00FA06EC" w:rsidP="00B45AC3">
      <w:pPr>
        <w:pStyle w:val="aa"/>
        <w:rPr>
          <w:rFonts w:eastAsia="Times New Roman"/>
        </w:rPr>
      </w:pPr>
    </w:p>
    <w:p w14:paraId="70C3C1D0" w14:textId="77777777" w:rsidR="00FA06EC" w:rsidRDefault="00FA06EC" w:rsidP="00B45AC3">
      <w:pPr>
        <w:pStyle w:val="aa"/>
        <w:rPr>
          <w:rFonts w:eastAsia="Times New Roman"/>
        </w:rPr>
      </w:pPr>
    </w:p>
    <w:p w14:paraId="20EF4E9D" w14:textId="77777777" w:rsidR="00FA06EC" w:rsidRDefault="00FA06EC" w:rsidP="00B45AC3">
      <w:pPr>
        <w:pStyle w:val="aa"/>
        <w:rPr>
          <w:rFonts w:eastAsia="Times New Roman"/>
        </w:rPr>
      </w:pPr>
    </w:p>
    <w:p w14:paraId="17A78EDE" w14:textId="77777777" w:rsidR="00FA06EC" w:rsidRDefault="00FA06EC" w:rsidP="00B45AC3">
      <w:pPr>
        <w:pStyle w:val="aa"/>
        <w:rPr>
          <w:rFonts w:eastAsia="Times New Roman"/>
        </w:rPr>
      </w:pPr>
    </w:p>
    <w:p w14:paraId="1220861C" w14:textId="77777777" w:rsidR="00FA06EC" w:rsidRDefault="00FA06EC" w:rsidP="00B45AC3">
      <w:pPr>
        <w:pStyle w:val="aa"/>
        <w:rPr>
          <w:rFonts w:eastAsia="Times New Roman"/>
        </w:rPr>
      </w:pPr>
    </w:p>
    <w:p w14:paraId="04C5A123" w14:textId="77777777" w:rsidR="00FA06EC" w:rsidRDefault="00FA06EC" w:rsidP="00B45AC3">
      <w:pPr>
        <w:pStyle w:val="aa"/>
        <w:rPr>
          <w:rFonts w:eastAsia="Times New Roman"/>
        </w:rPr>
      </w:pPr>
    </w:p>
    <w:p w14:paraId="2CC381B3" w14:textId="77777777" w:rsidR="00FA06EC" w:rsidRDefault="00FA06EC" w:rsidP="00B45AC3">
      <w:pPr>
        <w:pStyle w:val="aa"/>
        <w:rPr>
          <w:rFonts w:eastAsia="Times New Roman"/>
        </w:rPr>
      </w:pPr>
    </w:p>
    <w:p w14:paraId="63537C87" w14:textId="77777777" w:rsidR="00FA06EC" w:rsidRDefault="00FA06EC" w:rsidP="00B45AC3">
      <w:pPr>
        <w:pStyle w:val="aa"/>
        <w:rPr>
          <w:rFonts w:eastAsia="Times New Roman"/>
        </w:rPr>
      </w:pPr>
    </w:p>
    <w:p w14:paraId="14DD3258" w14:textId="77777777" w:rsidR="00FA06EC" w:rsidRDefault="00FA06EC" w:rsidP="00B45AC3">
      <w:pPr>
        <w:pStyle w:val="aa"/>
        <w:rPr>
          <w:rFonts w:eastAsia="Times New Roman"/>
        </w:rPr>
      </w:pPr>
    </w:p>
    <w:p w14:paraId="04E111A5" w14:textId="77777777" w:rsidR="00FA06EC" w:rsidRDefault="00FA06EC" w:rsidP="00B45AC3">
      <w:pPr>
        <w:pStyle w:val="aa"/>
        <w:rPr>
          <w:rFonts w:eastAsia="Times New Roman"/>
        </w:rPr>
      </w:pPr>
    </w:p>
    <w:p w14:paraId="496E98D8" w14:textId="77777777" w:rsidR="00FA06EC" w:rsidRDefault="00FA06EC" w:rsidP="00B45AC3">
      <w:pPr>
        <w:pStyle w:val="aa"/>
        <w:rPr>
          <w:rFonts w:eastAsia="Times New Roman"/>
        </w:rPr>
      </w:pPr>
    </w:p>
    <w:p w14:paraId="32EA6F43" w14:textId="77777777" w:rsidR="00FA06EC" w:rsidRDefault="00FA06EC" w:rsidP="00B45AC3">
      <w:pPr>
        <w:pStyle w:val="aa"/>
        <w:rPr>
          <w:rFonts w:eastAsia="Times New Roman"/>
        </w:rPr>
      </w:pPr>
    </w:p>
    <w:p w14:paraId="66BB1A2E" w14:textId="77777777" w:rsidR="00FA06EC" w:rsidRDefault="00FA06EC" w:rsidP="00B45AC3">
      <w:pPr>
        <w:pStyle w:val="aa"/>
        <w:rPr>
          <w:rFonts w:eastAsia="Times New Roman"/>
        </w:rPr>
      </w:pPr>
    </w:p>
    <w:p w14:paraId="32E8436F" w14:textId="77777777" w:rsidR="00FA06EC" w:rsidRDefault="00FA06EC" w:rsidP="00B45AC3">
      <w:pPr>
        <w:pStyle w:val="aa"/>
        <w:rPr>
          <w:rFonts w:eastAsia="Times New Roman"/>
        </w:rPr>
      </w:pPr>
    </w:p>
    <w:p w14:paraId="09A07CF1" w14:textId="77777777" w:rsidR="00FA06EC" w:rsidRPr="00622B0C" w:rsidRDefault="00FA06EC" w:rsidP="00FA06EC">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104EF4E7" wp14:editId="4015F41F">
            <wp:extent cx="640080" cy="499745"/>
            <wp:effectExtent l="0" t="0" r="762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6CE5E498" w14:textId="77777777" w:rsidR="00FA06EC" w:rsidRPr="00622B0C" w:rsidRDefault="00FA06EC" w:rsidP="00FA06EC">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4A7F7A27" w14:textId="77777777" w:rsidR="00FA06EC" w:rsidRPr="00622B0C" w:rsidRDefault="00FA06EC" w:rsidP="00FA06EC">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177E0968" w14:textId="77777777" w:rsidR="00FA06EC" w:rsidRPr="00622B0C" w:rsidRDefault="00FA06EC" w:rsidP="00FA06EC">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2" w:history="1">
        <w:r w:rsidRPr="00622B0C">
          <w:rPr>
            <w:rFonts w:ascii="Times New Roman" w:eastAsiaTheme="majorEastAsia" w:hAnsi="Times New Roman" w:cs="Times New Roman"/>
            <w:b/>
            <w:bCs/>
            <w:sz w:val="20"/>
            <w:szCs w:val="20"/>
            <w:u w:val="single"/>
            <w:lang w:val="en-US"/>
          </w:rPr>
          <w:t>obs@pavelbanya.bg</w:t>
        </w:r>
      </w:hyperlink>
    </w:p>
    <w:p w14:paraId="593B8916" w14:textId="77777777" w:rsidR="00FA06EC" w:rsidRDefault="00FA06EC" w:rsidP="00FA06EC">
      <w:pPr>
        <w:pStyle w:val="aa"/>
        <w:rPr>
          <w:rFonts w:eastAsia="Times New Roman"/>
        </w:rPr>
      </w:pPr>
    </w:p>
    <w:p w14:paraId="5C06F492" w14:textId="19EBC209" w:rsidR="00FA06EC" w:rsidRPr="00D72EAB" w:rsidRDefault="00FA06EC" w:rsidP="00FA06EC">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454</w:t>
      </w:r>
    </w:p>
    <w:p w14:paraId="11E16E3E" w14:textId="77777777" w:rsidR="00FA06EC" w:rsidRDefault="00FA06EC" w:rsidP="00FA06EC">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13784FF7" w14:textId="77777777" w:rsidR="00FA06EC" w:rsidRDefault="00FA06EC" w:rsidP="00B45AC3">
      <w:pPr>
        <w:pStyle w:val="aa"/>
        <w:rPr>
          <w:rFonts w:eastAsia="Times New Roman"/>
        </w:rPr>
      </w:pPr>
    </w:p>
    <w:p w14:paraId="61F81670" w14:textId="77777777" w:rsidR="00FA06EC" w:rsidRPr="00FA06EC" w:rsidRDefault="00FA06EC" w:rsidP="00FA06EC">
      <w:pPr>
        <w:overflowPunct w:val="0"/>
        <w:autoSpaceDE w:val="0"/>
        <w:autoSpaceDN w:val="0"/>
        <w:adjustRightInd w:val="0"/>
        <w:spacing w:after="0" w:line="240" w:lineRule="auto"/>
        <w:ind w:right="1" w:firstLine="720"/>
        <w:jc w:val="both"/>
        <w:rPr>
          <w:rFonts w:ascii="Times New Roman" w:eastAsia="Times New Roman" w:hAnsi="Times New Roman" w:cs="Times New Roman"/>
        </w:rPr>
      </w:pPr>
      <w:r w:rsidRPr="00FA06EC">
        <w:rPr>
          <w:rFonts w:ascii="Times New Roman" w:eastAsia="Times New Roman" w:hAnsi="Times New Roman" w:cs="Times New Roman"/>
          <w:b/>
        </w:rPr>
        <w:t>ОТНОСНО</w:t>
      </w:r>
      <w:r w:rsidRPr="00FA06EC">
        <w:rPr>
          <w:rFonts w:ascii="Times New Roman" w:eastAsia="Times New Roman" w:hAnsi="Times New Roman" w:cs="Times New Roman"/>
        </w:rPr>
        <w:t>:</w:t>
      </w:r>
      <w:r w:rsidRPr="00FA06EC">
        <w:rPr>
          <w:rFonts w:ascii="Times New Roman" w:eastAsia="Times New Roman" w:hAnsi="Times New Roman" w:cs="Times New Roman"/>
          <w:lang w:eastAsia="bg-BG"/>
        </w:rPr>
        <w:t xml:space="preserve"> Разрешаване изработване на проект за </w:t>
      </w:r>
      <w:r w:rsidRPr="00FA06EC">
        <w:rPr>
          <w:rFonts w:ascii="Times New Roman" w:eastAsia="Times New Roman" w:hAnsi="Times New Roman" w:cs="Times New Roman"/>
          <w:bCs/>
        </w:rPr>
        <w:t>Подробен устройствен план –</w:t>
      </w:r>
      <w:r w:rsidRPr="00FA06EC">
        <w:rPr>
          <w:rFonts w:ascii="Times New Roman" w:eastAsia="Times New Roman" w:hAnsi="Times New Roman" w:cs="Times New Roman"/>
          <w:bCs/>
          <w:lang w:val="en-US"/>
        </w:rPr>
        <w:t xml:space="preserve"> </w:t>
      </w:r>
      <w:r w:rsidRPr="00FA06EC">
        <w:rPr>
          <w:rFonts w:ascii="Times New Roman" w:eastAsia="Times New Roman" w:hAnsi="Times New Roman" w:cs="Times New Roman"/>
          <w:bCs/>
        </w:rPr>
        <w:t xml:space="preserve">План за регулация и застрояване и елементите на техническата инфраструктура ЕЛ и ВиК схеми </w:t>
      </w:r>
      <w:r w:rsidRPr="00FA06EC">
        <w:rPr>
          <w:rFonts w:ascii="Times New Roman" w:eastAsia="Times New Roman" w:hAnsi="Times New Roman" w:cs="Times New Roman"/>
        </w:rPr>
        <w:t xml:space="preserve">с цел </w:t>
      </w:r>
      <w:r w:rsidRPr="00FA06EC">
        <w:rPr>
          <w:rFonts w:ascii="Times New Roman" w:eastAsia="Times New Roman" w:hAnsi="Times New Roman" w:cs="Times New Roman"/>
          <w:noProof/>
        </w:rPr>
        <w:t>промяна предназначението на земеделска земя в урбанизирана територия с устройствена зона-Соп и установено предназначение на имота-„За производствени и складови дейности“</w:t>
      </w:r>
      <w:r w:rsidRPr="00FA06EC">
        <w:rPr>
          <w:rFonts w:ascii="Times New Roman" w:eastAsia="Times New Roman" w:hAnsi="Times New Roman" w:cs="Times New Roman"/>
          <w:lang w:val="en-US"/>
        </w:rPr>
        <w:t xml:space="preserve"> за ПИ с идентификатор </w:t>
      </w:r>
      <w:r w:rsidRPr="00FA06EC">
        <w:rPr>
          <w:rFonts w:ascii="Times New Roman" w:eastAsia="Times New Roman" w:hAnsi="Times New Roman" w:cs="Times New Roman"/>
        </w:rPr>
        <w:t>16924.4.239, местност „Ясаците“,</w:t>
      </w:r>
      <w:r w:rsidRPr="00FA06EC">
        <w:rPr>
          <w:rFonts w:ascii="Times New Roman" w:eastAsia="Times New Roman" w:hAnsi="Times New Roman" w:cs="Times New Roman"/>
          <w:noProof/>
        </w:rPr>
        <w:t xml:space="preserve"> н.т.п-изоставена нива, трайно предназначение на територията-земеделска, площ на имота 1104.00 кв.м по КККР </w:t>
      </w:r>
      <w:r w:rsidRPr="00FA06EC">
        <w:rPr>
          <w:rFonts w:ascii="Times New Roman" w:eastAsia="Times New Roman" w:hAnsi="Times New Roman" w:cs="Times New Roman"/>
          <w:lang w:val="en-US"/>
        </w:rPr>
        <w:t>в землището на с.</w:t>
      </w:r>
      <w:r w:rsidRPr="00FA06EC">
        <w:rPr>
          <w:rFonts w:ascii="Times New Roman" w:eastAsia="Times New Roman" w:hAnsi="Times New Roman" w:cs="Times New Roman"/>
        </w:rPr>
        <w:t>Горно Сахране</w:t>
      </w:r>
      <w:r w:rsidRPr="00FA06EC">
        <w:rPr>
          <w:rFonts w:ascii="Times New Roman" w:eastAsia="Times New Roman" w:hAnsi="Times New Roman" w:cs="Times New Roman"/>
          <w:lang w:val="en-US"/>
        </w:rPr>
        <w:t>, общ.Павел баня, обл.Стара Загора</w:t>
      </w:r>
      <w:r w:rsidRPr="00FA06EC">
        <w:rPr>
          <w:rFonts w:ascii="Times New Roman" w:eastAsia="Times New Roman" w:hAnsi="Times New Roman" w:cs="Times New Roman"/>
        </w:rPr>
        <w:t>.</w:t>
      </w:r>
      <w:r w:rsidRPr="00FA06EC">
        <w:rPr>
          <w:rFonts w:ascii="Times New Roman" w:eastAsia="Times New Roman" w:hAnsi="Times New Roman" w:cs="Times New Roman"/>
          <w:lang w:val="en-US"/>
        </w:rPr>
        <w:t xml:space="preserve"> </w:t>
      </w:r>
    </w:p>
    <w:p w14:paraId="0581A002" w14:textId="77777777" w:rsidR="00FA06EC" w:rsidRPr="00FA06EC" w:rsidRDefault="00FA06EC" w:rsidP="00FA06EC">
      <w:pPr>
        <w:overflowPunct w:val="0"/>
        <w:autoSpaceDE w:val="0"/>
        <w:autoSpaceDN w:val="0"/>
        <w:adjustRightInd w:val="0"/>
        <w:spacing w:after="0" w:line="240" w:lineRule="auto"/>
        <w:ind w:right="1" w:firstLine="720"/>
        <w:jc w:val="both"/>
        <w:rPr>
          <w:rFonts w:ascii="Times New Roman" w:eastAsia="Times New Roman" w:hAnsi="Times New Roman" w:cs="Times New Roman"/>
          <w:color w:val="000000"/>
        </w:rPr>
      </w:pPr>
    </w:p>
    <w:p w14:paraId="58E40D9E" w14:textId="77777777" w:rsidR="00FA06EC" w:rsidRPr="00FA06EC" w:rsidRDefault="00FA06EC" w:rsidP="00FA06EC">
      <w:pPr>
        <w:overflowPunct w:val="0"/>
        <w:autoSpaceDE w:val="0"/>
        <w:autoSpaceDN w:val="0"/>
        <w:adjustRightInd w:val="0"/>
        <w:spacing w:after="0" w:line="240" w:lineRule="auto"/>
        <w:ind w:right="1" w:firstLine="720"/>
        <w:jc w:val="both"/>
        <w:rPr>
          <w:rFonts w:ascii="Times New Roman" w:eastAsia="Times New Roman" w:hAnsi="Times New Roman" w:cs="Times New Roman"/>
          <w:b/>
          <w:bCs/>
          <w:szCs w:val="24"/>
        </w:rPr>
      </w:pPr>
      <w:r w:rsidRPr="00FA06EC">
        <w:rPr>
          <w:rFonts w:ascii="Times New Roman" w:eastAsia="Times New Roman" w:hAnsi="Times New Roman" w:cs="Times New Roman"/>
          <w:b/>
          <w:bCs/>
          <w:szCs w:val="24"/>
        </w:rPr>
        <w:t>На основание чл. 21, ал.2, ал. 1, т.11 от ЗМСМА; чл.110, ал.1, т.1, чл.124а, ал.1, ал.7, чл.124б, ал.1, чл.125, ал.1 от ЗУТ.</w:t>
      </w:r>
    </w:p>
    <w:p w14:paraId="3FEB5CA3" w14:textId="77777777" w:rsidR="00FA06EC" w:rsidRPr="00FA06EC" w:rsidRDefault="00FA06EC" w:rsidP="00FA06EC">
      <w:pPr>
        <w:overflowPunct w:val="0"/>
        <w:autoSpaceDE w:val="0"/>
        <w:autoSpaceDN w:val="0"/>
        <w:adjustRightInd w:val="0"/>
        <w:spacing w:after="0" w:line="240" w:lineRule="auto"/>
        <w:ind w:right="1"/>
        <w:jc w:val="both"/>
        <w:rPr>
          <w:rFonts w:ascii="Times New Roman" w:eastAsia="Times New Roman" w:hAnsi="Times New Roman" w:cs="Times New Roman"/>
        </w:rPr>
      </w:pPr>
    </w:p>
    <w:p w14:paraId="434DA4D1" w14:textId="77777777" w:rsidR="00FA06EC" w:rsidRPr="00FA06EC" w:rsidRDefault="00FA06EC" w:rsidP="00FA06EC">
      <w:pPr>
        <w:overflowPunct w:val="0"/>
        <w:autoSpaceDE w:val="0"/>
        <w:autoSpaceDN w:val="0"/>
        <w:adjustRightInd w:val="0"/>
        <w:spacing w:after="0" w:line="240" w:lineRule="auto"/>
        <w:ind w:right="1"/>
        <w:jc w:val="both"/>
        <w:rPr>
          <w:rFonts w:ascii="Times New Roman" w:eastAsia="Times New Roman" w:hAnsi="Times New Roman" w:cs="Times New Roman"/>
          <w:b/>
        </w:rPr>
      </w:pPr>
      <w:r w:rsidRPr="00FA06EC">
        <w:rPr>
          <w:rFonts w:ascii="Times New Roman" w:eastAsia="Times New Roman" w:hAnsi="Times New Roman" w:cs="Times New Roman"/>
          <w:b/>
        </w:rPr>
        <w:t xml:space="preserve">Мотиви: </w:t>
      </w:r>
    </w:p>
    <w:p w14:paraId="14B8CA55" w14:textId="1F5CED4E" w:rsidR="00FA06EC" w:rsidRPr="00FA06EC" w:rsidRDefault="00FA06EC" w:rsidP="00FA06EC">
      <w:pPr>
        <w:overflowPunct w:val="0"/>
        <w:autoSpaceDE w:val="0"/>
        <w:autoSpaceDN w:val="0"/>
        <w:adjustRightInd w:val="0"/>
        <w:spacing w:after="0" w:line="240" w:lineRule="auto"/>
        <w:ind w:firstLine="708"/>
        <w:jc w:val="both"/>
        <w:rPr>
          <w:rFonts w:ascii="Times New Roman" w:eastAsia="Times New Roman" w:hAnsi="Times New Roman" w:cs="Times New Roman"/>
          <w:lang w:val="be-BY" w:eastAsia="bg-BG"/>
        </w:rPr>
      </w:pPr>
      <w:r w:rsidRPr="00FA06EC">
        <w:rPr>
          <w:rFonts w:ascii="Times New Roman" w:eastAsia="Times New Roman" w:hAnsi="Times New Roman" w:cs="Times New Roman"/>
          <w:bCs/>
        </w:rPr>
        <w:t xml:space="preserve">Постъпило е </w:t>
      </w:r>
      <w:r w:rsidRPr="00FA06EC">
        <w:rPr>
          <w:rFonts w:ascii="Times New Roman" w:eastAsia="Times New Roman" w:hAnsi="Times New Roman" w:cs="Times New Roman"/>
          <w:color w:val="000000"/>
        </w:rPr>
        <w:t xml:space="preserve">заявление вх.№АГ-07-68/24.11.2025г. от </w:t>
      </w:r>
      <w:r w:rsidR="00167E6F">
        <w:rPr>
          <w:rFonts w:ascii="Times New Roman" w:eastAsia="Times New Roman" w:hAnsi="Times New Roman" w:cs="Times New Roman"/>
          <w:color w:val="000000"/>
        </w:rPr>
        <w:t>Р.Н.К.</w:t>
      </w:r>
      <w:r w:rsidRPr="00FA06EC">
        <w:rPr>
          <w:rFonts w:ascii="Times New Roman" w:eastAsia="Times New Roman" w:hAnsi="Times New Roman" w:cs="Times New Roman"/>
          <w:color w:val="000000"/>
        </w:rPr>
        <w:t xml:space="preserve">с адрес с.Горно Сахране, ул. „Теменуга“ №1, общ.Павел баня, обл.Стара Загора в качеството си на собственик на ПИ с идентификатор 16924.4.239 по КККР </w:t>
      </w:r>
      <w:r w:rsidRPr="00FA06EC">
        <w:rPr>
          <w:rFonts w:ascii="Times New Roman" w:eastAsia="Times New Roman" w:hAnsi="Times New Roman" w:cs="Times New Roman"/>
          <w:lang w:val="en-US"/>
        </w:rPr>
        <w:t>в землището на с</w:t>
      </w:r>
      <w:r w:rsidRPr="00FA06EC">
        <w:rPr>
          <w:rFonts w:ascii="Times New Roman" w:eastAsia="Times New Roman" w:hAnsi="Times New Roman" w:cs="Times New Roman"/>
        </w:rPr>
        <w:t>.Горно Сахране</w:t>
      </w:r>
      <w:r w:rsidRPr="00FA06EC">
        <w:rPr>
          <w:rFonts w:ascii="Times New Roman" w:eastAsia="Times New Roman" w:hAnsi="Times New Roman" w:cs="Times New Roman"/>
          <w:lang w:val="en-US"/>
        </w:rPr>
        <w:t>, общ.Павел баня, обл.Стара Загора</w:t>
      </w:r>
      <w:r w:rsidRPr="00FA06EC">
        <w:rPr>
          <w:rFonts w:ascii="Times New Roman" w:eastAsia="Times New Roman" w:hAnsi="Times New Roman" w:cs="Times New Roman"/>
          <w:color w:val="000000"/>
        </w:rPr>
        <w:t xml:space="preserve">, видно от </w:t>
      </w:r>
      <w:r w:rsidRPr="00FA06EC">
        <w:rPr>
          <w:rFonts w:ascii="Times New Roman" w:eastAsia="Times New Roman" w:hAnsi="Times New Roman" w:cs="Times New Roman"/>
        </w:rPr>
        <w:t xml:space="preserve">Договор за покупко-продажба на общински недвижими имоти </w:t>
      </w:r>
      <w:r w:rsidRPr="00FA06EC">
        <w:rPr>
          <w:rFonts w:ascii="Times New Roman" w:eastAsia="Times New Roman" w:hAnsi="Times New Roman" w:cs="Times New Roman"/>
          <w:lang w:eastAsia="bg-BG"/>
        </w:rPr>
        <w:t xml:space="preserve">№145 от 04.10.2006г., вписан в СВ гр. Казанлък с вх. рег.№7405 от 10.10.2006г., акт №95, том 7 </w:t>
      </w:r>
      <w:r w:rsidRPr="00FA06EC">
        <w:rPr>
          <w:rFonts w:ascii="Times New Roman" w:eastAsia="Times New Roman" w:hAnsi="Times New Roman" w:cs="Times New Roman"/>
          <w:lang w:val="be-BY" w:eastAsia="bg-BG"/>
        </w:rPr>
        <w:t>със следните искания:</w:t>
      </w:r>
    </w:p>
    <w:p w14:paraId="1036E1A5" w14:textId="77777777" w:rsidR="00FA06EC" w:rsidRPr="00FA06EC" w:rsidRDefault="00FA06EC" w:rsidP="00FA06EC">
      <w:pPr>
        <w:overflowPunct w:val="0"/>
        <w:autoSpaceDE w:val="0"/>
        <w:autoSpaceDN w:val="0"/>
        <w:adjustRightInd w:val="0"/>
        <w:spacing w:after="0" w:line="240" w:lineRule="auto"/>
        <w:ind w:firstLine="720"/>
        <w:jc w:val="both"/>
        <w:rPr>
          <w:rFonts w:ascii="Times New Roman" w:eastAsia="Times New Roman" w:hAnsi="Times New Roman" w:cs="Times New Roman"/>
          <w:bCs/>
        </w:rPr>
      </w:pPr>
      <w:r w:rsidRPr="00FA06EC">
        <w:rPr>
          <w:rFonts w:ascii="Times New Roman" w:eastAsia="Times New Roman" w:hAnsi="Times New Roman" w:cs="Times New Roman"/>
          <w:lang w:eastAsia="bg-BG"/>
        </w:rPr>
        <w:t>Р</w:t>
      </w:r>
      <w:r w:rsidRPr="00FA06EC">
        <w:rPr>
          <w:rFonts w:ascii="Times New Roman" w:eastAsia="Times New Roman" w:hAnsi="Times New Roman" w:cs="Times New Roman"/>
          <w:lang w:val="en-US" w:eastAsia="bg-BG"/>
        </w:rPr>
        <w:t xml:space="preserve">азрешение за изработване на </w:t>
      </w:r>
      <w:r w:rsidRPr="00FA06EC">
        <w:rPr>
          <w:rFonts w:ascii="Times New Roman" w:eastAsia="Times New Roman" w:hAnsi="Times New Roman" w:cs="Times New Roman"/>
          <w:lang w:eastAsia="bg-BG"/>
        </w:rPr>
        <w:t xml:space="preserve">проект за </w:t>
      </w:r>
      <w:r w:rsidRPr="00FA06EC">
        <w:rPr>
          <w:rFonts w:ascii="Times New Roman" w:eastAsia="Times New Roman" w:hAnsi="Times New Roman" w:cs="Times New Roman"/>
          <w:b/>
          <w:lang w:val="en-US" w:eastAsia="bg-BG"/>
        </w:rPr>
        <w:t>П</w:t>
      </w:r>
      <w:r w:rsidRPr="00FA06EC">
        <w:rPr>
          <w:rFonts w:ascii="Times New Roman" w:eastAsia="Times New Roman" w:hAnsi="Times New Roman" w:cs="Times New Roman"/>
          <w:b/>
          <w:lang w:eastAsia="bg-BG"/>
        </w:rPr>
        <w:t>одробен Устройствен План</w:t>
      </w:r>
      <w:r w:rsidRPr="00FA06EC">
        <w:rPr>
          <w:rFonts w:ascii="Times New Roman" w:eastAsia="Times New Roman" w:hAnsi="Times New Roman" w:cs="Times New Roman"/>
          <w:b/>
          <w:lang w:val="en-US" w:eastAsia="bg-BG"/>
        </w:rPr>
        <w:t xml:space="preserve"> – </w:t>
      </w:r>
      <w:r w:rsidRPr="00FA06EC">
        <w:rPr>
          <w:rFonts w:ascii="Times New Roman" w:eastAsia="Times New Roman" w:hAnsi="Times New Roman" w:cs="Times New Roman"/>
          <w:b/>
          <w:lang w:eastAsia="bg-BG"/>
        </w:rPr>
        <w:t>П</w:t>
      </w:r>
      <w:r w:rsidRPr="00FA06EC">
        <w:rPr>
          <w:rFonts w:ascii="Times New Roman" w:eastAsia="Times New Roman" w:hAnsi="Times New Roman" w:cs="Times New Roman"/>
          <w:b/>
          <w:lang w:val="en-US"/>
        </w:rPr>
        <w:t>лан за</w:t>
      </w:r>
      <w:r w:rsidRPr="00FA06EC">
        <w:rPr>
          <w:rFonts w:ascii="Times New Roman" w:eastAsia="Times New Roman" w:hAnsi="Times New Roman" w:cs="Times New Roman"/>
          <w:bCs/>
        </w:rPr>
        <w:t xml:space="preserve"> </w:t>
      </w:r>
      <w:r w:rsidRPr="00FA06EC">
        <w:rPr>
          <w:rFonts w:ascii="Times New Roman" w:eastAsia="Times New Roman" w:hAnsi="Times New Roman" w:cs="Times New Roman"/>
          <w:b/>
          <w:bCs/>
        </w:rPr>
        <w:t>регулация и застрояване</w:t>
      </w:r>
      <w:r w:rsidRPr="00FA06EC">
        <w:rPr>
          <w:rFonts w:ascii="Times New Roman" w:eastAsia="Times New Roman" w:hAnsi="Times New Roman" w:cs="Times New Roman"/>
          <w:bCs/>
        </w:rPr>
        <w:t xml:space="preserve"> и елементите на техническата инфраструктура </w:t>
      </w:r>
      <w:r w:rsidRPr="00FA06EC">
        <w:rPr>
          <w:rFonts w:ascii="Times New Roman" w:eastAsia="Times New Roman" w:hAnsi="Times New Roman" w:cs="Times New Roman"/>
          <w:b/>
          <w:bCs/>
        </w:rPr>
        <w:t>ЕЛ и ВиК схеми</w:t>
      </w:r>
      <w:r w:rsidRPr="00FA06EC">
        <w:rPr>
          <w:rFonts w:ascii="Times New Roman" w:eastAsia="Times New Roman" w:hAnsi="Times New Roman" w:cs="Times New Roman"/>
          <w:bCs/>
        </w:rPr>
        <w:t xml:space="preserve"> в следния обхват:</w:t>
      </w:r>
    </w:p>
    <w:p w14:paraId="247B245A" w14:textId="77777777" w:rsidR="00FA06EC" w:rsidRPr="00FA06EC" w:rsidRDefault="00FA06EC" w:rsidP="00FA06EC">
      <w:pPr>
        <w:overflowPunct w:val="0"/>
        <w:autoSpaceDE w:val="0"/>
        <w:autoSpaceDN w:val="0"/>
        <w:adjustRightInd w:val="0"/>
        <w:spacing w:after="0" w:line="240" w:lineRule="auto"/>
        <w:ind w:firstLine="720"/>
        <w:jc w:val="both"/>
        <w:rPr>
          <w:rFonts w:ascii="Times New Roman" w:eastAsia="Times New Roman" w:hAnsi="Times New Roman" w:cs="Times New Roman"/>
          <w:bCs/>
        </w:rPr>
      </w:pPr>
      <w:r w:rsidRPr="00FA06EC">
        <w:rPr>
          <w:rFonts w:ascii="Times New Roman" w:eastAsia="Times New Roman" w:hAnsi="Times New Roman" w:cs="Times New Roman"/>
          <w:b/>
          <w:szCs w:val="24"/>
        </w:rPr>
        <w:t xml:space="preserve">- </w:t>
      </w:r>
      <w:r w:rsidRPr="00FA06EC">
        <w:rPr>
          <w:rFonts w:ascii="Times New Roman" w:eastAsia="Calibri" w:hAnsi="Times New Roman" w:cs="Times New Roman"/>
          <w:b/>
          <w:noProof/>
          <w:szCs w:val="24"/>
          <w:lang w:eastAsia="bg-BG"/>
        </w:rPr>
        <w:t xml:space="preserve">ПОДРОБЕН УСТРОЙСТВЕН ПЛАН-ПЛАН ЗА РЕГУЛАЦИЯ </w:t>
      </w:r>
      <w:r w:rsidRPr="00FA06EC">
        <w:rPr>
          <w:rFonts w:ascii="Times New Roman" w:eastAsia="Calibri" w:hAnsi="Times New Roman" w:cs="Times New Roman"/>
          <w:noProof/>
          <w:szCs w:val="24"/>
          <w:lang w:eastAsia="bg-BG"/>
        </w:rPr>
        <w:t>в следния обхват:</w:t>
      </w:r>
      <w:r w:rsidRPr="00FA06EC">
        <w:rPr>
          <w:rFonts w:ascii="Times New Roman" w:eastAsia="Calibri" w:hAnsi="Times New Roman" w:cs="Times New Roman"/>
          <w:b/>
          <w:noProof/>
          <w:szCs w:val="24"/>
          <w:lang w:eastAsia="bg-BG"/>
        </w:rPr>
        <w:t xml:space="preserve"> </w:t>
      </w:r>
      <w:r w:rsidRPr="00FA06EC">
        <w:rPr>
          <w:rFonts w:ascii="Times New Roman" w:eastAsia="Calibri" w:hAnsi="Times New Roman" w:cs="Times New Roman"/>
          <w:noProof/>
          <w:szCs w:val="24"/>
          <w:lang w:eastAsia="bg-BG"/>
        </w:rPr>
        <w:t xml:space="preserve">Обособяване на нов УПИ </w:t>
      </w:r>
      <w:r w:rsidRPr="00FA06EC">
        <w:rPr>
          <w:rFonts w:ascii="Times New Roman" w:eastAsia="Calibri" w:hAnsi="Times New Roman" w:cs="Times New Roman"/>
          <w:noProof/>
          <w:szCs w:val="24"/>
          <w:lang w:val="en-US" w:eastAsia="bg-BG"/>
        </w:rPr>
        <w:t>I-</w:t>
      </w:r>
      <w:r w:rsidRPr="00FA06EC">
        <w:rPr>
          <w:rFonts w:ascii="Times New Roman" w:eastAsia="Calibri" w:hAnsi="Times New Roman" w:cs="Times New Roman"/>
          <w:noProof/>
          <w:szCs w:val="24"/>
          <w:lang w:eastAsia="bg-BG"/>
        </w:rPr>
        <w:t xml:space="preserve">239 в нов кв.504, отреден за ПИ с идентификатор 16924.4.239 по КККР на с.Горно Сахране, общ.Павел баня с предназначение на имота „За производствени и складови дейности“. Площ на новообразуваният УПИ </w:t>
      </w:r>
      <w:r w:rsidRPr="00FA06EC">
        <w:rPr>
          <w:rFonts w:ascii="Times New Roman" w:eastAsia="Calibri" w:hAnsi="Times New Roman" w:cs="Times New Roman"/>
          <w:noProof/>
          <w:szCs w:val="24"/>
          <w:lang w:val="en-US" w:eastAsia="bg-BG"/>
        </w:rPr>
        <w:t>I-</w:t>
      </w:r>
      <w:r w:rsidRPr="00FA06EC">
        <w:rPr>
          <w:rFonts w:ascii="Times New Roman" w:eastAsia="Calibri" w:hAnsi="Times New Roman" w:cs="Times New Roman"/>
          <w:noProof/>
          <w:szCs w:val="24"/>
          <w:lang w:eastAsia="bg-BG"/>
        </w:rPr>
        <w:t>239 в нов кв.504 - 1104,00 кв.м</w:t>
      </w:r>
    </w:p>
    <w:p w14:paraId="232E4705" w14:textId="77777777" w:rsidR="00FA06EC" w:rsidRPr="00FA06EC" w:rsidRDefault="00FA06EC" w:rsidP="00FA06EC">
      <w:pPr>
        <w:overflowPunct w:val="0"/>
        <w:autoSpaceDE w:val="0"/>
        <w:autoSpaceDN w:val="0"/>
        <w:adjustRightInd w:val="0"/>
        <w:spacing w:after="0" w:line="240" w:lineRule="auto"/>
        <w:ind w:firstLine="720"/>
        <w:jc w:val="both"/>
        <w:rPr>
          <w:rFonts w:ascii="Times New Roman" w:eastAsia="Times New Roman" w:hAnsi="Times New Roman" w:cs="Times New Roman"/>
          <w:bCs/>
        </w:rPr>
      </w:pPr>
      <w:r w:rsidRPr="00FA06EC">
        <w:rPr>
          <w:rFonts w:ascii="Times New Roman" w:eastAsia="Times New Roman" w:hAnsi="Times New Roman" w:cs="Times New Roman"/>
          <w:b/>
          <w:szCs w:val="24"/>
        </w:rPr>
        <w:t xml:space="preserve">- </w:t>
      </w:r>
      <w:r w:rsidRPr="00FA06EC">
        <w:rPr>
          <w:rFonts w:ascii="Times New Roman" w:eastAsia="Calibri" w:hAnsi="Times New Roman" w:cs="Times New Roman"/>
          <w:b/>
          <w:noProof/>
          <w:szCs w:val="24"/>
          <w:lang w:eastAsia="bg-BG"/>
        </w:rPr>
        <w:t>ПОДРОБЕН УСТРОЙСТВЕН ПЛАН-ПЛАН ЗА ЗАСТРОЯВАНЕ</w:t>
      </w:r>
      <w:r w:rsidRPr="00FA06EC">
        <w:rPr>
          <w:rFonts w:ascii="Times New Roman" w:eastAsia="Times New Roman" w:hAnsi="Times New Roman" w:cs="Times New Roman"/>
          <w:szCs w:val="24"/>
        </w:rPr>
        <w:t xml:space="preserve"> за новообразувания </w:t>
      </w:r>
      <w:r w:rsidRPr="00FA06EC">
        <w:rPr>
          <w:rFonts w:ascii="Times New Roman" w:eastAsia="Calibri" w:hAnsi="Times New Roman" w:cs="Times New Roman"/>
          <w:noProof/>
          <w:szCs w:val="24"/>
          <w:lang w:eastAsia="bg-BG"/>
        </w:rPr>
        <w:t xml:space="preserve">УПИ </w:t>
      </w:r>
      <w:r w:rsidRPr="00FA06EC">
        <w:rPr>
          <w:rFonts w:ascii="Times New Roman" w:eastAsia="Calibri" w:hAnsi="Times New Roman" w:cs="Times New Roman"/>
          <w:noProof/>
          <w:szCs w:val="24"/>
          <w:lang w:val="en-US" w:eastAsia="bg-BG"/>
        </w:rPr>
        <w:t>I-</w:t>
      </w:r>
      <w:r w:rsidRPr="00FA06EC">
        <w:rPr>
          <w:rFonts w:ascii="Times New Roman" w:eastAsia="Calibri" w:hAnsi="Times New Roman" w:cs="Times New Roman"/>
          <w:noProof/>
          <w:szCs w:val="24"/>
          <w:lang w:eastAsia="bg-BG"/>
        </w:rPr>
        <w:t xml:space="preserve">239 в нов кв.504 </w:t>
      </w:r>
      <w:r w:rsidRPr="00FA06EC">
        <w:rPr>
          <w:rFonts w:ascii="Times New Roman" w:eastAsia="Times New Roman" w:hAnsi="Times New Roman" w:cs="Times New Roman"/>
          <w:szCs w:val="24"/>
        </w:rPr>
        <w:t xml:space="preserve">по КККР на с.Горно Сахране, общ.Павел баня със следните градоустройствени показатели: Устройствена зона: Соп с установено предназначение на имота-„За </w:t>
      </w:r>
      <w:r w:rsidRPr="00FA06EC">
        <w:rPr>
          <w:rFonts w:ascii="Times New Roman" w:eastAsia="Calibri" w:hAnsi="Times New Roman" w:cs="Times New Roman"/>
          <w:noProof/>
          <w:szCs w:val="24"/>
          <w:lang w:eastAsia="bg-BG"/>
        </w:rPr>
        <w:t>производствени и складови дейности“</w:t>
      </w:r>
      <w:r w:rsidRPr="00FA06EC">
        <w:rPr>
          <w:rFonts w:ascii="Times New Roman" w:eastAsia="Times New Roman" w:hAnsi="Times New Roman" w:cs="Times New Roman"/>
          <w:szCs w:val="24"/>
        </w:rPr>
        <w:t xml:space="preserve">, </w:t>
      </w:r>
      <w:r w:rsidRPr="00FA06EC">
        <w:rPr>
          <w:rFonts w:ascii="Times New Roman" w:eastAsia="Calibri" w:hAnsi="Times New Roman" w:cs="Times New Roman"/>
          <w:noProof/>
          <w:szCs w:val="24"/>
        </w:rPr>
        <w:t>Кинт-2.0, Плътност на застрояване-50%, Плътност на озеленяване-40%, свободно застрояване.</w:t>
      </w:r>
    </w:p>
    <w:p w14:paraId="416758BE" w14:textId="77777777" w:rsidR="00FA06EC" w:rsidRPr="00FA06EC" w:rsidRDefault="00FA06EC" w:rsidP="00FA06EC">
      <w:pPr>
        <w:overflowPunct w:val="0"/>
        <w:autoSpaceDE w:val="0"/>
        <w:autoSpaceDN w:val="0"/>
        <w:adjustRightInd w:val="0"/>
        <w:spacing w:after="0" w:line="240" w:lineRule="auto"/>
        <w:jc w:val="both"/>
        <w:rPr>
          <w:rFonts w:ascii="Times New Roman" w:eastAsia="Times New Roman" w:hAnsi="Times New Roman" w:cs="Times New Roman"/>
          <w:noProof/>
        </w:rPr>
      </w:pPr>
      <w:r w:rsidRPr="00FA06EC">
        <w:rPr>
          <w:rFonts w:ascii="Times New Roman" w:eastAsia="Times New Roman" w:hAnsi="Times New Roman" w:cs="Times New Roman"/>
          <w:b/>
          <w:lang w:eastAsia="bg-BG"/>
        </w:rPr>
        <w:t xml:space="preserve">             </w:t>
      </w:r>
      <w:r w:rsidRPr="00FA06EC">
        <w:rPr>
          <w:rFonts w:ascii="Times New Roman" w:eastAsia="Times New Roman" w:hAnsi="Times New Roman" w:cs="Times New Roman"/>
          <w:noProof/>
        </w:rPr>
        <w:t>Транспортния достъп до новообразувания УПИ</w:t>
      </w:r>
      <w:r w:rsidRPr="00FA06EC">
        <w:rPr>
          <w:rFonts w:ascii="Times New Roman" w:eastAsia="Calibri" w:hAnsi="Times New Roman" w:cs="Times New Roman"/>
          <w:noProof/>
          <w:szCs w:val="24"/>
          <w:lang w:val="en-US" w:eastAsia="bg-BG"/>
        </w:rPr>
        <w:t xml:space="preserve"> I-</w:t>
      </w:r>
      <w:r w:rsidRPr="00FA06EC">
        <w:rPr>
          <w:rFonts w:ascii="Times New Roman" w:eastAsia="Calibri" w:hAnsi="Times New Roman" w:cs="Times New Roman"/>
          <w:noProof/>
          <w:szCs w:val="24"/>
          <w:lang w:eastAsia="bg-BG"/>
        </w:rPr>
        <w:t xml:space="preserve">239 в нов кв.504 </w:t>
      </w:r>
      <w:r w:rsidRPr="00FA06EC">
        <w:rPr>
          <w:rFonts w:ascii="Times New Roman" w:eastAsia="Times New Roman" w:hAnsi="Times New Roman" w:cs="Times New Roman"/>
          <w:noProof/>
        </w:rPr>
        <w:t>ще се осъществява от общинска пътна мрежа в регулационните граници на населеноето място-от ул. „Опълченска“, представляваща улица с о.т.154-о.т.155-о.т.180 по одобрения план за регулация.</w:t>
      </w:r>
    </w:p>
    <w:p w14:paraId="34C44744" w14:textId="77777777" w:rsidR="00FA06EC" w:rsidRPr="00FA06EC" w:rsidRDefault="00FA06EC" w:rsidP="00FA06EC">
      <w:pPr>
        <w:tabs>
          <w:tab w:val="left" w:pos="2865"/>
        </w:tabs>
        <w:overflowPunct w:val="0"/>
        <w:autoSpaceDE w:val="0"/>
        <w:autoSpaceDN w:val="0"/>
        <w:adjustRightInd w:val="0"/>
        <w:spacing w:after="0" w:line="240" w:lineRule="auto"/>
        <w:ind w:right="1" w:firstLine="708"/>
        <w:jc w:val="both"/>
        <w:rPr>
          <w:rFonts w:ascii="Times New Roman" w:eastAsia="Times New Roman" w:hAnsi="Times New Roman" w:cs="Times New Roman"/>
        </w:rPr>
      </w:pPr>
      <w:r w:rsidRPr="00FA06EC">
        <w:rPr>
          <w:rFonts w:ascii="Times New Roman" w:eastAsia="Times New Roman" w:hAnsi="Times New Roman" w:cs="Times New Roman"/>
        </w:rPr>
        <w:t>ОУПО Павел баня е одобрен от Общински съвет Павел баня с решение №575 отразено в протокол №27 от 26.10.2017г., влязъл в сила 16.11.2017г., като имота попада в – Територия с възможна промяна на предназначението. Инвестиционното намерение на възложителя е да изгради „Склад за съхранение на леки автомобили в изправност“</w:t>
      </w:r>
      <w:r w:rsidRPr="00FA06EC">
        <w:rPr>
          <w:rFonts w:ascii="Times New Roman" w:eastAsia="Calibri" w:hAnsi="Times New Roman" w:cs="Times New Roman"/>
          <w:noProof/>
          <w:szCs w:val="24"/>
          <w:lang w:eastAsia="bg-BG"/>
        </w:rPr>
        <w:t xml:space="preserve"> ПИ с идентификатор 16924.4.239 по КККР на с.Горно Сахране, общ.Павел баня</w:t>
      </w:r>
      <w:r w:rsidRPr="00FA06EC">
        <w:rPr>
          <w:rFonts w:ascii="Times New Roman" w:eastAsia="Times New Roman" w:hAnsi="Times New Roman" w:cs="Times New Roman"/>
        </w:rPr>
        <w:t xml:space="preserve"> с устройствена зона Соп /Смесена производствена зона/ и с градоустройствени показатели: Кинт-2.0, Плътност на застрояване-50%, Плътност на озеленяване-40%, свободно застрояване. </w:t>
      </w:r>
    </w:p>
    <w:p w14:paraId="68EED82A" w14:textId="77777777" w:rsidR="00FA06EC" w:rsidRPr="00FA06EC" w:rsidRDefault="00FA06EC" w:rsidP="00FA06EC">
      <w:pPr>
        <w:overflowPunct w:val="0"/>
        <w:autoSpaceDE w:val="0"/>
        <w:autoSpaceDN w:val="0"/>
        <w:adjustRightInd w:val="0"/>
        <w:spacing w:after="0" w:line="240" w:lineRule="auto"/>
        <w:ind w:firstLine="720"/>
        <w:jc w:val="both"/>
        <w:rPr>
          <w:rFonts w:ascii="Times New Roman" w:eastAsia="Times New Roman" w:hAnsi="Times New Roman" w:cs="Times New Roman"/>
          <w:lang w:eastAsia="bg-BG"/>
        </w:rPr>
      </w:pPr>
    </w:p>
    <w:p w14:paraId="2DE7A2A5" w14:textId="77777777" w:rsidR="00FA06EC" w:rsidRPr="00FA06EC" w:rsidRDefault="00FA06EC" w:rsidP="00FA06EC">
      <w:pPr>
        <w:overflowPunct w:val="0"/>
        <w:autoSpaceDE w:val="0"/>
        <w:autoSpaceDN w:val="0"/>
        <w:adjustRightInd w:val="0"/>
        <w:spacing w:after="0" w:line="240" w:lineRule="auto"/>
        <w:ind w:firstLine="720"/>
        <w:jc w:val="both"/>
        <w:rPr>
          <w:rFonts w:ascii="Times New Roman" w:eastAsia="Times New Roman" w:hAnsi="Times New Roman" w:cs="Times New Roman"/>
          <w:lang w:eastAsia="bg-BG"/>
        </w:rPr>
      </w:pPr>
      <w:r w:rsidRPr="00FA06EC">
        <w:rPr>
          <w:rFonts w:ascii="Times New Roman" w:eastAsia="Times New Roman" w:hAnsi="Times New Roman" w:cs="Times New Roman"/>
          <w:lang w:eastAsia="bg-BG"/>
        </w:rPr>
        <w:t xml:space="preserve">Искането заедно с приложеното задание за разрешаване изработване на ПУП-ПРЗ е разгледано в ОЕСУТ за становище. ОЕСУТ с решение №5 от протокол 12/10.12.2025г. приема предложеното задание като законосъобразно и предлага на Общински съвет да разрешат изработване на проект за ПУП-ПРЗ и </w:t>
      </w:r>
      <w:r w:rsidRPr="00FA06EC">
        <w:rPr>
          <w:rFonts w:ascii="Times New Roman" w:eastAsia="Times New Roman" w:hAnsi="Times New Roman" w:cs="Times New Roman"/>
          <w:bCs/>
        </w:rPr>
        <w:t>елементите на техническата инфраструктура</w:t>
      </w:r>
      <w:r w:rsidRPr="00FA06EC">
        <w:rPr>
          <w:rFonts w:ascii="Times New Roman" w:eastAsia="Times New Roman" w:hAnsi="Times New Roman" w:cs="Times New Roman"/>
          <w:lang w:eastAsia="bg-BG"/>
        </w:rPr>
        <w:t xml:space="preserve"> </w:t>
      </w:r>
      <w:r w:rsidRPr="00FA06EC">
        <w:rPr>
          <w:rFonts w:ascii="Times New Roman" w:eastAsia="Times New Roman" w:hAnsi="Times New Roman" w:cs="Times New Roman"/>
          <w:noProof/>
        </w:rPr>
        <w:t>ЕЛ и ВиК схеми</w:t>
      </w:r>
      <w:r w:rsidRPr="00FA06EC">
        <w:rPr>
          <w:rFonts w:ascii="Times New Roman" w:eastAsia="Times New Roman" w:hAnsi="Times New Roman" w:cs="Times New Roman"/>
          <w:lang w:eastAsia="bg-BG"/>
        </w:rPr>
        <w:t>.</w:t>
      </w:r>
    </w:p>
    <w:p w14:paraId="2A57502F" w14:textId="77777777" w:rsidR="00FA06EC" w:rsidRPr="00FA06EC" w:rsidRDefault="00FA06EC" w:rsidP="00FA06EC">
      <w:pPr>
        <w:overflowPunct w:val="0"/>
        <w:autoSpaceDE w:val="0"/>
        <w:autoSpaceDN w:val="0"/>
        <w:adjustRightInd w:val="0"/>
        <w:spacing w:after="0" w:line="240" w:lineRule="auto"/>
        <w:ind w:right="1" w:firstLine="567"/>
        <w:jc w:val="both"/>
        <w:rPr>
          <w:rFonts w:ascii="Times New Roman" w:eastAsia="Times New Roman" w:hAnsi="Times New Roman" w:cs="Times New Roman"/>
          <w:bCs/>
        </w:rPr>
      </w:pPr>
    </w:p>
    <w:p w14:paraId="72ABF669" w14:textId="77777777" w:rsidR="00FA06EC" w:rsidRPr="00FA06EC" w:rsidRDefault="00FA06EC" w:rsidP="00FA06EC">
      <w:pPr>
        <w:overflowPunct w:val="0"/>
        <w:autoSpaceDE w:val="0"/>
        <w:autoSpaceDN w:val="0"/>
        <w:adjustRightInd w:val="0"/>
        <w:spacing w:after="0" w:line="240" w:lineRule="auto"/>
        <w:ind w:right="1" w:firstLine="720"/>
        <w:jc w:val="both"/>
        <w:rPr>
          <w:rFonts w:ascii="Times New Roman" w:eastAsia="Times New Roman" w:hAnsi="Times New Roman" w:cs="Times New Roman"/>
          <w:b/>
          <w:bCs/>
          <w:szCs w:val="24"/>
        </w:rPr>
      </w:pPr>
      <w:r w:rsidRPr="00FA06EC">
        <w:rPr>
          <w:rFonts w:ascii="Times New Roman" w:eastAsia="Times New Roman" w:hAnsi="Times New Roman" w:cs="Times New Roman"/>
          <w:b/>
          <w:bCs/>
          <w:szCs w:val="24"/>
        </w:rPr>
        <w:t>На основание чл. 21, ал.2, ал. 1, т.11 от ЗМСМА; чл.110, ал.1, т.1, чл.124а, ал.1, ал.7, чл.124б, ал.1, чл.125, ал.1 от ЗУТ.</w:t>
      </w:r>
    </w:p>
    <w:p w14:paraId="4A190418" w14:textId="77777777" w:rsidR="00FA06EC" w:rsidRPr="00FA06EC" w:rsidRDefault="00FA06EC" w:rsidP="00FA06EC">
      <w:pPr>
        <w:tabs>
          <w:tab w:val="left" w:pos="2865"/>
        </w:tabs>
        <w:overflowPunct w:val="0"/>
        <w:autoSpaceDE w:val="0"/>
        <w:autoSpaceDN w:val="0"/>
        <w:adjustRightInd w:val="0"/>
        <w:spacing w:after="0" w:line="240" w:lineRule="auto"/>
        <w:ind w:right="1"/>
        <w:jc w:val="both"/>
        <w:rPr>
          <w:rFonts w:ascii="Times New Roman" w:eastAsia="Times New Roman" w:hAnsi="Times New Roman" w:cs="Times New Roman"/>
          <w:bCs/>
          <w:sz w:val="24"/>
          <w:szCs w:val="24"/>
          <w:u w:val="single"/>
        </w:rPr>
      </w:pPr>
    </w:p>
    <w:p w14:paraId="3CBEE090" w14:textId="20B45D36" w:rsidR="00FA06EC" w:rsidRPr="00FA06EC" w:rsidRDefault="00FA06EC" w:rsidP="00FA06EC">
      <w:pPr>
        <w:overflowPunct w:val="0"/>
        <w:autoSpaceDE w:val="0"/>
        <w:autoSpaceDN w:val="0"/>
        <w:adjustRightInd w:val="0"/>
        <w:spacing w:after="0" w:line="240" w:lineRule="auto"/>
        <w:ind w:right="1" w:firstLine="567"/>
        <w:jc w:val="both"/>
        <w:rPr>
          <w:rFonts w:ascii="Times New Roman" w:eastAsia="Times New Roman" w:hAnsi="Times New Roman" w:cs="Times New Roman"/>
        </w:rPr>
      </w:pPr>
      <w:r w:rsidRPr="00FA06EC">
        <w:rPr>
          <w:rFonts w:ascii="Times New Roman" w:eastAsia="Times New Roman" w:hAnsi="Times New Roman" w:cs="Times New Roman"/>
          <w:b/>
          <w:bCs/>
          <w:u w:val="single"/>
        </w:rPr>
        <w:t>ОБЩИНСКИ СЪВЕТ РАЗРЕШАВА</w:t>
      </w:r>
      <w:r w:rsidRPr="00FA06EC">
        <w:rPr>
          <w:rFonts w:ascii="Times New Roman" w:eastAsia="Times New Roman" w:hAnsi="Times New Roman" w:cs="Times New Roman"/>
          <w:bCs/>
        </w:rPr>
        <w:t xml:space="preserve"> на </w:t>
      </w:r>
      <w:r w:rsidR="00167E6F">
        <w:rPr>
          <w:rFonts w:ascii="Times New Roman" w:eastAsia="Times New Roman" w:hAnsi="Times New Roman" w:cs="Times New Roman"/>
          <w:color w:val="000000"/>
        </w:rPr>
        <w:t>Р.Н.К.</w:t>
      </w:r>
      <w:r w:rsidRPr="00FA06EC">
        <w:rPr>
          <w:rFonts w:ascii="Times New Roman" w:eastAsia="Times New Roman" w:hAnsi="Times New Roman" w:cs="Times New Roman"/>
          <w:color w:val="000000"/>
        </w:rPr>
        <w:t xml:space="preserve">с адрес с.Горно Сахране, ул. „Теменуга“ №1, общ.Павел баня, обл.Стара Загора в качеството си на собственик на ПИ с идентификатор 16924.4.239 по КККР </w:t>
      </w:r>
      <w:r w:rsidRPr="00FA06EC">
        <w:rPr>
          <w:rFonts w:ascii="Times New Roman" w:eastAsia="Times New Roman" w:hAnsi="Times New Roman" w:cs="Times New Roman"/>
          <w:lang w:val="en-US"/>
        </w:rPr>
        <w:t>в землището на с</w:t>
      </w:r>
      <w:r w:rsidRPr="00FA06EC">
        <w:rPr>
          <w:rFonts w:ascii="Times New Roman" w:eastAsia="Times New Roman" w:hAnsi="Times New Roman" w:cs="Times New Roman"/>
        </w:rPr>
        <w:t>.Горно Сахране</w:t>
      </w:r>
      <w:r w:rsidRPr="00FA06EC">
        <w:rPr>
          <w:rFonts w:ascii="Times New Roman" w:eastAsia="Times New Roman" w:hAnsi="Times New Roman" w:cs="Times New Roman"/>
          <w:lang w:val="en-US"/>
        </w:rPr>
        <w:t>, общ.Павел баня, обл.Стара Загор</w:t>
      </w:r>
      <w:r w:rsidRPr="00FA06EC">
        <w:rPr>
          <w:rFonts w:ascii="Times New Roman" w:eastAsia="Times New Roman" w:hAnsi="Times New Roman" w:cs="Times New Roman"/>
        </w:rPr>
        <w:t xml:space="preserve">а, </w:t>
      </w:r>
      <w:r w:rsidRPr="00FA06EC">
        <w:rPr>
          <w:rFonts w:ascii="Times New Roman" w:eastAsia="Times New Roman" w:hAnsi="Times New Roman" w:cs="Times New Roman"/>
          <w:noProof/>
        </w:rPr>
        <w:t>да възложи за своя сметка</w:t>
      </w:r>
      <w:r w:rsidRPr="00FA06EC">
        <w:rPr>
          <w:rFonts w:ascii="Times New Roman" w:eastAsia="Times New Roman" w:hAnsi="Times New Roman" w:cs="Times New Roman"/>
          <w:bCs/>
          <w:lang w:val="be-BY"/>
        </w:rPr>
        <w:t xml:space="preserve"> </w:t>
      </w:r>
      <w:r w:rsidRPr="00FA06EC">
        <w:rPr>
          <w:rFonts w:ascii="Times New Roman" w:eastAsia="Times New Roman" w:hAnsi="Times New Roman" w:cs="Times New Roman"/>
          <w:bCs/>
        </w:rPr>
        <w:t>изработване</w:t>
      </w:r>
      <w:r w:rsidRPr="00FA06EC">
        <w:rPr>
          <w:rFonts w:ascii="Times New Roman" w:eastAsia="Times New Roman" w:hAnsi="Times New Roman" w:cs="Times New Roman"/>
          <w:lang w:eastAsia="bg-BG"/>
        </w:rPr>
        <w:t xml:space="preserve"> на проект за </w:t>
      </w:r>
      <w:r w:rsidRPr="00FA06EC">
        <w:rPr>
          <w:rFonts w:ascii="Times New Roman" w:eastAsia="Times New Roman" w:hAnsi="Times New Roman" w:cs="Times New Roman"/>
          <w:b/>
          <w:lang w:val="en-US" w:eastAsia="bg-BG"/>
        </w:rPr>
        <w:t>П</w:t>
      </w:r>
      <w:r w:rsidRPr="00FA06EC">
        <w:rPr>
          <w:rFonts w:ascii="Times New Roman" w:eastAsia="Times New Roman" w:hAnsi="Times New Roman" w:cs="Times New Roman"/>
          <w:b/>
          <w:lang w:eastAsia="bg-BG"/>
        </w:rPr>
        <w:t>ОДРОБЕН УСТРОЙСТВЕН ПЛАН</w:t>
      </w:r>
      <w:r w:rsidRPr="00FA06EC">
        <w:rPr>
          <w:rFonts w:ascii="Times New Roman" w:eastAsia="Times New Roman" w:hAnsi="Times New Roman" w:cs="Times New Roman"/>
          <w:b/>
          <w:lang w:val="en-US" w:eastAsia="bg-BG"/>
        </w:rPr>
        <w:t xml:space="preserve"> – </w:t>
      </w:r>
      <w:r w:rsidRPr="00FA06EC">
        <w:rPr>
          <w:rFonts w:ascii="Times New Roman" w:eastAsia="Times New Roman" w:hAnsi="Times New Roman" w:cs="Times New Roman"/>
          <w:b/>
          <w:lang w:eastAsia="bg-BG"/>
        </w:rPr>
        <w:t>П</w:t>
      </w:r>
      <w:r w:rsidRPr="00FA06EC">
        <w:rPr>
          <w:rFonts w:ascii="Times New Roman" w:eastAsia="Times New Roman" w:hAnsi="Times New Roman" w:cs="Times New Roman"/>
          <w:b/>
          <w:lang w:val="en-US"/>
        </w:rPr>
        <w:t>лан за</w:t>
      </w:r>
      <w:r w:rsidRPr="00FA06EC">
        <w:rPr>
          <w:rFonts w:ascii="Times New Roman" w:eastAsia="Times New Roman" w:hAnsi="Times New Roman" w:cs="Times New Roman"/>
          <w:bCs/>
        </w:rPr>
        <w:t xml:space="preserve"> </w:t>
      </w:r>
      <w:r w:rsidRPr="00FA06EC">
        <w:rPr>
          <w:rFonts w:ascii="Times New Roman" w:eastAsia="Times New Roman" w:hAnsi="Times New Roman" w:cs="Times New Roman"/>
          <w:b/>
          <w:bCs/>
        </w:rPr>
        <w:t>регулация и застрояване</w:t>
      </w:r>
      <w:r w:rsidRPr="00FA06EC">
        <w:rPr>
          <w:rFonts w:ascii="Times New Roman" w:eastAsia="Times New Roman" w:hAnsi="Times New Roman" w:cs="Times New Roman"/>
          <w:bCs/>
        </w:rPr>
        <w:t xml:space="preserve"> </w:t>
      </w:r>
      <w:r w:rsidRPr="00FA06EC">
        <w:rPr>
          <w:rFonts w:ascii="Times New Roman" w:eastAsia="Times New Roman" w:hAnsi="Times New Roman" w:cs="Times New Roman"/>
          <w:b/>
          <w:lang w:eastAsia="bg-BG"/>
        </w:rPr>
        <w:t>и</w:t>
      </w:r>
      <w:r w:rsidRPr="00FA06EC">
        <w:rPr>
          <w:rFonts w:ascii="Times New Roman" w:eastAsia="Times New Roman" w:hAnsi="Times New Roman" w:cs="Times New Roman"/>
          <w:lang w:eastAsia="bg-BG"/>
        </w:rPr>
        <w:t xml:space="preserve"> </w:t>
      </w:r>
      <w:r w:rsidRPr="00FA06EC">
        <w:rPr>
          <w:rFonts w:ascii="Times New Roman" w:eastAsia="Times New Roman" w:hAnsi="Times New Roman" w:cs="Times New Roman"/>
          <w:bCs/>
        </w:rPr>
        <w:t xml:space="preserve">елементите на техническата инфраструктура </w:t>
      </w:r>
      <w:r w:rsidRPr="00FA06EC">
        <w:rPr>
          <w:rFonts w:ascii="Times New Roman" w:eastAsia="Times New Roman" w:hAnsi="Times New Roman" w:cs="Times New Roman"/>
          <w:b/>
          <w:noProof/>
        </w:rPr>
        <w:t xml:space="preserve">ЕЛ и ВиК схеми </w:t>
      </w:r>
      <w:r w:rsidRPr="00FA06EC">
        <w:rPr>
          <w:rFonts w:ascii="Times New Roman" w:eastAsia="Times New Roman" w:hAnsi="Times New Roman" w:cs="Times New Roman"/>
          <w:bCs/>
        </w:rPr>
        <w:t>с цел промяна предназначението на земеделска земя в урбанизирана територия с устройствена зона-</w:t>
      </w:r>
      <w:r w:rsidRPr="00FA06EC">
        <w:rPr>
          <w:rFonts w:ascii="Times New Roman" w:eastAsia="Times New Roman" w:hAnsi="Times New Roman" w:cs="Times New Roman"/>
          <w:noProof/>
        </w:rPr>
        <w:t xml:space="preserve"> Соп и установено предназначение на имота </w:t>
      </w:r>
      <w:r w:rsidRPr="00FA06EC">
        <w:rPr>
          <w:rFonts w:ascii="Times New Roman" w:eastAsia="Times New Roman" w:hAnsi="Times New Roman" w:cs="Times New Roman"/>
          <w:noProof/>
        </w:rPr>
        <w:lastRenderedPageBreak/>
        <w:t>– „За производствени и складови дейности“</w:t>
      </w:r>
      <w:r w:rsidRPr="00FA06EC">
        <w:rPr>
          <w:rFonts w:ascii="Times New Roman" w:eastAsia="Times New Roman" w:hAnsi="Times New Roman" w:cs="Times New Roman"/>
          <w:lang w:val="en-US"/>
        </w:rPr>
        <w:t xml:space="preserve"> за ПИ с идентификатор </w:t>
      </w:r>
      <w:r w:rsidRPr="00FA06EC">
        <w:rPr>
          <w:rFonts w:ascii="Times New Roman" w:eastAsia="Times New Roman" w:hAnsi="Times New Roman" w:cs="Times New Roman"/>
        </w:rPr>
        <w:t>16924.4.239, местност „Ясаците“,</w:t>
      </w:r>
      <w:r w:rsidRPr="00FA06EC">
        <w:rPr>
          <w:rFonts w:ascii="Times New Roman" w:eastAsia="Times New Roman" w:hAnsi="Times New Roman" w:cs="Times New Roman"/>
          <w:noProof/>
        </w:rPr>
        <w:t xml:space="preserve"> н.т.п-изоставена нива, трайно предназначение на територията-земеделска, площ на имота 1104.00 кв.м по КККР </w:t>
      </w:r>
      <w:r w:rsidRPr="00FA06EC">
        <w:rPr>
          <w:rFonts w:ascii="Times New Roman" w:eastAsia="Times New Roman" w:hAnsi="Times New Roman" w:cs="Times New Roman"/>
          <w:lang w:val="en-US"/>
        </w:rPr>
        <w:t>в землището на с.</w:t>
      </w:r>
      <w:r w:rsidRPr="00FA06EC">
        <w:rPr>
          <w:rFonts w:ascii="Times New Roman" w:eastAsia="Times New Roman" w:hAnsi="Times New Roman" w:cs="Times New Roman"/>
        </w:rPr>
        <w:t>Горно Сахране</w:t>
      </w:r>
      <w:r w:rsidRPr="00FA06EC">
        <w:rPr>
          <w:rFonts w:ascii="Times New Roman" w:eastAsia="Times New Roman" w:hAnsi="Times New Roman" w:cs="Times New Roman"/>
          <w:lang w:val="en-US"/>
        </w:rPr>
        <w:t>, общ.Павел баня, обл.Стара Загора</w:t>
      </w:r>
      <w:r w:rsidRPr="00FA06EC">
        <w:rPr>
          <w:rFonts w:ascii="Times New Roman" w:eastAsia="Times New Roman" w:hAnsi="Times New Roman" w:cs="Times New Roman"/>
        </w:rPr>
        <w:t>.</w:t>
      </w:r>
    </w:p>
    <w:p w14:paraId="01B9D7F9" w14:textId="77777777" w:rsidR="00FA06EC" w:rsidRPr="00FA06EC" w:rsidRDefault="00FA06EC" w:rsidP="00FA06EC">
      <w:pPr>
        <w:overflowPunct w:val="0"/>
        <w:autoSpaceDE w:val="0"/>
        <w:autoSpaceDN w:val="0"/>
        <w:adjustRightInd w:val="0"/>
        <w:spacing w:after="0" w:line="240" w:lineRule="auto"/>
        <w:jc w:val="both"/>
        <w:rPr>
          <w:rFonts w:ascii="Times New Roman" w:eastAsia="Times New Roman" w:hAnsi="Times New Roman" w:cs="Times New Roman"/>
          <w:color w:val="000000"/>
        </w:rPr>
      </w:pPr>
    </w:p>
    <w:p w14:paraId="519F0EE6" w14:textId="77777777" w:rsidR="00FA06EC" w:rsidRPr="00FA06EC" w:rsidRDefault="00FA06EC" w:rsidP="00FA06EC">
      <w:pPr>
        <w:overflowPunct w:val="0"/>
        <w:autoSpaceDE w:val="0"/>
        <w:autoSpaceDN w:val="0"/>
        <w:adjustRightInd w:val="0"/>
        <w:spacing w:after="0" w:line="240" w:lineRule="auto"/>
        <w:ind w:firstLine="720"/>
        <w:jc w:val="both"/>
        <w:rPr>
          <w:rFonts w:ascii="Times New Roman" w:eastAsia="Times New Roman" w:hAnsi="Times New Roman" w:cs="Times New Roman"/>
          <w:szCs w:val="24"/>
          <w:lang w:eastAsia="bg-BG"/>
        </w:rPr>
      </w:pPr>
      <w:r w:rsidRPr="00FA06EC">
        <w:rPr>
          <w:rFonts w:ascii="Times New Roman" w:eastAsia="Times New Roman" w:hAnsi="Times New Roman" w:cs="Times New Roman"/>
          <w:b/>
          <w:bCs/>
          <w:u w:val="single"/>
        </w:rPr>
        <w:t xml:space="preserve">ОБЩИНСКИ СЪВЕТ </w:t>
      </w:r>
      <w:r w:rsidRPr="00FA06EC">
        <w:rPr>
          <w:rFonts w:ascii="Times New Roman" w:eastAsia="Times New Roman" w:hAnsi="Times New Roman" w:cs="Times New Roman"/>
          <w:b/>
          <w:bCs/>
          <w:u w:val="single"/>
          <w:lang w:val="en-US"/>
        </w:rPr>
        <w:t>ОДОБРЯВА</w:t>
      </w:r>
      <w:r w:rsidRPr="00FA06EC">
        <w:rPr>
          <w:rFonts w:ascii="Times New Roman" w:eastAsia="Times New Roman" w:hAnsi="Times New Roman" w:cs="Times New Roman"/>
          <w:b/>
          <w:bCs/>
          <w:u w:val="single"/>
        </w:rPr>
        <w:t xml:space="preserve"> ЗАДАНИЕ</w:t>
      </w:r>
      <w:r w:rsidRPr="00FA06EC">
        <w:rPr>
          <w:rFonts w:ascii="Times New Roman" w:eastAsia="Times New Roman" w:hAnsi="Times New Roman" w:cs="Times New Roman"/>
          <w:bCs/>
        </w:rPr>
        <w:t xml:space="preserve"> в следния обхват: </w:t>
      </w:r>
      <w:r w:rsidRPr="00FA06EC">
        <w:rPr>
          <w:rFonts w:ascii="Times New Roman" w:eastAsia="Times New Roman" w:hAnsi="Times New Roman" w:cs="Times New Roman"/>
          <w:b/>
          <w:bCs/>
        </w:rPr>
        <w:t xml:space="preserve">ПРОЕКТ ЗА </w:t>
      </w:r>
      <w:r w:rsidRPr="00FA06EC">
        <w:rPr>
          <w:rFonts w:ascii="Times New Roman" w:eastAsia="Times New Roman" w:hAnsi="Times New Roman" w:cs="Times New Roman"/>
          <w:b/>
          <w:lang w:val="en-US" w:eastAsia="bg-BG"/>
        </w:rPr>
        <w:t>П</w:t>
      </w:r>
      <w:r w:rsidRPr="00FA06EC">
        <w:rPr>
          <w:rFonts w:ascii="Times New Roman" w:eastAsia="Times New Roman" w:hAnsi="Times New Roman" w:cs="Times New Roman"/>
          <w:b/>
          <w:lang w:eastAsia="bg-BG"/>
        </w:rPr>
        <w:t>ОДРОБЕН УСТРОЙСТВЕН ПЛАН</w:t>
      </w:r>
      <w:r w:rsidRPr="00FA06EC">
        <w:rPr>
          <w:rFonts w:ascii="Times New Roman" w:eastAsia="Times New Roman" w:hAnsi="Times New Roman" w:cs="Times New Roman"/>
          <w:b/>
          <w:lang w:val="en-US" w:eastAsia="bg-BG"/>
        </w:rPr>
        <w:t xml:space="preserve"> – </w:t>
      </w:r>
      <w:r w:rsidRPr="00FA06EC">
        <w:rPr>
          <w:rFonts w:ascii="Times New Roman" w:eastAsia="Times New Roman" w:hAnsi="Times New Roman" w:cs="Times New Roman"/>
          <w:b/>
          <w:lang w:eastAsia="bg-BG"/>
        </w:rPr>
        <w:t>П</w:t>
      </w:r>
      <w:r w:rsidRPr="00FA06EC">
        <w:rPr>
          <w:rFonts w:ascii="Times New Roman" w:eastAsia="Times New Roman" w:hAnsi="Times New Roman" w:cs="Times New Roman"/>
          <w:b/>
          <w:lang w:val="en-US"/>
        </w:rPr>
        <w:t>лан за</w:t>
      </w:r>
      <w:r w:rsidRPr="00FA06EC">
        <w:rPr>
          <w:rFonts w:ascii="Times New Roman" w:eastAsia="Times New Roman" w:hAnsi="Times New Roman" w:cs="Times New Roman"/>
          <w:bCs/>
        </w:rPr>
        <w:t xml:space="preserve"> </w:t>
      </w:r>
      <w:r w:rsidRPr="00FA06EC">
        <w:rPr>
          <w:rFonts w:ascii="Times New Roman" w:eastAsia="Times New Roman" w:hAnsi="Times New Roman" w:cs="Times New Roman"/>
          <w:b/>
          <w:bCs/>
        </w:rPr>
        <w:t>регулация и застрояване</w:t>
      </w:r>
      <w:r w:rsidRPr="00FA06EC">
        <w:rPr>
          <w:rFonts w:ascii="Times New Roman" w:eastAsia="Times New Roman" w:hAnsi="Times New Roman" w:cs="Times New Roman"/>
          <w:bCs/>
        </w:rPr>
        <w:t xml:space="preserve"> </w:t>
      </w:r>
      <w:r w:rsidRPr="00FA06EC">
        <w:rPr>
          <w:rFonts w:ascii="Times New Roman" w:eastAsia="Times New Roman" w:hAnsi="Times New Roman" w:cs="Times New Roman"/>
          <w:b/>
          <w:lang w:eastAsia="bg-BG"/>
        </w:rPr>
        <w:t>и</w:t>
      </w:r>
      <w:r w:rsidRPr="00FA06EC">
        <w:rPr>
          <w:rFonts w:ascii="Times New Roman" w:eastAsia="Times New Roman" w:hAnsi="Times New Roman" w:cs="Times New Roman"/>
          <w:lang w:eastAsia="bg-BG"/>
        </w:rPr>
        <w:t xml:space="preserve"> </w:t>
      </w:r>
      <w:r w:rsidRPr="00FA06EC">
        <w:rPr>
          <w:rFonts w:ascii="Times New Roman" w:eastAsia="Times New Roman" w:hAnsi="Times New Roman" w:cs="Times New Roman"/>
          <w:b/>
          <w:bCs/>
        </w:rPr>
        <w:t>елементите на техническата инфраструктура</w:t>
      </w:r>
      <w:r w:rsidRPr="00FA06EC">
        <w:rPr>
          <w:rFonts w:ascii="Times New Roman" w:eastAsia="Times New Roman" w:hAnsi="Times New Roman" w:cs="Times New Roman"/>
          <w:lang w:eastAsia="bg-BG"/>
        </w:rPr>
        <w:t xml:space="preserve"> </w:t>
      </w:r>
      <w:r w:rsidRPr="00FA06EC">
        <w:rPr>
          <w:rFonts w:ascii="Times New Roman" w:eastAsia="Times New Roman" w:hAnsi="Times New Roman" w:cs="Times New Roman"/>
          <w:b/>
          <w:noProof/>
        </w:rPr>
        <w:t xml:space="preserve">ЕЛ и ВиК схеми </w:t>
      </w:r>
      <w:r w:rsidRPr="00FA06EC">
        <w:rPr>
          <w:rFonts w:ascii="Times New Roman" w:eastAsia="Times New Roman" w:hAnsi="Times New Roman" w:cs="Times New Roman"/>
          <w:bCs/>
          <w:szCs w:val="24"/>
        </w:rPr>
        <w:t>с цел промяна предназначението на имота от земеделска земя в урбанизирана територия</w:t>
      </w:r>
      <w:r w:rsidRPr="00FA06EC">
        <w:rPr>
          <w:rFonts w:ascii="Times New Roman" w:eastAsia="Times New Roman" w:hAnsi="Times New Roman" w:cs="Times New Roman"/>
          <w:szCs w:val="24"/>
          <w:lang w:val="en-US" w:eastAsia="bg-BG"/>
        </w:rPr>
        <w:t xml:space="preserve"> </w:t>
      </w:r>
      <w:r w:rsidRPr="00FA06EC">
        <w:rPr>
          <w:rFonts w:ascii="Times New Roman" w:eastAsia="Times New Roman" w:hAnsi="Times New Roman" w:cs="Times New Roman"/>
          <w:bCs/>
          <w:szCs w:val="24"/>
        </w:rPr>
        <w:t>с</w:t>
      </w:r>
      <w:r w:rsidRPr="00FA06EC">
        <w:rPr>
          <w:rFonts w:ascii="Times New Roman" w:eastAsia="Times New Roman" w:hAnsi="Times New Roman" w:cs="Times New Roman"/>
          <w:szCs w:val="24"/>
        </w:rPr>
        <w:t xml:space="preserve"> устройствена зона-Соп /Смесено обслужващо производствена зона/</w:t>
      </w:r>
      <w:r w:rsidRPr="00FA06EC">
        <w:rPr>
          <w:rFonts w:ascii="Times New Roman" w:eastAsia="Times New Roman" w:hAnsi="Times New Roman" w:cs="Times New Roman"/>
          <w:bCs/>
          <w:szCs w:val="24"/>
        </w:rPr>
        <w:t xml:space="preserve"> </w:t>
      </w:r>
      <w:r w:rsidRPr="00FA06EC">
        <w:rPr>
          <w:rFonts w:ascii="Times New Roman" w:eastAsia="Times New Roman" w:hAnsi="Times New Roman" w:cs="Times New Roman"/>
          <w:noProof/>
          <w:szCs w:val="24"/>
        </w:rPr>
        <w:t xml:space="preserve">и с установено предназначение на имота </w:t>
      </w:r>
      <w:r w:rsidRPr="00FA06EC">
        <w:rPr>
          <w:rFonts w:ascii="Times New Roman" w:eastAsia="Times New Roman" w:hAnsi="Times New Roman" w:cs="Times New Roman"/>
          <w:szCs w:val="24"/>
          <w:lang w:val="en-US"/>
        </w:rPr>
        <w:t xml:space="preserve">„За </w:t>
      </w:r>
      <w:r w:rsidRPr="00FA06EC">
        <w:rPr>
          <w:rFonts w:ascii="Times New Roman" w:eastAsia="Times New Roman" w:hAnsi="Times New Roman" w:cs="Times New Roman"/>
          <w:szCs w:val="24"/>
        </w:rPr>
        <w:t>производствени и складови дейности</w:t>
      </w:r>
      <w:r w:rsidRPr="00FA06EC">
        <w:rPr>
          <w:rFonts w:ascii="Times New Roman" w:eastAsia="Times New Roman" w:hAnsi="Times New Roman" w:cs="Times New Roman"/>
          <w:szCs w:val="24"/>
          <w:lang w:val="en-US"/>
        </w:rPr>
        <w:t>“</w:t>
      </w:r>
      <w:r w:rsidRPr="00FA06EC">
        <w:rPr>
          <w:rFonts w:ascii="Times New Roman" w:eastAsia="Times New Roman" w:hAnsi="Times New Roman" w:cs="Times New Roman"/>
          <w:szCs w:val="24"/>
        </w:rPr>
        <w:t xml:space="preserve"> </w:t>
      </w:r>
      <w:r w:rsidRPr="00FA06EC">
        <w:rPr>
          <w:rFonts w:ascii="Times New Roman" w:eastAsia="Times New Roman" w:hAnsi="Times New Roman" w:cs="Times New Roman"/>
          <w:szCs w:val="24"/>
          <w:lang w:val="en-US" w:eastAsia="bg-BG"/>
        </w:rPr>
        <w:t xml:space="preserve">относно ПИ с идентификатор </w:t>
      </w:r>
      <w:r w:rsidRPr="00FA06EC">
        <w:rPr>
          <w:rFonts w:ascii="Times New Roman" w:eastAsia="Times New Roman" w:hAnsi="Times New Roman" w:cs="Times New Roman"/>
        </w:rPr>
        <w:t xml:space="preserve">16924.4.239, местност „Ясаците“ </w:t>
      </w:r>
      <w:r w:rsidRPr="00FA06EC">
        <w:rPr>
          <w:rFonts w:ascii="Times New Roman" w:eastAsia="Times New Roman" w:hAnsi="Times New Roman" w:cs="Times New Roman"/>
          <w:bCs/>
          <w:szCs w:val="24"/>
        </w:rPr>
        <w:t xml:space="preserve">по КККР на с.Горно Сахране, </w:t>
      </w:r>
      <w:r w:rsidRPr="00FA06EC">
        <w:rPr>
          <w:rFonts w:ascii="Times New Roman" w:eastAsia="Times New Roman" w:hAnsi="Times New Roman" w:cs="Times New Roman"/>
          <w:szCs w:val="24"/>
        </w:rPr>
        <w:t>общ.Павел баня, обл.Стара Загора.</w:t>
      </w:r>
      <w:r w:rsidRPr="00FA06EC">
        <w:rPr>
          <w:rFonts w:ascii="Times New Roman" w:eastAsia="Times New Roman" w:hAnsi="Times New Roman" w:cs="Times New Roman"/>
          <w:szCs w:val="24"/>
          <w:lang w:eastAsia="bg-BG"/>
        </w:rPr>
        <w:t xml:space="preserve"> О</w:t>
      </w:r>
      <w:r w:rsidRPr="00FA06EC">
        <w:rPr>
          <w:rFonts w:ascii="Times New Roman" w:eastAsia="Times New Roman" w:hAnsi="Times New Roman" w:cs="Times New Roman"/>
          <w:szCs w:val="24"/>
          <w:lang w:val="en-US" w:eastAsia="bg-BG"/>
        </w:rPr>
        <w:t xml:space="preserve">бособява </w:t>
      </w:r>
      <w:r w:rsidRPr="00FA06EC">
        <w:rPr>
          <w:rFonts w:ascii="Times New Roman" w:eastAsia="Times New Roman" w:hAnsi="Times New Roman" w:cs="Times New Roman"/>
          <w:szCs w:val="24"/>
          <w:lang w:eastAsia="bg-BG"/>
        </w:rPr>
        <w:t>се</w:t>
      </w:r>
      <w:r w:rsidRPr="00FA06EC">
        <w:rPr>
          <w:rFonts w:ascii="Times New Roman" w:eastAsia="Times New Roman" w:hAnsi="Times New Roman" w:cs="Times New Roman"/>
          <w:szCs w:val="24"/>
          <w:lang w:val="en-US" w:eastAsia="bg-BG"/>
        </w:rPr>
        <w:t xml:space="preserve"> нов УПИ</w:t>
      </w:r>
      <w:r w:rsidRPr="00FA06EC">
        <w:rPr>
          <w:rFonts w:ascii="Times New Roman" w:eastAsia="Times New Roman" w:hAnsi="Times New Roman" w:cs="Times New Roman"/>
          <w:szCs w:val="24"/>
          <w:lang w:eastAsia="bg-BG"/>
        </w:rPr>
        <w:t xml:space="preserve"> </w:t>
      </w:r>
      <w:r w:rsidRPr="00FA06EC">
        <w:rPr>
          <w:rFonts w:ascii="Times New Roman" w:eastAsia="Times New Roman" w:hAnsi="Times New Roman" w:cs="Times New Roman"/>
          <w:szCs w:val="24"/>
          <w:lang w:val="en-US" w:eastAsia="bg-BG"/>
        </w:rPr>
        <w:t>I-</w:t>
      </w:r>
      <w:r w:rsidRPr="00FA06EC">
        <w:rPr>
          <w:rFonts w:ascii="Times New Roman" w:eastAsia="Times New Roman" w:hAnsi="Times New Roman" w:cs="Times New Roman"/>
          <w:szCs w:val="24"/>
          <w:lang w:eastAsia="bg-BG"/>
        </w:rPr>
        <w:t>239</w:t>
      </w:r>
      <w:r w:rsidRPr="00FA06EC">
        <w:rPr>
          <w:rFonts w:ascii="Times New Roman" w:eastAsia="Times New Roman" w:hAnsi="Times New Roman" w:cs="Times New Roman"/>
          <w:noProof/>
        </w:rPr>
        <w:t xml:space="preserve"> </w:t>
      </w:r>
      <w:r w:rsidRPr="00FA06EC">
        <w:rPr>
          <w:rFonts w:ascii="Times New Roman" w:eastAsia="Times New Roman" w:hAnsi="Times New Roman" w:cs="Times New Roman"/>
          <w:szCs w:val="24"/>
          <w:lang w:val="en-US" w:eastAsia="bg-BG"/>
        </w:rPr>
        <w:t xml:space="preserve">с предназначение „За </w:t>
      </w:r>
      <w:r w:rsidRPr="00FA06EC">
        <w:rPr>
          <w:rFonts w:ascii="Times New Roman" w:eastAsia="Times New Roman" w:hAnsi="Times New Roman" w:cs="Times New Roman"/>
          <w:szCs w:val="24"/>
          <w:lang w:eastAsia="bg-BG"/>
        </w:rPr>
        <w:t>производствени и складови дейности</w:t>
      </w:r>
      <w:r w:rsidRPr="00FA06EC">
        <w:rPr>
          <w:rFonts w:ascii="Times New Roman" w:eastAsia="Times New Roman" w:hAnsi="Times New Roman" w:cs="Times New Roman"/>
          <w:szCs w:val="24"/>
          <w:lang w:val="en-US" w:eastAsia="bg-BG"/>
        </w:rPr>
        <w:t>“ в кв.</w:t>
      </w:r>
      <w:r w:rsidRPr="00FA06EC">
        <w:rPr>
          <w:rFonts w:ascii="Times New Roman" w:eastAsia="Times New Roman" w:hAnsi="Times New Roman" w:cs="Times New Roman"/>
          <w:szCs w:val="24"/>
          <w:lang w:eastAsia="bg-BG"/>
        </w:rPr>
        <w:t>504</w:t>
      </w:r>
      <w:r w:rsidRPr="00FA06EC">
        <w:rPr>
          <w:rFonts w:ascii="Times New Roman" w:eastAsia="Times New Roman" w:hAnsi="Times New Roman" w:cs="Times New Roman"/>
          <w:szCs w:val="24"/>
          <w:lang w:val="en-US" w:eastAsia="bg-BG"/>
        </w:rPr>
        <w:t xml:space="preserve"> по КККР на </w:t>
      </w:r>
      <w:r w:rsidRPr="00FA06EC">
        <w:rPr>
          <w:rFonts w:ascii="Times New Roman" w:eastAsia="Times New Roman" w:hAnsi="Times New Roman" w:cs="Times New Roman"/>
          <w:szCs w:val="24"/>
          <w:lang w:eastAsia="bg-BG"/>
        </w:rPr>
        <w:t>с</w:t>
      </w:r>
      <w:r w:rsidRPr="00FA06EC">
        <w:rPr>
          <w:rFonts w:ascii="Times New Roman" w:eastAsia="Times New Roman" w:hAnsi="Times New Roman" w:cs="Times New Roman"/>
          <w:szCs w:val="24"/>
          <w:lang w:val="en-US" w:eastAsia="bg-BG"/>
        </w:rPr>
        <w:t>.</w:t>
      </w:r>
      <w:r w:rsidRPr="00FA06EC">
        <w:rPr>
          <w:rFonts w:ascii="Times New Roman" w:eastAsia="Times New Roman" w:hAnsi="Times New Roman" w:cs="Times New Roman"/>
          <w:szCs w:val="24"/>
          <w:lang w:eastAsia="bg-BG"/>
        </w:rPr>
        <w:t>Горно Сахране със следните градоустройствени показатели: Устройствена зона-Соп и с установено предназначение на имота- „</w:t>
      </w:r>
      <w:r w:rsidRPr="00FA06EC">
        <w:rPr>
          <w:rFonts w:ascii="Times New Roman" w:eastAsia="Times New Roman" w:hAnsi="Times New Roman" w:cs="Times New Roman"/>
          <w:szCs w:val="24"/>
          <w:lang w:val="en-US" w:eastAsia="bg-BG"/>
        </w:rPr>
        <w:t xml:space="preserve">За </w:t>
      </w:r>
      <w:r w:rsidRPr="00FA06EC">
        <w:rPr>
          <w:rFonts w:ascii="Times New Roman" w:eastAsia="Times New Roman" w:hAnsi="Times New Roman" w:cs="Times New Roman"/>
          <w:szCs w:val="24"/>
          <w:lang w:eastAsia="bg-BG"/>
        </w:rPr>
        <w:t xml:space="preserve">производствени и складови дейности“; Кинт-2.0; Плътност на застрояване-50 </w:t>
      </w:r>
      <w:r w:rsidRPr="00FA06EC">
        <w:rPr>
          <w:rFonts w:ascii="Times New Roman" w:eastAsia="Times New Roman" w:hAnsi="Times New Roman" w:cs="Times New Roman"/>
          <w:szCs w:val="24"/>
          <w:lang w:val="en-US" w:eastAsia="bg-BG"/>
        </w:rPr>
        <w:t>%</w:t>
      </w:r>
      <w:r w:rsidRPr="00FA06EC">
        <w:rPr>
          <w:rFonts w:ascii="Times New Roman" w:eastAsia="Times New Roman" w:hAnsi="Times New Roman" w:cs="Times New Roman"/>
          <w:szCs w:val="24"/>
          <w:lang w:eastAsia="bg-BG"/>
        </w:rPr>
        <w:t>; Плътност на озеленяване-40</w:t>
      </w:r>
      <w:r w:rsidRPr="00FA06EC">
        <w:rPr>
          <w:rFonts w:ascii="Times New Roman" w:eastAsia="Times New Roman" w:hAnsi="Times New Roman" w:cs="Times New Roman"/>
          <w:szCs w:val="24"/>
          <w:lang w:val="en-US" w:eastAsia="bg-BG"/>
        </w:rPr>
        <w:t>%</w:t>
      </w:r>
      <w:r w:rsidRPr="00FA06EC">
        <w:rPr>
          <w:rFonts w:ascii="Times New Roman" w:eastAsia="Times New Roman" w:hAnsi="Times New Roman" w:cs="Times New Roman"/>
          <w:szCs w:val="24"/>
          <w:lang w:eastAsia="bg-BG"/>
        </w:rPr>
        <w:t xml:space="preserve">, свободно застрояване.                                    </w:t>
      </w:r>
    </w:p>
    <w:p w14:paraId="5E0B642C" w14:textId="77777777" w:rsidR="00FA06EC" w:rsidRPr="00FA06EC" w:rsidRDefault="00FA06EC" w:rsidP="00FA06EC">
      <w:pPr>
        <w:overflowPunct w:val="0"/>
        <w:autoSpaceDE w:val="0"/>
        <w:autoSpaceDN w:val="0"/>
        <w:adjustRightInd w:val="0"/>
        <w:spacing w:after="0" w:line="240" w:lineRule="auto"/>
        <w:ind w:right="1"/>
        <w:jc w:val="both"/>
        <w:rPr>
          <w:rFonts w:ascii="Times New Roman" w:eastAsia="Times New Roman" w:hAnsi="Times New Roman" w:cs="Times New Roman"/>
          <w:color w:val="000000"/>
        </w:rPr>
      </w:pPr>
    </w:p>
    <w:p w14:paraId="760EDBED" w14:textId="77777777" w:rsidR="00FA06EC" w:rsidRPr="00FA06EC" w:rsidRDefault="00FA06EC" w:rsidP="00FA06EC">
      <w:pPr>
        <w:overflowPunct w:val="0"/>
        <w:autoSpaceDE w:val="0"/>
        <w:autoSpaceDN w:val="0"/>
        <w:adjustRightInd w:val="0"/>
        <w:spacing w:after="0" w:line="240" w:lineRule="auto"/>
        <w:ind w:right="1" w:firstLine="720"/>
        <w:jc w:val="both"/>
        <w:rPr>
          <w:rFonts w:ascii="Times New Roman" w:eastAsia="Times New Roman" w:hAnsi="Times New Roman" w:cs="Times New Roman"/>
          <w:i/>
        </w:rPr>
      </w:pPr>
      <w:r w:rsidRPr="00FA06EC">
        <w:rPr>
          <w:rFonts w:ascii="Times New Roman" w:eastAsia="Times New Roman" w:hAnsi="Times New Roman" w:cs="Times New Roman"/>
          <w:i/>
        </w:rPr>
        <w:t xml:space="preserve">Приложение: </w:t>
      </w:r>
    </w:p>
    <w:p w14:paraId="3317FB2D" w14:textId="41034E85" w:rsidR="00FA06EC" w:rsidRPr="00FA06EC" w:rsidRDefault="00FA06EC" w:rsidP="00FA06EC">
      <w:pPr>
        <w:overflowPunct w:val="0"/>
        <w:autoSpaceDE w:val="0"/>
        <w:autoSpaceDN w:val="0"/>
        <w:adjustRightInd w:val="0"/>
        <w:spacing w:after="0" w:line="240" w:lineRule="auto"/>
        <w:ind w:right="1" w:firstLine="720"/>
        <w:jc w:val="both"/>
        <w:rPr>
          <w:rFonts w:ascii="Times New Roman" w:eastAsia="Times New Roman" w:hAnsi="Times New Roman" w:cs="Times New Roman"/>
          <w:i/>
          <w:sz w:val="24"/>
          <w:szCs w:val="24"/>
        </w:rPr>
      </w:pPr>
      <w:r w:rsidRPr="00FA06EC">
        <w:rPr>
          <w:rFonts w:ascii="Times New Roman" w:eastAsia="Times New Roman" w:hAnsi="Times New Roman" w:cs="Times New Roman"/>
          <w:i/>
        </w:rPr>
        <w:t>1. Заявление с</w:t>
      </w:r>
      <w:r w:rsidRPr="00FA06EC">
        <w:rPr>
          <w:rFonts w:ascii="Times New Roman" w:eastAsia="Times New Roman" w:hAnsi="Times New Roman" w:cs="Times New Roman"/>
          <w:i/>
          <w:sz w:val="24"/>
          <w:szCs w:val="24"/>
        </w:rPr>
        <w:t xml:space="preserve"> вх.№АГ-07-68/24.11.2025г. от </w:t>
      </w:r>
      <w:r w:rsidR="00167E6F">
        <w:rPr>
          <w:rFonts w:ascii="Times New Roman" w:eastAsia="Times New Roman" w:hAnsi="Times New Roman" w:cs="Times New Roman"/>
          <w:i/>
          <w:sz w:val="24"/>
          <w:szCs w:val="24"/>
        </w:rPr>
        <w:t>Р.Н.К.</w:t>
      </w:r>
      <w:r w:rsidRPr="00FA06EC">
        <w:rPr>
          <w:rFonts w:ascii="Times New Roman" w:eastAsia="Times New Roman" w:hAnsi="Times New Roman" w:cs="Times New Roman"/>
          <w:i/>
          <w:sz w:val="24"/>
          <w:szCs w:val="24"/>
        </w:rPr>
        <w:t>с адрес с.Горно Сахране, ул. „Теменуга“ №1, общ.Павел баня, обл.Стара Загора.</w:t>
      </w:r>
    </w:p>
    <w:p w14:paraId="3A0BAC5D" w14:textId="77777777" w:rsidR="00FA06EC" w:rsidRPr="00FA06EC" w:rsidRDefault="00FA06EC" w:rsidP="00FA06EC">
      <w:pPr>
        <w:overflowPunct w:val="0"/>
        <w:autoSpaceDE w:val="0"/>
        <w:autoSpaceDN w:val="0"/>
        <w:adjustRightInd w:val="0"/>
        <w:spacing w:after="0" w:line="240" w:lineRule="auto"/>
        <w:ind w:right="1" w:firstLine="720"/>
        <w:jc w:val="both"/>
        <w:rPr>
          <w:rFonts w:ascii="Times New Roman" w:eastAsia="Times New Roman" w:hAnsi="Times New Roman" w:cs="Times New Roman"/>
          <w:i/>
          <w:color w:val="000000"/>
        </w:rPr>
      </w:pPr>
      <w:r w:rsidRPr="00FA06EC">
        <w:rPr>
          <w:rFonts w:ascii="Times New Roman" w:eastAsia="Times New Roman" w:hAnsi="Times New Roman" w:cs="Times New Roman"/>
          <w:i/>
          <w:sz w:val="24"/>
          <w:szCs w:val="24"/>
        </w:rPr>
        <w:t xml:space="preserve"> </w:t>
      </w:r>
      <w:r w:rsidRPr="00FA06EC">
        <w:rPr>
          <w:rFonts w:ascii="Times New Roman" w:eastAsia="Times New Roman" w:hAnsi="Times New Roman" w:cs="Times New Roman"/>
          <w:i/>
          <w:lang w:val="be-BY"/>
        </w:rPr>
        <w:t>2.</w:t>
      </w:r>
      <w:r w:rsidRPr="00FA06EC">
        <w:rPr>
          <w:rFonts w:ascii="Times New Roman" w:eastAsia="Times New Roman" w:hAnsi="Times New Roman" w:cs="Times New Roman"/>
          <w:i/>
          <w:color w:val="000000"/>
        </w:rPr>
        <w:t xml:space="preserve"> Договор за покупко-продажба на общински недвижими имоти №145 от 04.10.2006г., вписан в службата по Вписванията гр. Казанлък с вх. рег.№7405 от 10.10.2006г., акт №95, том 7 </w:t>
      </w:r>
    </w:p>
    <w:p w14:paraId="6CE03C68" w14:textId="77777777" w:rsidR="00FA06EC" w:rsidRPr="00FA06EC" w:rsidRDefault="00FA06EC" w:rsidP="00FA06EC">
      <w:pPr>
        <w:overflowPunct w:val="0"/>
        <w:autoSpaceDE w:val="0"/>
        <w:autoSpaceDN w:val="0"/>
        <w:adjustRightInd w:val="0"/>
        <w:spacing w:after="0" w:line="240" w:lineRule="auto"/>
        <w:ind w:right="1" w:firstLine="720"/>
        <w:jc w:val="both"/>
        <w:rPr>
          <w:rFonts w:ascii="Times New Roman" w:eastAsia="Times New Roman" w:hAnsi="Times New Roman" w:cs="Times New Roman"/>
          <w:bCs/>
          <w:i/>
        </w:rPr>
      </w:pPr>
      <w:r w:rsidRPr="00FA06EC">
        <w:rPr>
          <w:rFonts w:ascii="Times New Roman" w:eastAsia="Times New Roman" w:hAnsi="Times New Roman" w:cs="Times New Roman"/>
          <w:i/>
        </w:rPr>
        <w:t>3. Решение</w:t>
      </w:r>
      <w:r w:rsidRPr="00FA06EC">
        <w:rPr>
          <w:rFonts w:ascii="Times New Roman" w:eastAsia="Times New Roman" w:hAnsi="Times New Roman" w:cs="Times New Roman"/>
          <w:bCs/>
          <w:i/>
        </w:rPr>
        <w:t xml:space="preserve"> №5 от протокол №12/05.12.2025г., проведено на 05.12.2025г.</w:t>
      </w:r>
    </w:p>
    <w:p w14:paraId="717A4CB4" w14:textId="77777777" w:rsidR="00FA06EC" w:rsidRPr="00FA06EC" w:rsidRDefault="00FA06EC" w:rsidP="00FA06EC">
      <w:pPr>
        <w:overflowPunct w:val="0"/>
        <w:autoSpaceDE w:val="0"/>
        <w:autoSpaceDN w:val="0"/>
        <w:adjustRightInd w:val="0"/>
        <w:spacing w:after="0" w:line="240" w:lineRule="auto"/>
        <w:ind w:right="1" w:firstLine="720"/>
        <w:jc w:val="both"/>
        <w:rPr>
          <w:rFonts w:ascii="Times New Roman" w:eastAsia="Times New Roman" w:hAnsi="Times New Roman" w:cs="Times New Roman"/>
          <w:i/>
        </w:rPr>
      </w:pPr>
      <w:r w:rsidRPr="00FA06EC">
        <w:rPr>
          <w:rFonts w:ascii="Times New Roman" w:eastAsia="Times New Roman" w:hAnsi="Times New Roman" w:cs="Times New Roman"/>
          <w:i/>
        </w:rPr>
        <w:t>4. Задание за изработване на ПУП-ПРЗ на осн. чл. 125, ал.2 от ЗУТ.</w:t>
      </w:r>
    </w:p>
    <w:p w14:paraId="7BDD7705" w14:textId="77777777" w:rsidR="00FA06EC" w:rsidRPr="00FA06EC" w:rsidRDefault="00FA06EC" w:rsidP="00FA06EC">
      <w:pPr>
        <w:overflowPunct w:val="0"/>
        <w:autoSpaceDE w:val="0"/>
        <w:autoSpaceDN w:val="0"/>
        <w:adjustRightInd w:val="0"/>
        <w:spacing w:after="0" w:line="240" w:lineRule="auto"/>
        <w:ind w:right="1" w:firstLine="720"/>
        <w:jc w:val="both"/>
        <w:rPr>
          <w:rFonts w:ascii="Times New Roman" w:eastAsia="Times New Roman" w:hAnsi="Times New Roman" w:cs="Times New Roman"/>
          <w:bCs/>
          <w:i/>
        </w:rPr>
      </w:pPr>
      <w:r w:rsidRPr="00FA06EC">
        <w:rPr>
          <w:rFonts w:ascii="Times New Roman" w:eastAsia="Times New Roman" w:hAnsi="Times New Roman" w:cs="Times New Roman"/>
          <w:i/>
        </w:rPr>
        <w:t xml:space="preserve">5. Проект </w:t>
      </w:r>
      <w:r w:rsidRPr="00FA06EC">
        <w:rPr>
          <w:rFonts w:ascii="Times New Roman" w:eastAsia="Times New Roman" w:hAnsi="Times New Roman" w:cs="Times New Roman"/>
          <w:bCs/>
          <w:i/>
        </w:rPr>
        <w:t>-2бр. папки</w:t>
      </w:r>
    </w:p>
    <w:p w14:paraId="7A2BEEBA" w14:textId="77777777" w:rsidR="00FA06EC" w:rsidRPr="00FA06EC" w:rsidRDefault="00FA06EC" w:rsidP="00FA06EC">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027255C7"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77515EAC"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14:paraId="07A9F336"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1DE41970"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52B0A7B7"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5E1F0300"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FA06EC" w:rsidRPr="00FA06EC" w14:paraId="4F3B43D7" w14:textId="77777777" w:rsidTr="00FA06EC">
        <w:tc>
          <w:tcPr>
            <w:tcW w:w="4909" w:type="dxa"/>
          </w:tcPr>
          <w:p w14:paraId="66C309F0"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r w:rsidRPr="00FA06EC">
              <w:rPr>
                <w:rFonts w:ascii="Times New Roman" w:eastAsia="Times New Roman" w:hAnsi="Times New Roman" w:cs="Times New Roman"/>
                <w:sz w:val="24"/>
                <w:szCs w:val="24"/>
                <w:lang w:eastAsia="bg-BG"/>
              </w:rPr>
              <w:t>Премина се към поименно гласуване:</w:t>
            </w:r>
          </w:p>
        </w:tc>
        <w:tc>
          <w:tcPr>
            <w:tcW w:w="4909" w:type="dxa"/>
          </w:tcPr>
          <w:p w14:paraId="63612E74"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c>
          <w:tcPr>
            <w:tcW w:w="4909" w:type="dxa"/>
          </w:tcPr>
          <w:p w14:paraId="223FF20F"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A35DBBB"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606B28EB" w14:textId="77777777" w:rsidTr="00FA06EC">
        <w:tc>
          <w:tcPr>
            <w:tcW w:w="4909" w:type="dxa"/>
          </w:tcPr>
          <w:p w14:paraId="2FA65DB5"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p>
        </w:tc>
        <w:tc>
          <w:tcPr>
            <w:tcW w:w="4909" w:type="dxa"/>
          </w:tcPr>
          <w:p w14:paraId="1C65B0FD"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p>
        </w:tc>
        <w:tc>
          <w:tcPr>
            <w:tcW w:w="4909" w:type="dxa"/>
          </w:tcPr>
          <w:p w14:paraId="04439149"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F2959EA"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57CB7387" w14:textId="77777777" w:rsidTr="00FA06EC">
        <w:tc>
          <w:tcPr>
            <w:tcW w:w="4909" w:type="dxa"/>
          </w:tcPr>
          <w:p w14:paraId="0A0DA115" w14:textId="436629FF"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909" w:type="dxa"/>
          </w:tcPr>
          <w:p w14:paraId="47E950B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ЗАСЕДАНИЕТО</w:t>
            </w:r>
          </w:p>
        </w:tc>
        <w:tc>
          <w:tcPr>
            <w:tcW w:w="4909" w:type="dxa"/>
          </w:tcPr>
          <w:p w14:paraId="5CCA24CA"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51F24EF2"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62B311F6" w14:textId="77777777" w:rsidTr="00FA06EC">
        <w:tc>
          <w:tcPr>
            <w:tcW w:w="4909" w:type="dxa"/>
          </w:tcPr>
          <w:p w14:paraId="331BE52D" w14:textId="28A1FCF7" w:rsidR="00FA06EC" w:rsidRPr="00FA06EC" w:rsidRDefault="00DB07FA" w:rsidP="00FA06E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14:paraId="5033AEBD"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69C355C2"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5BDF029"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39F3ECFB" w14:textId="77777777" w:rsidTr="00FA06EC">
        <w:tc>
          <w:tcPr>
            <w:tcW w:w="4909" w:type="dxa"/>
          </w:tcPr>
          <w:p w14:paraId="0AC4E5A2" w14:textId="270322E9"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909" w:type="dxa"/>
          </w:tcPr>
          <w:p w14:paraId="3EAA3478"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22ABB769"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30A80C7D"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44186796" w14:textId="77777777" w:rsidTr="00FA06EC">
        <w:tc>
          <w:tcPr>
            <w:tcW w:w="4909" w:type="dxa"/>
          </w:tcPr>
          <w:p w14:paraId="5DD71D4B" w14:textId="10B6C346"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909" w:type="dxa"/>
          </w:tcPr>
          <w:p w14:paraId="208BA45C"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ЗАЛАТА</w:t>
            </w:r>
          </w:p>
        </w:tc>
        <w:tc>
          <w:tcPr>
            <w:tcW w:w="4909" w:type="dxa"/>
          </w:tcPr>
          <w:p w14:paraId="282D164B"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64BD0FEA"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618896A0" w14:textId="77777777" w:rsidTr="00FA06EC">
        <w:tc>
          <w:tcPr>
            <w:tcW w:w="4909" w:type="dxa"/>
          </w:tcPr>
          <w:p w14:paraId="774ACEB0" w14:textId="3A17B6F9"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909" w:type="dxa"/>
          </w:tcPr>
          <w:p w14:paraId="0BE8370B"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66945345"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634B79B2"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76B1A38F" w14:textId="77777777" w:rsidTr="00FA06EC">
        <w:tc>
          <w:tcPr>
            <w:tcW w:w="4909" w:type="dxa"/>
          </w:tcPr>
          <w:p w14:paraId="500766B8" w14:textId="3D8021B0"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909" w:type="dxa"/>
          </w:tcPr>
          <w:p w14:paraId="46FC7E94"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5F90D685"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52829597"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6859923F" w14:textId="77777777" w:rsidTr="00FA06EC">
        <w:tc>
          <w:tcPr>
            <w:tcW w:w="4909" w:type="dxa"/>
          </w:tcPr>
          <w:p w14:paraId="17DC9FC2" w14:textId="3A1D93C6"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909" w:type="dxa"/>
          </w:tcPr>
          <w:p w14:paraId="05E9A43B"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ЗАЛАТА</w:t>
            </w:r>
          </w:p>
        </w:tc>
        <w:tc>
          <w:tcPr>
            <w:tcW w:w="4909" w:type="dxa"/>
          </w:tcPr>
          <w:p w14:paraId="6F4E1B3C"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277C8A8"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46C8C732" w14:textId="77777777" w:rsidTr="00FA06EC">
        <w:tc>
          <w:tcPr>
            <w:tcW w:w="4909" w:type="dxa"/>
          </w:tcPr>
          <w:p w14:paraId="4F4C6416" w14:textId="07F4E8D4"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909" w:type="dxa"/>
          </w:tcPr>
          <w:p w14:paraId="40A87ABB"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1A793080"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36466CCD"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0932E0F5" w14:textId="77777777" w:rsidTr="00FA06EC">
        <w:tc>
          <w:tcPr>
            <w:tcW w:w="4909" w:type="dxa"/>
          </w:tcPr>
          <w:p w14:paraId="1F8E9106" w14:textId="03ABA7D2" w:rsidR="00FA06EC" w:rsidRPr="00FA06EC" w:rsidRDefault="00146B3C" w:rsidP="00FA06E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14:paraId="3B5E4E13"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2BE5FFE7"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319701F5"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128E3BF6" w14:textId="77777777" w:rsidTr="00FA06EC">
        <w:tc>
          <w:tcPr>
            <w:tcW w:w="4909" w:type="dxa"/>
          </w:tcPr>
          <w:p w14:paraId="7FECDF62" w14:textId="4EEC73E5"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909" w:type="dxa"/>
          </w:tcPr>
          <w:p w14:paraId="3D429E4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3FBEBE05"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138C9073"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7D640A21" w14:textId="77777777" w:rsidTr="00FA06EC">
        <w:tc>
          <w:tcPr>
            <w:tcW w:w="4909" w:type="dxa"/>
          </w:tcPr>
          <w:p w14:paraId="759EF7F9" w14:textId="69E91370"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909" w:type="dxa"/>
          </w:tcPr>
          <w:p w14:paraId="6E9C00B8"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71D47705"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7EE6F578"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63B4F314" w14:textId="77777777" w:rsidTr="00FA06EC">
        <w:tc>
          <w:tcPr>
            <w:tcW w:w="4909" w:type="dxa"/>
          </w:tcPr>
          <w:p w14:paraId="01E598D7" w14:textId="2F414C98"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909" w:type="dxa"/>
          </w:tcPr>
          <w:p w14:paraId="60252587"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0C1D9972"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66945605"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38906309" w14:textId="77777777" w:rsidTr="00FA06EC">
        <w:tc>
          <w:tcPr>
            <w:tcW w:w="4909" w:type="dxa"/>
          </w:tcPr>
          <w:p w14:paraId="2FDE2A5F" w14:textId="366E004E"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909" w:type="dxa"/>
          </w:tcPr>
          <w:p w14:paraId="790C4BC2"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67C35C18"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CB0E00E"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0FD6F774" w14:textId="77777777" w:rsidTr="00FA06EC">
        <w:tc>
          <w:tcPr>
            <w:tcW w:w="4909" w:type="dxa"/>
          </w:tcPr>
          <w:p w14:paraId="163423F8" w14:textId="7E8726E1"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909" w:type="dxa"/>
          </w:tcPr>
          <w:p w14:paraId="69549072"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6C365DD2"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7CBA3D84"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39D1628C" w14:textId="77777777" w:rsidTr="00FA06EC">
        <w:tc>
          <w:tcPr>
            <w:tcW w:w="4909" w:type="dxa"/>
          </w:tcPr>
          <w:p w14:paraId="44DFD26A" w14:textId="6F5F6906"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909" w:type="dxa"/>
          </w:tcPr>
          <w:p w14:paraId="59980BF7"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ЗАЛАТА</w:t>
            </w:r>
          </w:p>
        </w:tc>
        <w:tc>
          <w:tcPr>
            <w:tcW w:w="4909" w:type="dxa"/>
          </w:tcPr>
          <w:p w14:paraId="390FEC4E"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32E9438E"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2B2A2D3C" w14:textId="77777777" w:rsidTr="00FA06EC">
        <w:tc>
          <w:tcPr>
            <w:tcW w:w="4909" w:type="dxa"/>
          </w:tcPr>
          <w:p w14:paraId="30BE6509" w14:textId="76F871FB"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С.М.Х.</w:t>
            </w:r>
          </w:p>
        </w:tc>
        <w:tc>
          <w:tcPr>
            <w:tcW w:w="4909" w:type="dxa"/>
          </w:tcPr>
          <w:p w14:paraId="1336CB63"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ЗАСЕДАНИЕТО</w:t>
            </w:r>
          </w:p>
        </w:tc>
        <w:tc>
          <w:tcPr>
            <w:tcW w:w="4909" w:type="dxa"/>
          </w:tcPr>
          <w:p w14:paraId="38254286"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875D2F1"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1E03A0C1" w14:textId="77777777" w:rsidTr="00FA06EC">
        <w:tc>
          <w:tcPr>
            <w:tcW w:w="4909" w:type="dxa"/>
          </w:tcPr>
          <w:p w14:paraId="0C162DCB" w14:textId="426B856F"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909" w:type="dxa"/>
          </w:tcPr>
          <w:p w14:paraId="49E773CD"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c>
          <w:tcPr>
            <w:tcW w:w="4909" w:type="dxa"/>
          </w:tcPr>
          <w:p w14:paraId="4F525C02" w14:textId="77777777" w:rsidR="00FA06EC" w:rsidRPr="00FA06EC" w:rsidRDefault="00FA06EC" w:rsidP="00FA06E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5A09F15"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bl>
    <w:p w14:paraId="0C3AC177" w14:textId="77777777" w:rsidR="00FA06EC" w:rsidRPr="00FA06EC" w:rsidRDefault="00FA06EC" w:rsidP="00FA06EC">
      <w:pPr>
        <w:spacing w:after="0" w:line="240" w:lineRule="auto"/>
        <w:rPr>
          <w:rFonts w:ascii="Times New Roman" w:eastAsia="Times New Roman" w:hAnsi="Times New Roman" w:cs="Times New Roman"/>
          <w:sz w:val="24"/>
          <w:szCs w:val="24"/>
          <w:u w:val="single"/>
          <w:lang w:eastAsia="bg-BG"/>
        </w:rPr>
      </w:pPr>
    </w:p>
    <w:p w14:paraId="451CB24B" w14:textId="77777777" w:rsidR="00FA06EC" w:rsidRPr="00FA06EC" w:rsidRDefault="00FA06EC" w:rsidP="00FA06EC">
      <w:pPr>
        <w:spacing w:after="0" w:line="240" w:lineRule="auto"/>
        <w:rPr>
          <w:rFonts w:ascii="Times New Roman" w:eastAsia="Times New Roman" w:hAnsi="Times New Roman" w:cs="Times New Roman"/>
          <w:sz w:val="24"/>
          <w:szCs w:val="24"/>
          <w:u w:val="single"/>
          <w:lang w:eastAsia="bg-BG"/>
        </w:rPr>
      </w:pPr>
      <w:r w:rsidRPr="00FA06EC">
        <w:rPr>
          <w:rFonts w:ascii="Times New Roman" w:eastAsia="Times New Roman" w:hAnsi="Times New Roman" w:cs="Times New Roman"/>
          <w:sz w:val="24"/>
          <w:szCs w:val="24"/>
          <w:u w:val="single"/>
          <w:lang w:eastAsia="bg-BG"/>
        </w:rPr>
        <w:t>Решението се приема</w:t>
      </w:r>
    </w:p>
    <w:p w14:paraId="35098AE9" w14:textId="77777777" w:rsidR="00FA06EC" w:rsidRDefault="00FA06EC" w:rsidP="00B45AC3">
      <w:pPr>
        <w:pStyle w:val="aa"/>
        <w:rPr>
          <w:rFonts w:eastAsia="Times New Roman"/>
        </w:rPr>
      </w:pPr>
    </w:p>
    <w:p w14:paraId="380AD38E" w14:textId="3C83D507" w:rsidR="00FA06EC" w:rsidRPr="00C37B99" w:rsidRDefault="00DB07FA" w:rsidP="00FA06EC">
      <w:pPr>
        <w:ind w:left="720"/>
        <w:contextualSpacing/>
        <w:rPr>
          <w:rFonts w:ascii="Times New Roman" w:hAnsi="Times New Roman" w:cs="Times New Roman"/>
          <w:b/>
        </w:rPr>
      </w:pPr>
      <w:r>
        <w:rPr>
          <w:rFonts w:ascii="Times New Roman" w:hAnsi="Times New Roman" w:cs="Times New Roman"/>
          <w:b/>
        </w:rPr>
        <w:t>М.П.</w:t>
      </w:r>
    </w:p>
    <w:p w14:paraId="1262C941" w14:textId="77777777" w:rsidR="00FA06EC" w:rsidRDefault="00FA06EC" w:rsidP="00FA06EC">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72CF6DD8" w14:textId="77777777" w:rsidR="00FA06EC" w:rsidRDefault="00FA06EC" w:rsidP="00FA06EC">
      <w:pPr>
        <w:ind w:left="720"/>
        <w:contextualSpacing/>
        <w:rPr>
          <w:rFonts w:ascii="Times New Roman" w:hAnsi="Times New Roman" w:cs="Times New Roman"/>
          <w:i/>
        </w:rPr>
      </w:pPr>
    </w:p>
    <w:p w14:paraId="1AB5F041" w14:textId="417DC2AD" w:rsidR="00FA06EC" w:rsidRPr="00C64EF6" w:rsidRDefault="00DB07FA" w:rsidP="00FA06EC">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50CEBFF5" w14:textId="77777777" w:rsidR="00FA06EC" w:rsidRDefault="00FA06EC" w:rsidP="00FA06EC">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388BDE45" w14:textId="77777777" w:rsidR="00FA06EC" w:rsidRPr="00622B0C" w:rsidRDefault="00FA06EC" w:rsidP="00FA06EC">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0B781D1" wp14:editId="3AFBE40D">
            <wp:extent cx="640080" cy="499745"/>
            <wp:effectExtent l="0" t="0" r="7620"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68DAD568" w14:textId="77777777" w:rsidR="00FA06EC" w:rsidRPr="00622B0C" w:rsidRDefault="00FA06EC" w:rsidP="00FA06EC">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2E39D68B" w14:textId="77777777" w:rsidR="00FA06EC" w:rsidRPr="00622B0C" w:rsidRDefault="00FA06EC" w:rsidP="00FA06EC">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7BE84B37" w14:textId="77777777" w:rsidR="00FA06EC" w:rsidRPr="00622B0C" w:rsidRDefault="00FA06EC" w:rsidP="00FA06EC">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3" w:history="1">
        <w:r w:rsidRPr="00622B0C">
          <w:rPr>
            <w:rFonts w:ascii="Times New Roman" w:eastAsiaTheme="majorEastAsia" w:hAnsi="Times New Roman" w:cs="Times New Roman"/>
            <w:b/>
            <w:bCs/>
            <w:sz w:val="20"/>
            <w:szCs w:val="20"/>
            <w:u w:val="single"/>
            <w:lang w:val="en-US"/>
          </w:rPr>
          <w:t>obs@pavelbanya.bg</w:t>
        </w:r>
      </w:hyperlink>
    </w:p>
    <w:p w14:paraId="199A6A14" w14:textId="77777777" w:rsidR="00FA06EC" w:rsidRDefault="00FA06EC" w:rsidP="00FA06EC">
      <w:pPr>
        <w:pStyle w:val="aa"/>
        <w:rPr>
          <w:rFonts w:eastAsia="Times New Roman"/>
        </w:rPr>
      </w:pPr>
    </w:p>
    <w:p w14:paraId="53E446B9" w14:textId="03A57458" w:rsidR="00FA06EC" w:rsidRPr="00D72EAB" w:rsidRDefault="00FA06EC" w:rsidP="00FA06EC">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455</w:t>
      </w:r>
    </w:p>
    <w:p w14:paraId="777A0FA7" w14:textId="77777777" w:rsidR="00FA06EC" w:rsidRDefault="00FA06EC" w:rsidP="00FA06EC">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4A22E728" w14:textId="77777777" w:rsidR="00FA06EC" w:rsidRDefault="00FA06EC" w:rsidP="00B45AC3">
      <w:pPr>
        <w:pStyle w:val="aa"/>
        <w:rPr>
          <w:rFonts w:eastAsia="Times New Roman"/>
        </w:rPr>
      </w:pPr>
    </w:p>
    <w:p w14:paraId="2C708C28" w14:textId="77777777" w:rsidR="00FA06EC" w:rsidRPr="00FA06EC" w:rsidRDefault="00FA06EC" w:rsidP="00FA06EC">
      <w:pPr>
        <w:overflowPunct w:val="0"/>
        <w:autoSpaceDE w:val="0"/>
        <w:autoSpaceDN w:val="0"/>
        <w:adjustRightInd w:val="0"/>
        <w:spacing w:after="0" w:line="240" w:lineRule="auto"/>
        <w:ind w:left="709"/>
        <w:rPr>
          <w:rFonts w:ascii="Times New Roman" w:eastAsia="Times New Roman" w:hAnsi="Times New Roman" w:cs="Times New Roman"/>
          <w:sz w:val="24"/>
          <w:szCs w:val="24"/>
        </w:rPr>
      </w:pPr>
      <w:r w:rsidRPr="00FA06EC">
        <w:rPr>
          <w:rFonts w:ascii="Times New Roman" w:eastAsia="Times New Roman" w:hAnsi="Times New Roman" w:cs="Times New Roman"/>
          <w:b/>
          <w:sz w:val="24"/>
          <w:szCs w:val="24"/>
          <w:lang w:eastAsia="bg-BG"/>
        </w:rPr>
        <w:t>ОТНОСНО:</w:t>
      </w:r>
      <w:r w:rsidRPr="00FA06EC">
        <w:rPr>
          <w:rFonts w:ascii="Times New Roman" w:eastAsia="Times New Roman" w:hAnsi="Times New Roman" w:cs="Times New Roman"/>
          <w:sz w:val="24"/>
          <w:szCs w:val="24"/>
          <w:lang w:eastAsia="bg-BG"/>
        </w:rPr>
        <w:t xml:space="preserve"> Дофинансиране на държавна дейност 282 „Отбранително-мобилизационна подготовка, поддържане на запаси и мощности“ със средства от местни приходи </w:t>
      </w:r>
    </w:p>
    <w:p w14:paraId="74BDA8D5" w14:textId="77777777" w:rsidR="00FA06EC" w:rsidRPr="00FA06EC" w:rsidRDefault="00FA06EC" w:rsidP="00FA06EC">
      <w:pPr>
        <w:overflowPunct w:val="0"/>
        <w:autoSpaceDE w:val="0"/>
        <w:autoSpaceDN w:val="0"/>
        <w:adjustRightInd w:val="0"/>
        <w:spacing w:after="0" w:line="240" w:lineRule="auto"/>
        <w:ind w:left="709"/>
        <w:jc w:val="both"/>
        <w:rPr>
          <w:rFonts w:ascii="Times New Roman" w:eastAsia="Times New Roman" w:hAnsi="Times New Roman" w:cs="Times New Roman"/>
          <w:sz w:val="24"/>
          <w:szCs w:val="24"/>
        </w:rPr>
      </w:pPr>
      <w:r w:rsidRPr="00FA06EC">
        <w:rPr>
          <w:rFonts w:ascii="Times New Roman" w:eastAsia="Times New Roman" w:hAnsi="Times New Roman" w:cs="Times New Roman"/>
          <w:b/>
          <w:sz w:val="24"/>
          <w:szCs w:val="24"/>
        </w:rPr>
        <w:t>МОТИВИ:</w:t>
      </w:r>
      <w:r w:rsidRPr="00FA06EC">
        <w:rPr>
          <w:rFonts w:ascii="Times New Roman" w:eastAsia="Times New Roman" w:hAnsi="Times New Roman" w:cs="Times New Roman"/>
          <w:sz w:val="24"/>
          <w:szCs w:val="24"/>
        </w:rPr>
        <w:t xml:space="preserve"> Дейност </w:t>
      </w:r>
      <w:r w:rsidRPr="00FA06EC">
        <w:rPr>
          <w:rFonts w:ascii="Times New Roman" w:eastAsia="Times New Roman" w:hAnsi="Times New Roman" w:cs="Times New Roman"/>
          <w:sz w:val="24"/>
          <w:szCs w:val="24"/>
          <w:lang w:eastAsia="bg-BG"/>
        </w:rPr>
        <w:t>282 „Отбранително-мобилизационна подготовка, поддържане на запаси и мощности“ е държавна дейност</w:t>
      </w:r>
      <w:r w:rsidRPr="00FA06EC">
        <w:rPr>
          <w:rFonts w:ascii="Times New Roman" w:eastAsia="Times New Roman" w:hAnsi="Times New Roman" w:cs="Times New Roman"/>
          <w:sz w:val="24"/>
          <w:szCs w:val="24"/>
        </w:rPr>
        <w:t>. В рамките на средствата по стандарта за финансиране на денонощните оперативни дежурни и на изпълнителите по поддръжка и по охрана на пунктове за управление се определя тяхната численост и се предвиждат съответните средства за възнаграждения, осигурителни вноски, както и други нормативно признати разходи на денонощните оперативни дежурни.</w:t>
      </w:r>
    </w:p>
    <w:p w14:paraId="2B02DD1B" w14:textId="77777777" w:rsidR="00FA06EC" w:rsidRPr="00FA06EC" w:rsidRDefault="00FA06EC" w:rsidP="00FA06EC">
      <w:pPr>
        <w:overflowPunct w:val="0"/>
        <w:autoSpaceDE w:val="0"/>
        <w:autoSpaceDN w:val="0"/>
        <w:adjustRightInd w:val="0"/>
        <w:spacing w:after="0" w:line="240" w:lineRule="auto"/>
        <w:ind w:left="709"/>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С планиране изплащането на коледни надбавки за 2025 година, средствата планирани за дейността се надвишават. Предлагам същите да бъдат дофинансирани със средства от местни приходи и да</w:t>
      </w:r>
      <w:r w:rsidRPr="00FA06EC">
        <w:rPr>
          <w:rFonts w:ascii="Times New Roman" w:eastAsia="Times New Roman" w:hAnsi="Times New Roman" w:cs="Times New Roman"/>
          <w:b/>
          <w:sz w:val="24"/>
          <w:szCs w:val="24"/>
        </w:rPr>
        <w:t xml:space="preserve"> </w:t>
      </w:r>
      <w:r w:rsidRPr="00FA06EC">
        <w:rPr>
          <w:rFonts w:ascii="Times New Roman" w:eastAsia="Times New Roman" w:hAnsi="Times New Roman" w:cs="Times New Roman"/>
          <w:sz w:val="24"/>
          <w:szCs w:val="24"/>
        </w:rPr>
        <w:t>бъдат осигурени от планираните, но неизразходвани разходи за възнаграждения и осигурителни вноски в дейност  2629 „Други дейности по опазване на околната среда“.</w:t>
      </w:r>
    </w:p>
    <w:p w14:paraId="27E913AD" w14:textId="77777777" w:rsidR="00FA06EC" w:rsidRPr="00FA06EC" w:rsidRDefault="00FA06EC" w:rsidP="00FA06EC">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p>
    <w:p w14:paraId="33A49689" w14:textId="77777777" w:rsidR="00FA06EC" w:rsidRPr="00FA06EC" w:rsidRDefault="00FA06EC" w:rsidP="00FA06EC">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На основание чл.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21, ал.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 във връзка с чл.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21, ал.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1, т.</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6 и т.</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23 от ЗМСМА,  чл. 96 от Закона за публичните финанси и в изпълнение на   ЗДБРБ за 2025</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г., Общински съвет Павел баня в изпълнение на  чл.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5, ал.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1, т.</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124, ал.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 xml:space="preserve"> - </w:t>
      </w:r>
      <w:r w:rsidRPr="00FA06EC">
        <w:rPr>
          <w:rFonts w:ascii="Times New Roman" w:eastAsia="Times New Roman" w:hAnsi="Times New Roman" w:cs="Times New Roman"/>
          <w:sz w:val="24"/>
          <w:szCs w:val="24"/>
          <w:lang w:val="en-US"/>
        </w:rPr>
        <w:t>a</w:t>
      </w:r>
      <w:r w:rsidRPr="00FA06EC">
        <w:rPr>
          <w:rFonts w:ascii="Times New Roman" w:eastAsia="Times New Roman" w:hAnsi="Times New Roman" w:cs="Times New Roman"/>
          <w:sz w:val="24"/>
          <w:szCs w:val="24"/>
        </w:rPr>
        <w:t>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4 от Закона за публичните финанси и  чл. 27</w:t>
      </w:r>
      <w:r w:rsidRPr="00FA06EC">
        <w:rPr>
          <w:rFonts w:ascii="Times New Roman" w:eastAsia="Times New Roman" w:hAnsi="Times New Roman" w:cs="Times New Roman"/>
          <w:sz w:val="24"/>
          <w:szCs w:val="24"/>
          <w:lang w:val="en-US"/>
        </w:rPr>
        <w:t>,</w:t>
      </w:r>
      <w:r w:rsidRPr="00FA06EC">
        <w:rPr>
          <w:rFonts w:ascii="Times New Roman" w:eastAsia="Times New Roman" w:hAnsi="Times New Roman" w:cs="Times New Roman"/>
          <w:sz w:val="24"/>
          <w:szCs w:val="24"/>
        </w:rPr>
        <w:t xml:space="preserve">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14:paraId="32ACD789" w14:textId="77777777" w:rsidR="00FA06EC" w:rsidRPr="00FA06EC" w:rsidRDefault="00FA06EC" w:rsidP="00FA06EC">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2BD580CE" w14:textId="77777777" w:rsidR="00FA06EC" w:rsidRPr="00FA06EC" w:rsidRDefault="00FA06EC" w:rsidP="00FA06EC">
      <w:pPr>
        <w:overflowPunct w:val="0"/>
        <w:autoSpaceDE w:val="0"/>
        <w:autoSpaceDN w:val="0"/>
        <w:adjustRightInd w:val="0"/>
        <w:spacing w:after="0" w:line="240" w:lineRule="auto"/>
        <w:ind w:left="567"/>
        <w:jc w:val="center"/>
        <w:rPr>
          <w:rFonts w:ascii="Times New Roman" w:eastAsia="Times New Roman" w:hAnsi="Times New Roman" w:cs="Times New Roman"/>
          <w:b/>
          <w:sz w:val="24"/>
          <w:szCs w:val="24"/>
        </w:rPr>
      </w:pPr>
    </w:p>
    <w:p w14:paraId="38BB371A" w14:textId="77777777" w:rsidR="00FA06EC" w:rsidRPr="00FA06EC" w:rsidRDefault="00FA06EC" w:rsidP="00FA06EC">
      <w:pPr>
        <w:overflowPunct w:val="0"/>
        <w:autoSpaceDE w:val="0"/>
        <w:autoSpaceDN w:val="0"/>
        <w:adjustRightInd w:val="0"/>
        <w:spacing w:after="0" w:line="240" w:lineRule="auto"/>
        <w:ind w:left="567"/>
        <w:jc w:val="center"/>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РЕШИ:</w:t>
      </w:r>
    </w:p>
    <w:p w14:paraId="013DB93D" w14:textId="77777777" w:rsidR="00FA06EC" w:rsidRPr="00FA06EC" w:rsidRDefault="00FA06EC" w:rsidP="00FA06EC">
      <w:pPr>
        <w:overflowPunct w:val="0"/>
        <w:autoSpaceDE w:val="0"/>
        <w:autoSpaceDN w:val="0"/>
        <w:adjustRightInd w:val="0"/>
        <w:spacing w:after="0" w:line="240" w:lineRule="auto"/>
        <w:ind w:left="567"/>
        <w:jc w:val="center"/>
        <w:rPr>
          <w:rFonts w:ascii="Times New Roman" w:eastAsia="Times New Roman" w:hAnsi="Times New Roman" w:cs="Times New Roman"/>
          <w:b/>
          <w:sz w:val="24"/>
          <w:szCs w:val="24"/>
        </w:rPr>
      </w:pPr>
    </w:p>
    <w:p w14:paraId="37F81601" w14:textId="77777777" w:rsidR="00FA06EC" w:rsidRPr="00FA06EC" w:rsidRDefault="00FA06EC" w:rsidP="00FA06EC">
      <w:pPr>
        <w:overflowPunct w:val="0"/>
        <w:autoSpaceDE w:val="0"/>
        <w:autoSpaceDN w:val="0"/>
        <w:adjustRightInd w:val="0"/>
        <w:spacing w:after="0" w:line="240" w:lineRule="auto"/>
        <w:ind w:left="1070"/>
        <w:contextualSpacing/>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Приема промени в бюджет 2025 г. на Община Павел баня, както следва:</w:t>
      </w:r>
    </w:p>
    <w:p w14:paraId="4370EAB9" w14:textId="77777777" w:rsidR="00FA06EC" w:rsidRPr="00FA06EC" w:rsidRDefault="00FA06EC" w:rsidP="00FA06EC">
      <w:pPr>
        <w:overflowPunct w:val="0"/>
        <w:autoSpaceDE w:val="0"/>
        <w:autoSpaceDN w:val="0"/>
        <w:adjustRightInd w:val="0"/>
        <w:spacing w:after="0" w:line="240" w:lineRule="auto"/>
        <w:ind w:left="1070"/>
        <w:contextualSpacing/>
        <w:rPr>
          <w:rFonts w:ascii="Times New Roman" w:eastAsia="Times New Roman" w:hAnsi="Times New Roman" w:cs="Times New Roman"/>
          <w:b/>
          <w:sz w:val="24"/>
          <w:szCs w:val="24"/>
        </w:rPr>
      </w:pPr>
    </w:p>
    <w:tbl>
      <w:tblPr>
        <w:tblStyle w:val="59"/>
        <w:tblW w:w="9356" w:type="dxa"/>
        <w:tblInd w:w="108" w:type="dxa"/>
        <w:tblLayout w:type="fixed"/>
        <w:tblLook w:val="04A0" w:firstRow="1" w:lastRow="0" w:firstColumn="1" w:lastColumn="0" w:noHBand="0" w:noVBand="1"/>
      </w:tblPr>
      <w:tblGrid>
        <w:gridCol w:w="1418"/>
        <w:gridCol w:w="3260"/>
        <w:gridCol w:w="1418"/>
        <w:gridCol w:w="1842"/>
        <w:gridCol w:w="1418"/>
      </w:tblGrid>
      <w:tr w:rsidR="00FA06EC" w:rsidRPr="00FA06EC" w14:paraId="02224B4D" w14:textId="77777777" w:rsidTr="00FA06EC">
        <w:trPr>
          <w:trHeight w:val="794"/>
        </w:trPr>
        <w:tc>
          <w:tcPr>
            <w:tcW w:w="1418" w:type="dxa"/>
          </w:tcPr>
          <w:p w14:paraId="5DE98FA6"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Дейност, §</w:t>
            </w:r>
          </w:p>
        </w:tc>
        <w:tc>
          <w:tcPr>
            <w:tcW w:w="3260" w:type="dxa"/>
          </w:tcPr>
          <w:p w14:paraId="6438C857"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наименование</w:t>
            </w:r>
          </w:p>
        </w:tc>
        <w:tc>
          <w:tcPr>
            <w:tcW w:w="1418" w:type="dxa"/>
          </w:tcPr>
          <w:p w14:paraId="716AA72A"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било</w:t>
            </w:r>
          </w:p>
        </w:tc>
        <w:tc>
          <w:tcPr>
            <w:tcW w:w="1842" w:type="dxa"/>
          </w:tcPr>
          <w:p w14:paraId="239BF63D"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Промяна-увеличение</w:t>
            </w:r>
          </w:p>
          <w:p w14:paraId="31423EEE"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/намаление</w:t>
            </w:r>
          </w:p>
        </w:tc>
        <w:tc>
          <w:tcPr>
            <w:tcW w:w="1418" w:type="dxa"/>
          </w:tcPr>
          <w:p w14:paraId="5574EFD9"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става</w:t>
            </w:r>
          </w:p>
        </w:tc>
      </w:tr>
      <w:tr w:rsidR="00FA06EC" w:rsidRPr="00FA06EC" w14:paraId="5864FD64" w14:textId="77777777" w:rsidTr="00FA06EC">
        <w:trPr>
          <w:trHeight w:val="794"/>
        </w:trPr>
        <w:tc>
          <w:tcPr>
            <w:tcW w:w="1418" w:type="dxa"/>
          </w:tcPr>
          <w:p w14:paraId="78AF78EC"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3282§0101</w:t>
            </w:r>
          </w:p>
        </w:tc>
        <w:tc>
          <w:tcPr>
            <w:tcW w:w="3260" w:type="dxa"/>
          </w:tcPr>
          <w:p w14:paraId="7EBEFF87" w14:textId="77777777" w:rsidR="00FA06EC" w:rsidRPr="00FA06EC" w:rsidRDefault="00FA06EC" w:rsidP="00FA06EC">
            <w:pPr>
              <w:overflowPunct w:val="0"/>
              <w:autoSpaceDE w:val="0"/>
              <w:autoSpaceDN w:val="0"/>
              <w:adjustRightInd w:val="0"/>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Заплати и възнаграждения на персонала</w:t>
            </w:r>
          </w:p>
        </w:tc>
        <w:tc>
          <w:tcPr>
            <w:tcW w:w="1418" w:type="dxa"/>
          </w:tcPr>
          <w:p w14:paraId="005DD05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42" w:type="dxa"/>
          </w:tcPr>
          <w:p w14:paraId="2A0D40B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b/>
                <w:sz w:val="24"/>
                <w:szCs w:val="24"/>
                <w:u w:val="single"/>
                <w:lang w:val="en-US"/>
              </w:rPr>
            </w:pPr>
            <w:r w:rsidRPr="00FA06EC">
              <w:rPr>
                <w:rFonts w:ascii="Times New Roman" w:eastAsia="Times New Roman" w:hAnsi="Times New Roman" w:cs="Times New Roman"/>
                <w:b/>
                <w:sz w:val="24"/>
                <w:szCs w:val="24"/>
                <w:u w:val="single"/>
              </w:rPr>
              <w:t>+</w:t>
            </w:r>
            <w:r w:rsidRPr="00FA06EC">
              <w:rPr>
                <w:rFonts w:ascii="Times New Roman" w:eastAsia="Times New Roman" w:hAnsi="Times New Roman" w:cs="Times New Roman"/>
                <w:b/>
                <w:sz w:val="24"/>
                <w:szCs w:val="24"/>
                <w:u w:val="single"/>
                <w:lang w:val="en-US"/>
              </w:rPr>
              <w:t>10 200</w:t>
            </w:r>
          </w:p>
        </w:tc>
        <w:tc>
          <w:tcPr>
            <w:tcW w:w="1418" w:type="dxa"/>
          </w:tcPr>
          <w:p w14:paraId="59777F8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lang w:val="en-US"/>
              </w:rPr>
              <w:t>10 200</w:t>
            </w:r>
          </w:p>
        </w:tc>
      </w:tr>
      <w:tr w:rsidR="00FA06EC" w:rsidRPr="00FA06EC" w14:paraId="351B9469" w14:textId="77777777" w:rsidTr="00FA06EC">
        <w:trPr>
          <w:trHeight w:val="794"/>
        </w:trPr>
        <w:tc>
          <w:tcPr>
            <w:tcW w:w="1418" w:type="dxa"/>
          </w:tcPr>
          <w:p w14:paraId="3559D5DF"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3282§0551</w:t>
            </w:r>
          </w:p>
        </w:tc>
        <w:tc>
          <w:tcPr>
            <w:tcW w:w="3260" w:type="dxa"/>
          </w:tcPr>
          <w:p w14:paraId="526E9F1B" w14:textId="77777777" w:rsidR="00FA06EC" w:rsidRPr="00FA06EC" w:rsidRDefault="00FA06EC" w:rsidP="00FA06EC">
            <w:pPr>
              <w:overflowPunct w:val="0"/>
              <w:autoSpaceDE w:val="0"/>
              <w:autoSpaceDN w:val="0"/>
              <w:adjustRightInd w:val="0"/>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Осигурителни вноски от работодател за ДОО</w:t>
            </w:r>
          </w:p>
        </w:tc>
        <w:tc>
          <w:tcPr>
            <w:tcW w:w="1418" w:type="dxa"/>
          </w:tcPr>
          <w:p w14:paraId="78DAB98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42" w:type="dxa"/>
          </w:tcPr>
          <w:p w14:paraId="7A0B7CE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b/>
                <w:sz w:val="24"/>
                <w:szCs w:val="24"/>
                <w:u w:val="single"/>
                <w:lang w:val="en-US"/>
              </w:rPr>
            </w:pPr>
            <w:r w:rsidRPr="00FA06EC">
              <w:rPr>
                <w:rFonts w:ascii="Times New Roman" w:eastAsia="Times New Roman" w:hAnsi="Times New Roman" w:cs="Times New Roman"/>
                <w:b/>
                <w:sz w:val="24"/>
                <w:szCs w:val="24"/>
                <w:u w:val="single"/>
              </w:rPr>
              <w:t>+</w:t>
            </w:r>
            <w:r w:rsidRPr="00FA06EC">
              <w:rPr>
                <w:rFonts w:ascii="Times New Roman" w:eastAsia="Times New Roman" w:hAnsi="Times New Roman" w:cs="Times New Roman"/>
                <w:b/>
                <w:sz w:val="24"/>
                <w:szCs w:val="24"/>
                <w:u w:val="single"/>
                <w:lang w:val="en-US"/>
              </w:rPr>
              <w:t>1 190</w:t>
            </w:r>
          </w:p>
        </w:tc>
        <w:tc>
          <w:tcPr>
            <w:tcW w:w="1418" w:type="dxa"/>
          </w:tcPr>
          <w:p w14:paraId="25C296B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lang w:val="en-US"/>
              </w:rPr>
              <w:t>1 190</w:t>
            </w:r>
          </w:p>
        </w:tc>
      </w:tr>
      <w:tr w:rsidR="00FA06EC" w:rsidRPr="00FA06EC" w14:paraId="0446B20F" w14:textId="77777777" w:rsidTr="00FA06EC">
        <w:trPr>
          <w:trHeight w:val="794"/>
        </w:trPr>
        <w:tc>
          <w:tcPr>
            <w:tcW w:w="1418" w:type="dxa"/>
          </w:tcPr>
          <w:p w14:paraId="7E195C01"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3282§0560</w:t>
            </w:r>
          </w:p>
        </w:tc>
        <w:tc>
          <w:tcPr>
            <w:tcW w:w="3260" w:type="dxa"/>
          </w:tcPr>
          <w:p w14:paraId="2DEB86BA" w14:textId="77777777" w:rsidR="00FA06EC" w:rsidRPr="00FA06EC" w:rsidRDefault="00FA06EC" w:rsidP="00FA06EC">
            <w:pPr>
              <w:overflowPunct w:val="0"/>
              <w:autoSpaceDE w:val="0"/>
              <w:autoSpaceDN w:val="0"/>
              <w:adjustRightInd w:val="0"/>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Здравно-осигурителни вноски от работодател</w:t>
            </w:r>
          </w:p>
        </w:tc>
        <w:tc>
          <w:tcPr>
            <w:tcW w:w="1418" w:type="dxa"/>
          </w:tcPr>
          <w:p w14:paraId="3F9C6AD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42" w:type="dxa"/>
          </w:tcPr>
          <w:p w14:paraId="6EBC32D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b/>
                <w:sz w:val="24"/>
                <w:szCs w:val="24"/>
                <w:u w:val="single"/>
                <w:lang w:val="en-US"/>
              </w:rPr>
            </w:pPr>
            <w:r w:rsidRPr="00FA06EC">
              <w:rPr>
                <w:rFonts w:ascii="Times New Roman" w:eastAsia="Times New Roman" w:hAnsi="Times New Roman" w:cs="Times New Roman"/>
                <w:b/>
                <w:sz w:val="24"/>
                <w:szCs w:val="24"/>
                <w:u w:val="single"/>
              </w:rPr>
              <w:t>+</w:t>
            </w:r>
            <w:r w:rsidRPr="00FA06EC">
              <w:rPr>
                <w:rFonts w:ascii="Times New Roman" w:eastAsia="Times New Roman" w:hAnsi="Times New Roman" w:cs="Times New Roman"/>
                <w:b/>
                <w:sz w:val="24"/>
                <w:szCs w:val="24"/>
                <w:u w:val="single"/>
                <w:lang w:val="en-US"/>
              </w:rPr>
              <w:t>500</w:t>
            </w:r>
          </w:p>
        </w:tc>
        <w:tc>
          <w:tcPr>
            <w:tcW w:w="1418" w:type="dxa"/>
          </w:tcPr>
          <w:p w14:paraId="44F84A4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lang w:val="en-US"/>
              </w:rPr>
              <w:t>500</w:t>
            </w:r>
          </w:p>
        </w:tc>
      </w:tr>
      <w:tr w:rsidR="00FA06EC" w:rsidRPr="00FA06EC" w14:paraId="6AE47002" w14:textId="77777777" w:rsidTr="00FA06EC">
        <w:tc>
          <w:tcPr>
            <w:tcW w:w="1418" w:type="dxa"/>
          </w:tcPr>
          <w:p w14:paraId="27298D44"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3282§0580</w:t>
            </w:r>
          </w:p>
        </w:tc>
        <w:tc>
          <w:tcPr>
            <w:tcW w:w="3260" w:type="dxa"/>
          </w:tcPr>
          <w:p w14:paraId="001D3CCE" w14:textId="77777777" w:rsidR="00FA06EC" w:rsidRPr="00FA06EC" w:rsidRDefault="00FA06EC" w:rsidP="00FA06EC">
            <w:pPr>
              <w:overflowPunct w:val="0"/>
              <w:autoSpaceDE w:val="0"/>
              <w:autoSpaceDN w:val="0"/>
              <w:adjustRightInd w:val="0"/>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Осигурителни вноски от работодател за ДЗПО</w:t>
            </w:r>
          </w:p>
        </w:tc>
        <w:tc>
          <w:tcPr>
            <w:tcW w:w="1418" w:type="dxa"/>
          </w:tcPr>
          <w:p w14:paraId="7CB248C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42" w:type="dxa"/>
          </w:tcPr>
          <w:p w14:paraId="5E9FF9D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b/>
                <w:sz w:val="24"/>
                <w:szCs w:val="24"/>
                <w:u w:val="single"/>
                <w:lang w:val="en-US"/>
              </w:rPr>
            </w:pPr>
            <w:r w:rsidRPr="00FA06EC">
              <w:rPr>
                <w:rFonts w:ascii="Times New Roman" w:eastAsia="Times New Roman" w:hAnsi="Times New Roman" w:cs="Times New Roman"/>
                <w:b/>
                <w:sz w:val="24"/>
                <w:szCs w:val="24"/>
                <w:u w:val="single"/>
              </w:rPr>
              <w:t>+</w:t>
            </w:r>
            <w:r w:rsidRPr="00FA06EC">
              <w:rPr>
                <w:rFonts w:ascii="Times New Roman" w:eastAsia="Times New Roman" w:hAnsi="Times New Roman" w:cs="Times New Roman"/>
                <w:b/>
                <w:sz w:val="24"/>
                <w:szCs w:val="24"/>
                <w:u w:val="single"/>
                <w:lang w:val="en-US"/>
              </w:rPr>
              <w:t>300</w:t>
            </w:r>
          </w:p>
        </w:tc>
        <w:tc>
          <w:tcPr>
            <w:tcW w:w="1418" w:type="dxa"/>
          </w:tcPr>
          <w:p w14:paraId="3A41018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lang w:val="en-US"/>
              </w:rPr>
              <w:t>300</w:t>
            </w:r>
          </w:p>
        </w:tc>
      </w:tr>
      <w:tr w:rsidR="00FA06EC" w:rsidRPr="00FA06EC" w14:paraId="7CADDAF8" w14:textId="77777777" w:rsidTr="00FA06EC">
        <w:tc>
          <w:tcPr>
            <w:tcW w:w="1418" w:type="dxa"/>
          </w:tcPr>
          <w:p w14:paraId="58A9E001"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2629§0101</w:t>
            </w:r>
          </w:p>
        </w:tc>
        <w:tc>
          <w:tcPr>
            <w:tcW w:w="3260" w:type="dxa"/>
          </w:tcPr>
          <w:p w14:paraId="08037A22" w14:textId="77777777" w:rsidR="00FA06EC" w:rsidRPr="00FA06EC" w:rsidRDefault="00FA06EC" w:rsidP="00FA06EC">
            <w:pPr>
              <w:overflowPunct w:val="0"/>
              <w:autoSpaceDE w:val="0"/>
              <w:autoSpaceDN w:val="0"/>
              <w:adjustRightInd w:val="0"/>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Заплати и възнаграждения на персонала</w:t>
            </w:r>
          </w:p>
        </w:tc>
        <w:tc>
          <w:tcPr>
            <w:tcW w:w="1418" w:type="dxa"/>
          </w:tcPr>
          <w:p w14:paraId="08710FD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35 000</w:t>
            </w:r>
          </w:p>
        </w:tc>
        <w:tc>
          <w:tcPr>
            <w:tcW w:w="1842" w:type="dxa"/>
          </w:tcPr>
          <w:p w14:paraId="747897D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rPr>
              <w:t>-</w:t>
            </w:r>
            <w:r w:rsidRPr="00FA06EC">
              <w:rPr>
                <w:rFonts w:ascii="Times New Roman" w:eastAsia="Times New Roman" w:hAnsi="Times New Roman" w:cs="Times New Roman"/>
                <w:sz w:val="24"/>
                <w:szCs w:val="24"/>
                <w:lang w:val="en-US"/>
              </w:rPr>
              <w:t>10 200</w:t>
            </w:r>
          </w:p>
        </w:tc>
        <w:tc>
          <w:tcPr>
            <w:tcW w:w="1418" w:type="dxa"/>
          </w:tcPr>
          <w:p w14:paraId="516722C6" w14:textId="77777777" w:rsidR="00FA06EC" w:rsidRPr="00FA06EC" w:rsidRDefault="00FA06EC" w:rsidP="00FA06EC">
            <w:pPr>
              <w:overflowPunct w:val="0"/>
              <w:autoSpaceDE w:val="0"/>
              <w:autoSpaceDN w:val="0"/>
              <w:adjustRightInd w:val="0"/>
              <w:ind w:right="34"/>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lang w:val="en-US"/>
              </w:rPr>
              <w:t>24 800</w:t>
            </w:r>
          </w:p>
        </w:tc>
      </w:tr>
      <w:tr w:rsidR="00FA06EC" w:rsidRPr="00FA06EC" w14:paraId="240B7736" w14:textId="77777777" w:rsidTr="00FA06EC">
        <w:tc>
          <w:tcPr>
            <w:tcW w:w="1418" w:type="dxa"/>
          </w:tcPr>
          <w:p w14:paraId="34B66284"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2629§0551</w:t>
            </w:r>
          </w:p>
        </w:tc>
        <w:tc>
          <w:tcPr>
            <w:tcW w:w="3260" w:type="dxa"/>
          </w:tcPr>
          <w:p w14:paraId="53EE36B2" w14:textId="77777777" w:rsidR="00FA06EC" w:rsidRPr="00FA06EC" w:rsidRDefault="00FA06EC" w:rsidP="00FA06EC">
            <w:pPr>
              <w:overflowPunct w:val="0"/>
              <w:autoSpaceDE w:val="0"/>
              <w:autoSpaceDN w:val="0"/>
              <w:adjustRightInd w:val="0"/>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Осигурителни вноски от работодател за ДОО</w:t>
            </w:r>
          </w:p>
        </w:tc>
        <w:tc>
          <w:tcPr>
            <w:tcW w:w="1418" w:type="dxa"/>
          </w:tcPr>
          <w:p w14:paraId="74B5353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4 200</w:t>
            </w:r>
          </w:p>
        </w:tc>
        <w:tc>
          <w:tcPr>
            <w:tcW w:w="1842" w:type="dxa"/>
          </w:tcPr>
          <w:p w14:paraId="66C73DB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rPr>
              <w:t>-</w:t>
            </w:r>
            <w:r w:rsidRPr="00FA06EC">
              <w:rPr>
                <w:rFonts w:ascii="Times New Roman" w:eastAsia="Times New Roman" w:hAnsi="Times New Roman" w:cs="Times New Roman"/>
                <w:sz w:val="24"/>
                <w:szCs w:val="24"/>
                <w:lang w:val="en-US"/>
              </w:rPr>
              <w:t>1 190</w:t>
            </w:r>
          </w:p>
        </w:tc>
        <w:tc>
          <w:tcPr>
            <w:tcW w:w="1418" w:type="dxa"/>
          </w:tcPr>
          <w:p w14:paraId="0496B0DB" w14:textId="77777777" w:rsidR="00FA06EC" w:rsidRPr="00FA06EC" w:rsidRDefault="00FA06EC" w:rsidP="00FA06EC">
            <w:pPr>
              <w:overflowPunct w:val="0"/>
              <w:autoSpaceDE w:val="0"/>
              <w:autoSpaceDN w:val="0"/>
              <w:adjustRightInd w:val="0"/>
              <w:ind w:right="34"/>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lang w:val="en-US"/>
              </w:rPr>
              <w:t>3 010</w:t>
            </w:r>
          </w:p>
        </w:tc>
      </w:tr>
      <w:tr w:rsidR="00FA06EC" w:rsidRPr="00FA06EC" w14:paraId="6B0F8A9A" w14:textId="77777777" w:rsidTr="00FA06EC">
        <w:tc>
          <w:tcPr>
            <w:tcW w:w="1418" w:type="dxa"/>
          </w:tcPr>
          <w:p w14:paraId="66E90830"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lastRenderedPageBreak/>
              <w:t>2629§0560</w:t>
            </w:r>
          </w:p>
        </w:tc>
        <w:tc>
          <w:tcPr>
            <w:tcW w:w="3260" w:type="dxa"/>
          </w:tcPr>
          <w:p w14:paraId="14EC14C6" w14:textId="77777777" w:rsidR="00FA06EC" w:rsidRPr="00FA06EC" w:rsidRDefault="00FA06EC" w:rsidP="00FA06EC">
            <w:pPr>
              <w:overflowPunct w:val="0"/>
              <w:autoSpaceDE w:val="0"/>
              <w:autoSpaceDN w:val="0"/>
              <w:adjustRightInd w:val="0"/>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Здравно-осигурителни вноски от работодател</w:t>
            </w:r>
          </w:p>
        </w:tc>
        <w:tc>
          <w:tcPr>
            <w:tcW w:w="1418" w:type="dxa"/>
          </w:tcPr>
          <w:p w14:paraId="3FE5A2A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1 750</w:t>
            </w:r>
          </w:p>
        </w:tc>
        <w:tc>
          <w:tcPr>
            <w:tcW w:w="1842" w:type="dxa"/>
          </w:tcPr>
          <w:p w14:paraId="679DDFB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rPr>
              <w:t>-</w:t>
            </w:r>
            <w:r w:rsidRPr="00FA06EC">
              <w:rPr>
                <w:rFonts w:ascii="Times New Roman" w:eastAsia="Times New Roman" w:hAnsi="Times New Roman" w:cs="Times New Roman"/>
                <w:sz w:val="24"/>
                <w:szCs w:val="24"/>
                <w:lang w:val="en-US"/>
              </w:rPr>
              <w:t>500</w:t>
            </w:r>
          </w:p>
        </w:tc>
        <w:tc>
          <w:tcPr>
            <w:tcW w:w="1418" w:type="dxa"/>
          </w:tcPr>
          <w:p w14:paraId="2E9D7EA0" w14:textId="77777777" w:rsidR="00FA06EC" w:rsidRPr="00FA06EC" w:rsidRDefault="00FA06EC" w:rsidP="00FA06EC">
            <w:pPr>
              <w:overflowPunct w:val="0"/>
              <w:autoSpaceDE w:val="0"/>
              <w:autoSpaceDN w:val="0"/>
              <w:adjustRightInd w:val="0"/>
              <w:ind w:right="34"/>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lang w:val="en-US"/>
              </w:rPr>
              <w:t>1 250</w:t>
            </w:r>
          </w:p>
        </w:tc>
      </w:tr>
      <w:tr w:rsidR="00FA06EC" w:rsidRPr="00FA06EC" w14:paraId="15CA98F2" w14:textId="77777777" w:rsidTr="00FA06EC">
        <w:tc>
          <w:tcPr>
            <w:tcW w:w="1418" w:type="dxa"/>
          </w:tcPr>
          <w:p w14:paraId="4E4524EA"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2629§0580</w:t>
            </w:r>
          </w:p>
        </w:tc>
        <w:tc>
          <w:tcPr>
            <w:tcW w:w="3260" w:type="dxa"/>
          </w:tcPr>
          <w:p w14:paraId="4DA5FF4C" w14:textId="77777777" w:rsidR="00FA06EC" w:rsidRPr="00FA06EC" w:rsidRDefault="00FA06EC" w:rsidP="00FA06EC">
            <w:pPr>
              <w:overflowPunct w:val="0"/>
              <w:autoSpaceDE w:val="0"/>
              <w:autoSpaceDN w:val="0"/>
              <w:adjustRightInd w:val="0"/>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Осигурителни вноски от работодател за ДЗПО</w:t>
            </w:r>
          </w:p>
        </w:tc>
        <w:tc>
          <w:tcPr>
            <w:tcW w:w="1418" w:type="dxa"/>
          </w:tcPr>
          <w:p w14:paraId="743FDBB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1 050</w:t>
            </w:r>
          </w:p>
        </w:tc>
        <w:tc>
          <w:tcPr>
            <w:tcW w:w="1842" w:type="dxa"/>
          </w:tcPr>
          <w:p w14:paraId="50DD559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rPr>
              <w:t>-</w:t>
            </w:r>
            <w:r w:rsidRPr="00FA06EC">
              <w:rPr>
                <w:rFonts w:ascii="Times New Roman" w:eastAsia="Times New Roman" w:hAnsi="Times New Roman" w:cs="Times New Roman"/>
                <w:sz w:val="24"/>
                <w:szCs w:val="24"/>
                <w:lang w:val="en-US"/>
              </w:rPr>
              <w:t>300</w:t>
            </w:r>
          </w:p>
        </w:tc>
        <w:tc>
          <w:tcPr>
            <w:tcW w:w="1418" w:type="dxa"/>
          </w:tcPr>
          <w:p w14:paraId="56299F21" w14:textId="77777777" w:rsidR="00FA06EC" w:rsidRPr="00FA06EC" w:rsidRDefault="00FA06EC" w:rsidP="00FA06EC">
            <w:pPr>
              <w:overflowPunct w:val="0"/>
              <w:autoSpaceDE w:val="0"/>
              <w:autoSpaceDN w:val="0"/>
              <w:adjustRightInd w:val="0"/>
              <w:ind w:right="34"/>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lang w:val="en-US"/>
              </w:rPr>
              <w:t>750</w:t>
            </w:r>
          </w:p>
        </w:tc>
      </w:tr>
      <w:tr w:rsidR="00FA06EC" w:rsidRPr="00FA06EC" w14:paraId="18E5816B" w14:textId="77777777" w:rsidTr="00FA06EC">
        <w:tc>
          <w:tcPr>
            <w:tcW w:w="1418" w:type="dxa"/>
          </w:tcPr>
          <w:p w14:paraId="185A3B3B"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p>
          <w:p w14:paraId="589F0C91"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p>
        </w:tc>
        <w:tc>
          <w:tcPr>
            <w:tcW w:w="3260" w:type="dxa"/>
          </w:tcPr>
          <w:p w14:paraId="68B1F11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ОБЩО</w:t>
            </w:r>
          </w:p>
        </w:tc>
        <w:tc>
          <w:tcPr>
            <w:tcW w:w="1418" w:type="dxa"/>
          </w:tcPr>
          <w:p w14:paraId="0D7BC89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42 000</w:t>
            </w:r>
          </w:p>
        </w:tc>
        <w:tc>
          <w:tcPr>
            <w:tcW w:w="1842" w:type="dxa"/>
          </w:tcPr>
          <w:p w14:paraId="60CB27A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0</w:t>
            </w:r>
          </w:p>
        </w:tc>
        <w:tc>
          <w:tcPr>
            <w:tcW w:w="1418" w:type="dxa"/>
          </w:tcPr>
          <w:p w14:paraId="6CBC8FCC" w14:textId="77777777" w:rsidR="00FA06EC" w:rsidRPr="00FA06EC" w:rsidRDefault="00FA06EC" w:rsidP="00FA06EC">
            <w:pPr>
              <w:overflowPunct w:val="0"/>
              <w:autoSpaceDE w:val="0"/>
              <w:autoSpaceDN w:val="0"/>
              <w:adjustRightInd w:val="0"/>
              <w:ind w:right="34"/>
              <w:jc w:val="right"/>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42 000</w:t>
            </w:r>
          </w:p>
        </w:tc>
      </w:tr>
    </w:tbl>
    <w:p w14:paraId="37A2A689" w14:textId="77777777" w:rsidR="00FA06EC" w:rsidRPr="00FA06EC" w:rsidRDefault="00FA06EC" w:rsidP="00FA06EC">
      <w:pPr>
        <w:autoSpaceDN w:val="0"/>
        <w:spacing w:after="0" w:line="240" w:lineRule="auto"/>
        <w:jc w:val="both"/>
        <w:rPr>
          <w:rFonts w:ascii="Times New Roman" w:eastAsia="Times New Roman" w:hAnsi="Times New Roman" w:cs="Times New Roman"/>
          <w:b/>
          <w:sz w:val="24"/>
          <w:szCs w:val="24"/>
          <w:lang w:eastAsia="bg-BG"/>
        </w:rPr>
      </w:pPr>
    </w:p>
    <w:p w14:paraId="75DBA63D" w14:textId="77777777" w:rsidR="00FA06EC" w:rsidRPr="00FA06EC" w:rsidRDefault="00FA06EC" w:rsidP="00FA06EC">
      <w:pPr>
        <w:autoSpaceDN w:val="0"/>
        <w:spacing w:after="0" w:line="240" w:lineRule="auto"/>
        <w:jc w:val="both"/>
        <w:rPr>
          <w:rFonts w:ascii="Times New Roman" w:eastAsia="Times New Roman" w:hAnsi="Times New Roman" w:cs="Times New Roman"/>
          <w:b/>
          <w:sz w:val="24"/>
          <w:szCs w:val="24"/>
          <w:lang w:eastAsia="bg-BG"/>
        </w:rPr>
      </w:pPr>
    </w:p>
    <w:p w14:paraId="06857583" w14:textId="77777777" w:rsidR="00FA06EC" w:rsidRPr="00FA06EC" w:rsidRDefault="00FA06EC" w:rsidP="00FA06EC">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A06EC">
        <w:rPr>
          <w:rFonts w:ascii="Times New Roman" w:eastAsia="Times New Roman" w:hAnsi="Times New Roman" w:cs="Times New Roman"/>
          <w:b/>
          <w:sz w:val="24"/>
          <w:szCs w:val="24"/>
        </w:rPr>
        <w:t xml:space="preserve">На </w:t>
      </w:r>
      <w:r w:rsidRPr="00FA06EC">
        <w:rPr>
          <w:rFonts w:ascii="Times New Roman" w:eastAsia="Times New Roman" w:hAnsi="Times New Roman" w:cs="Times New Roman"/>
          <w:b/>
          <w:sz w:val="24"/>
          <w:szCs w:val="24"/>
          <w:shd w:val="clear" w:color="auto" w:fill="FFFFFF"/>
        </w:rPr>
        <w:t>основание чл.60 от АПК, Общински съвет Павел баня допуска предварително изпълнение на решението.</w:t>
      </w:r>
    </w:p>
    <w:p w14:paraId="48F9E61A" w14:textId="77777777" w:rsidR="00FA06EC" w:rsidRPr="00FA06EC" w:rsidRDefault="00FA06EC" w:rsidP="00FA06EC">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35FD402C"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F93B1D3"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14:paraId="7019BD52"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2680F28B"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3BE58CCC"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705740D4"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FA06EC" w:rsidRPr="00FA06EC" w14:paraId="301197F5" w14:textId="77777777" w:rsidTr="00FA06EC">
        <w:tc>
          <w:tcPr>
            <w:tcW w:w="4536" w:type="dxa"/>
          </w:tcPr>
          <w:p w14:paraId="5E5EF33C"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r w:rsidRPr="00FA06EC">
              <w:rPr>
                <w:rFonts w:ascii="Times New Roman" w:eastAsia="Times New Roman" w:hAnsi="Times New Roman" w:cs="Times New Roman"/>
                <w:sz w:val="24"/>
                <w:szCs w:val="24"/>
                <w:lang w:eastAsia="bg-BG"/>
              </w:rPr>
              <w:t>Премина се към поименно гласуване:</w:t>
            </w:r>
          </w:p>
        </w:tc>
        <w:tc>
          <w:tcPr>
            <w:tcW w:w="14320" w:type="dxa"/>
          </w:tcPr>
          <w:p w14:paraId="7BA62620"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4A87DB74" w14:textId="77777777" w:rsidTr="00FA06EC">
        <w:tc>
          <w:tcPr>
            <w:tcW w:w="4536" w:type="dxa"/>
          </w:tcPr>
          <w:p w14:paraId="2DFF4F12"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p>
        </w:tc>
        <w:tc>
          <w:tcPr>
            <w:tcW w:w="14320" w:type="dxa"/>
          </w:tcPr>
          <w:p w14:paraId="368940CD"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p>
        </w:tc>
      </w:tr>
      <w:tr w:rsidR="00FA06EC" w:rsidRPr="00FA06EC" w14:paraId="11710FE7" w14:textId="77777777" w:rsidTr="00FA06EC">
        <w:tc>
          <w:tcPr>
            <w:tcW w:w="4536" w:type="dxa"/>
          </w:tcPr>
          <w:p w14:paraId="58FAC8F5" w14:textId="7CCC9A6A"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27FC3459"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ЗАСЕДАНИЕТО</w:t>
            </w:r>
          </w:p>
        </w:tc>
      </w:tr>
      <w:tr w:rsidR="00FA06EC" w:rsidRPr="00FA06EC" w14:paraId="796B24E6" w14:textId="77777777" w:rsidTr="00FA06EC">
        <w:tc>
          <w:tcPr>
            <w:tcW w:w="4536" w:type="dxa"/>
          </w:tcPr>
          <w:p w14:paraId="397BD507" w14:textId="60BCAC16" w:rsidR="00FA06EC" w:rsidRPr="00FA06EC" w:rsidRDefault="00DB07FA" w:rsidP="00FA06E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5EA84BA7"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6384B77A" w14:textId="77777777" w:rsidTr="00FA06EC">
        <w:tc>
          <w:tcPr>
            <w:tcW w:w="4536" w:type="dxa"/>
          </w:tcPr>
          <w:p w14:paraId="1E738697" w14:textId="5F1EEF60"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50FF0C39"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328475CD" w14:textId="77777777" w:rsidTr="00FA06EC">
        <w:tc>
          <w:tcPr>
            <w:tcW w:w="4536" w:type="dxa"/>
          </w:tcPr>
          <w:p w14:paraId="757FBC2D" w14:textId="71489D63"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40630A07"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2C28C33B" w14:textId="77777777" w:rsidTr="00FA06EC">
        <w:tc>
          <w:tcPr>
            <w:tcW w:w="4536" w:type="dxa"/>
          </w:tcPr>
          <w:p w14:paraId="1EA80959" w14:textId="5569EA36"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2F7B66F0"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0063D384" w14:textId="77777777" w:rsidTr="00FA06EC">
        <w:tc>
          <w:tcPr>
            <w:tcW w:w="4536" w:type="dxa"/>
          </w:tcPr>
          <w:p w14:paraId="32D67132" w14:textId="490E620A"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67C15EEF"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449714FE" w14:textId="77777777" w:rsidTr="00FA06EC">
        <w:tc>
          <w:tcPr>
            <w:tcW w:w="4536" w:type="dxa"/>
          </w:tcPr>
          <w:p w14:paraId="10B61685" w14:textId="6DCC4B38"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348A9C33"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ЗАЛАТА</w:t>
            </w:r>
          </w:p>
        </w:tc>
      </w:tr>
      <w:tr w:rsidR="00FA06EC" w:rsidRPr="00FA06EC" w14:paraId="687DBC24" w14:textId="77777777" w:rsidTr="00FA06EC">
        <w:tc>
          <w:tcPr>
            <w:tcW w:w="4536" w:type="dxa"/>
          </w:tcPr>
          <w:p w14:paraId="730D36BA" w14:textId="3CE85995"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5CF97155"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4C5F504C" w14:textId="77777777" w:rsidTr="00FA06EC">
        <w:tc>
          <w:tcPr>
            <w:tcW w:w="4536" w:type="dxa"/>
          </w:tcPr>
          <w:p w14:paraId="3AA7B15B" w14:textId="3C755CB7" w:rsidR="00FA06EC" w:rsidRPr="00FA06EC" w:rsidRDefault="00146B3C" w:rsidP="00FA06E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4E4BC8B3"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60223791" w14:textId="77777777" w:rsidTr="00FA06EC">
        <w:tc>
          <w:tcPr>
            <w:tcW w:w="4536" w:type="dxa"/>
          </w:tcPr>
          <w:p w14:paraId="7F984235" w14:textId="5084B590"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0F30D9DA"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417AE881" w14:textId="77777777" w:rsidTr="00FA06EC">
        <w:tc>
          <w:tcPr>
            <w:tcW w:w="4536" w:type="dxa"/>
          </w:tcPr>
          <w:p w14:paraId="1BBA986F" w14:textId="48CBAE98"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60769D3C"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41B8DC13" w14:textId="77777777" w:rsidTr="00FA06EC">
        <w:tc>
          <w:tcPr>
            <w:tcW w:w="4536" w:type="dxa"/>
          </w:tcPr>
          <w:p w14:paraId="2336714F" w14:textId="420B33DB"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7AA5B25F"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69CFA245" w14:textId="77777777" w:rsidTr="00FA06EC">
        <w:tc>
          <w:tcPr>
            <w:tcW w:w="4536" w:type="dxa"/>
          </w:tcPr>
          <w:p w14:paraId="6BDF9E97" w14:textId="06EC53A6"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7CD3F0F3"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749356FA" w14:textId="77777777" w:rsidTr="00FA06EC">
        <w:tc>
          <w:tcPr>
            <w:tcW w:w="4536" w:type="dxa"/>
          </w:tcPr>
          <w:p w14:paraId="5D9124FB" w14:textId="61A6EC6F"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24448AF3"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3D58613A" w14:textId="77777777" w:rsidTr="00FA06EC">
        <w:tc>
          <w:tcPr>
            <w:tcW w:w="4536" w:type="dxa"/>
          </w:tcPr>
          <w:p w14:paraId="537CB8B1" w14:textId="374A90E7"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72C65283"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ЗАЛАТА</w:t>
            </w:r>
          </w:p>
        </w:tc>
      </w:tr>
      <w:tr w:rsidR="00FA06EC" w:rsidRPr="00FA06EC" w14:paraId="04F395C3" w14:textId="77777777" w:rsidTr="00FA06EC">
        <w:tc>
          <w:tcPr>
            <w:tcW w:w="4536" w:type="dxa"/>
          </w:tcPr>
          <w:p w14:paraId="0296CECF" w14:textId="1F7BF57B"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С.М.Х.</w:t>
            </w:r>
          </w:p>
        </w:tc>
        <w:tc>
          <w:tcPr>
            <w:tcW w:w="14320" w:type="dxa"/>
          </w:tcPr>
          <w:p w14:paraId="6E887B6A"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ЗАСЕДАНИЕТО</w:t>
            </w:r>
          </w:p>
        </w:tc>
      </w:tr>
      <w:tr w:rsidR="00FA06EC" w:rsidRPr="00FA06EC" w14:paraId="4A512B8A" w14:textId="77777777" w:rsidTr="00FA06EC">
        <w:tc>
          <w:tcPr>
            <w:tcW w:w="4536" w:type="dxa"/>
          </w:tcPr>
          <w:p w14:paraId="0FC514D0" w14:textId="15833051"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16BC212B"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bl>
    <w:p w14:paraId="27001A76"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p>
    <w:p w14:paraId="4A03E5BA" w14:textId="77777777" w:rsidR="00FA06EC" w:rsidRPr="00FA06EC" w:rsidRDefault="00FA06EC" w:rsidP="00FA06EC">
      <w:pPr>
        <w:spacing w:after="0" w:line="240" w:lineRule="auto"/>
        <w:rPr>
          <w:rFonts w:ascii="Times New Roman" w:eastAsia="Times New Roman" w:hAnsi="Times New Roman" w:cs="Times New Roman"/>
          <w:sz w:val="24"/>
          <w:szCs w:val="24"/>
          <w:u w:val="single"/>
          <w:lang w:eastAsia="bg-BG"/>
        </w:rPr>
      </w:pPr>
      <w:r w:rsidRPr="00FA06EC">
        <w:rPr>
          <w:rFonts w:ascii="Times New Roman" w:eastAsia="Times New Roman" w:hAnsi="Times New Roman" w:cs="Times New Roman"/>
          <w:sz w:val="24"/>
          <w:szCs w:val="24"/>
          <w:u w:val="single"/>
          <w:lang w:eastAsia="bg-BG"/>
        </w:rPr>
        <w:t>Решението се приема</w:t>
      </w:r>
    </w:p>
    <w:p w14:paraId="2344B211" w14:textId="77777777" w:rsidR="00FA06EC" w:rsidRDefault="00FA06EC" w:rsidP="00B45AC3">
      <w:pPr>
        <w:pStyle w:val="aa"/>
        <w:rPr>
          <w:rFonts w:eastAsia="Times New Roman"/>
        </w:rPr>
      </w:pPr>
    </w:p>
    <w:p w14:paraId="1D700A53" w14:textId="77777777" w:rsidR="00FA06EC" w:rsidRDefault="00FA06EC" w:rsidP="00B45AC3">
      <w:pPr>
        <w:pStyle w:val="aa"/>
        <w:rPr>
          <w:rFonts w:eastAsia="Times New Roman"/>
        </w:rPr>
      </w:pPr>
    </w:p>
    <w:p w14:paraId="78B8A452" w14:textId="40C1DB47" w:rsidR="00FA06EC" w:rsidRPr="00C37B99" w:rsidRDefault="00DB07FA" w:rsidP="00FA06EC">
      <w:pPr>
        <w:ind w:left="720"/>
        <w:contextualSpacing/>
        <w:rPr>
          <w:rFonts w:ascii="Times New Roman" w:hAnsi="Times New Roman" w:cs="Times New Roman"/>
          <w:b/>
        </w:rPr>
      </w:pPr>
      <w:r>
        <w:rPr>
          <w:rFonts w:ascii="Times New Roman" w:hAnsi="Times New Roman" w:cs="Times New Roman"/>
          <w:b/>
        </w:rPr>
        <w:t>М.П.</w:t>
      </w:r>
    </w:p>
    <w:p w14:paraId="5E84DC57" w14:textId="77777777" w:rsidR="00FA06EC" w:rsidRDefault="00FA06EC" w:rsidP="00FA06EC">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2A05EDDE" w14:textId="77777777" w:rsidR="00FA06EC" w:rsidRDefault="00FA06EC" w:rsidP="00FA06EC">
      <w:pPr>
        <w:ind w:left="720"/>
        <w:contextualSpacing/>
        <w:rPr>
          <w:rFonts w:ascii="Times New Roman" w:hAnsi="Times New Roman" w:cs="Times New Roman"/>
          <w:i/>
        </w:rPr>
      </w:pPr>
    </w:p>
    <w:p w14:paraId="40832594" w14:textId="3C814722" w:rsidR="00FA06EC" w:rsidRPr="00C64EF6" w:rsidRDefault="00DB07FA" w:rsidP="00FA06EC">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024586FF" w14:textId="77777777" w:rsidR="00FA06EC" w:rsidRDefault="00FA06EC" w:rsidP="00FA06EC">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6E48C4F4" w14:textId="77777777" w:rsidR="00FA06EC" w:rsidRDefault="00FA06EC" w:rsidP="00B45AC3">
      <w:pPr>
        <w:pStyle w:val="aa"/>
        <w:rPr>
          <w:rFonts w:eastAsia="Times New Roman"/>
          <w:b/>
        </w:rPr>
      </w:pPr>
    </w:p>
    <w:p w14:paraId="342ED426" w14:textId="77777777" w:rsidR="00FA06EC" w:rsidRDefault="00FA06EC" w:rsidP="00B45AC3">
      <w:pPr>
        <w:pStyle w:val="aa"/>
        <w:rPr>
          <w:rFonts w:eastAsia="Times New Roman"/>
          <w:b/>
        </w:rPr>
      </w:pPr>
    </w:p>
    <w:p w14:paraId="038D7546" w14:textId="77777777" w:rsidR="00FA06EC" w:rsidRDefault="00FA06EC" w:rsidP="00B45AC3">
      <w:pPr>
        <w:pStyle w:val="aa"/>
        <w:rPr>
          <w:rFonts w:eastAsia="Times New Roman"/>
          <w:b/>
        </w:rPr>
      </w:pPr>
    </w:p>
    <w:p w14:paraId="64D8AC22" w14:textId="77777777" w:rsidR="00FA06EC" w:rsidRDefault="00FA06EC" w:rsidP="00B45AC3">
      <w:pPr>
        <w:pStyle w:val="aa"/>
        <w:rPr>
          <w:rFonts w:eastAsia="Times New Roman"/>
          <w:b/>
        </w:rPr>
      </w:pPr>
    </w:p>
    <w:p w14:paraId="67508CE9" w14:textId="77777777" w:rsidR="00FA06EC" w:rsidRDefault="00FA06EC" w:rsidP="00B45AC3">
      <w:pPr>
        <w:pStyle w:val="aa"/>
        <w:rPr>
          <w:rFonts w:eastAsia="Times New Roman"/>
          <w:b/>
        </w:rPr>
      </w:pPr>
    </w:p>
    <w:p w14:paraId="183AAA74" w14:textId="77777777" w:rsidR="00FA06EC" w:rsidRDefault="00FA06EC" w:rsidP="00B45AC3">
      <w:pPr>
        <w:pStyle w:val="aa"/>
        <w:rPr>
          <w:rFonts w:eastAsia="Times New Roman"/>
          <w:b/>
        </w:rPr>
      </w:pPr>
    </w:p>
    <w:p w14:paraId="1DA9D585" w14:textId="77777777" w:rsidR="00FA06EC" w:rsidRDefault="00FA06EC" w:rsidP="00B45AC3">
      <w:pPr>
        <w:pStyle w:val="aa"/>
        <w:rPr>
          <w:rFonts w:eastAsia="Times New Roman"/>
          <w:b/>
        </w:rPr>
      </w:pPr>
    </w:p>
    <w:p w14:paraId="17711DB2" w14:textId="77777777" w:rsidR="00FA06EC" w:rsidRDefault="00FA06EC" w:rsidP="00B45AC3">
      <w:pPr>
        <w:pStyle w:val="aa"/>
        <w:rPr>
          <w:rFonts w:eastAsia="Times New Roman"/>
          <w:b/>
        </w:rPr>
      </w:pPr>
    </w:p>
    <w:p w14:paraId="698CE8FD" w14:textId="77777777" w:rsidR="00FA06EC" w:rsidRDefault="00FA06EC" w:rsidP="00B45AC3">
      <w:pPr>
        <w:pStyle w:val="aa"/>
        <w:rPr>
          <w:rFonts w:eastAsia="Times New Roman"/>
          <w:b/>
        </w:rPr>
      </w:pPr>
    </w:p>
    <w:p w14:paraId="5DD31C02" w14:textId="77777777" w:rsidR="00FA06EC" w:rsidRDefault="00FA06EC" w:rsidP="00B45AC3">
      <w:pPr>
        <w:pStyle w:val="aa"/>
        <w:rPr>
          <w:rFonts w:eastAsia="Times New Roman"/>
          <w:b/>
        </w:rPr>
      </w:pPr>
    </w:p>
    <w:p w14:paraId="06E65A5D" w14:textId="77777777" w:rsidR="00FA06EC" w:rsidRDefault="00FA06EC" w:rsidP="00B45AC3">
      <w:pPr>
        <w:pStyle w:val="aa"/>
        <w:rPr>
          <w:rFonts w:eastAsia="Times New Roman"/>
          <w:b/>
        </w:rPr>
      </w:pPr>
    </w:p>
    <w:p w14:paraId="076A725B" w14:textId="77777777" w:rsidR="00FA06EC" w:rsidRPr="00622B0C" w:rsidRDefault="00FA06EC" w:rsidP="00FA06EC">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0E0CEFF" wp14:editId="6B71D3D1">
            <wp:extent cx="640080" cy="499745"/>
            <wp:effectExtent l="0" t="0" r="7620" b="0"/>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19B1B586" w14:textId="77777777" w:rsidR="00FA06EC" w:rsidRPr="00622B0C" w:rsidRDefault="00FA06EC" w:rsidP="00FA06EC">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518D8C74" w14:textId="77777777" w:rsidR="00FA06EC" w:rsidRPr="00622B0C" w:rsidRDefault="00FA06EC" w:rsidP="00FA06EC">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3E520F83" w14:textId="77777777" w:rsidR="00FA06EC" w:rsidRPr="00622B0C" w:rsidRDefault="00FA06EC" w:rsidP="00FA06EC">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4" w:history="1">
        <w:r w:rsidRPr="00622B0C">
          <w:rPr>
            <w:rFonts w:ascii="Times New Roman" w:eastAsiaTheme="majorEastAsia" w:hAnsi="Times New Roman" w:cs="Times New Roman"/>
            <w:b/>
            <w:bCs/>
            <w:sz w:val="20"/>
            <w:szCs w:val="20"/>
            <w:u w:val="single"/>
            <w:lang w:val="en-US"/>
          </w:rPr>
          <w:t>obs@pavelbanya.bg</w:t>
        </w:r>
      </w:hyperlink>
    </w:p>
    <w:p w14:paraId="6D29F878" w14:textId="77777777" w:rsidR="00FA06EC" w:rsidRDefault="00FA06EC" w:rsidP="00FA06EC">
      <w:pPr>
        <w:pStyle w:val="aa"/>
        <w:rPr>
          <w:rFonts w:eastAsia="Times New Roman"/>
        </w:rPr>
      </w:pPr>
    </w:p>
    <w:p w14:paraId="7E2DF24D" w14:textId="5DF395F6" w:rsidR="00FA06EC" w:rsidRPr="00D72EAB" w:rsidRDefault="00FA06EC" w:rsidP="00FA06EC">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456</w:t>
      </w:r>
    </w:p>
    <w:p w14:paraId="43B56497" w14:textId="77777777" w:rsidR="00FA06EC" w:rsidRDefault="00FA06EC" w:rsidP="00FA06EC">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4E2548E6" w14:textId="77777777" w:rsidR="00FA06EC" w:rsidRDefault="00FA06EC" w:rsidP="00B45AC3">
      <w:pPr>
        <w:pStyle w:val="aa"/>
        <w:rPr>
          <w:rFonts w:eastAsia="Times New Roman"/>
          <w:b/>
        </w:rPr>
      </w:pPr>
    </w:p>
    <w:p w14:paraId="204BDD30" w14:textId="77777777" w:rsidR="00FA06EC" w:rsidRPr="00FA06EC" w:rsidRDefault="00FA06EC" w:rsidP="00FA06EC">
      <w:pPr>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val="en-US"/>
        </w:rPr>
      </w:pPr>
      <w:r w:rsidRPr="00FA06EC">
        <w:rPr>
          <w:rFonts w:ascii="Times New Roman" w:eastAsia="Times New Roman" w:hAnsi="Times New Roman" w:cs="Times New Roman"/>
          <w:b/>
          <w:sz w:val="24"/>
          <w:szCs w:val="24"/>
          <w:lang w:eastAsia="bg-BG"/>
        </w:rPr>
        <w:t>ОТНОСНО:</w:t>
      </w:r>
      <w:r w:rsidRPr="00FA06EC">
        <w:rPr>
          <w:rFonts w:ascii="Times New Roman" w:eastAsia="Times New Roman" w:hAnsi="Times New Roman" w:cs="Times New Roman"/>
          <w:sz w:val="24"/>
          <w:szCs w:val="24"/>
          <w:lang w:eastAsia="bg-BG"/>
        </w:rPr>
        <w:t xml:space="preserve"> Разходване на средствата от отчисленията по чл.60 и чл. 64 от ЗУО.</w:t>
      </w:r>
    </w:p>
    <w:p w14:paraId="197144D8" w14:textId="77777777" w:rsidR="00FA06EC" w:rsidRPr="00FA06EC" w:rsidRDefault="00FA06EC" w:rsidP="00FA06EC">
      <w:pPr>
        <w:overflowPunct w:val="0"/>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rPr>
      </w:pPr>
      <w:r w:rsidRPr="00FA06EC">
        <w:rPr>
          <w:rFonts w:ascii="Times New Roman" w:eastAsia="Times New Roman" w:hAnsi="Times New Roman" w:cs="Times New Roman"/>
          <w:b/>
          <w:sz w:val="24"/>
          <w:szCs w:val="24"/>
        </w:rPr>
        <w:t xml:space="preserve">МОТИВИ: </w:t>
      </w:r>
      <w:r w:rsidRPr="00FA06EC">
        <w:rPr>
          <w:rFonts w:ascii="Times New Roman" w:eastAsia="Times New Roman" w:hAnsi="Times New Roman" w:cs="Times New Roman"/>
          <w:bCs/>
          <w:sz w:val="24"/>
          <w:szCs w:val="24"/>
        </w:rPr>
        <w:t xml:space="preserve">Към 01.12.2025 г. неразпределените планувани средства от отчисленията по чл.60 и чл.64 от ЗУО за 2025 г. са 116 063,00 лв. За нуждите на </w:t>
      </w:r>
      <w:r w:rsidRPr="00FA06EC">
        <w:rPr>
          <w:rFonts w:ascii="Times New Roman" w:eastAsia="Times New Roman" w:hAnsi="Times New Roman" w:cs="Times New Roman"/>
          <w:bCs/>
          <w:sz w:val="24"/>
          <w:szCs w:val="24"/>
          <w:lang w:eastAsia="bg-BG"/>
        </w:rPr>
        <w:t xml:space="preserve">дейност „Чистота“ и подобряване на чистотата и поддържането на териториите за обществено ползване, паркови зони и алеи </w:t>
      </w:r>
      <w:r w:rsidRPr="00FA06EC">
        <w:rPr>
          <w:rFonts w:ascii="Times New Roman" w:eastAsia="Times New Roman" w:hAnsi="Times New Roman" w:cs="Times New Roman"/>
          <w:bCs/>
          <w:sz w:val="24"/>
          <w:szCs w:val="24"/>
        </w:rPr>
        <w:t xml:space="preserve">в Община Павел баня, предлагам със средства от отчисленията за 2025 г. да бъдат закупени за сметка на отчисленията </w:t>
      </w:r>
      <w:r w:rsidRPr="00FA06EC">
        <w:rPr>
          <w:rFonts w:ascii="Times New Roman" w:eastAsia="Times New Roman" w:hAnsi="Times New Roman" w:cs="Times New Roman"/>
          <w:sz w:val="24"/>
          <w:szCs w:val="24"/>
          <w:lang w:eastAsia="bg-BG"/>
        </w:rPr>
        <w:t>чл.60 и чл. 64 от ЗУО следните дълготрайни материални активи</w:t>
      </w:r>
      <w:r w:rsidRPr="00FA06EC">
        <w:rPr>
          <w:rFonts w:ascii="Times New Roman" w:eastAsia="Times New Roman" w:hAnsi="Times New Roman" w:cs="Times New Roman"/>
          <w:bCs/>
          <w:sz w:val="24"/>
          <w:szCs w:val="24"/>
        </w:rPr>
        <w:t xml:space="preserve">: </w:t>
      </w:r>
    </w:p>
    <w:p w14:paraId="296AD41C" w14:textId="77777777" w:rsidR="00FA06EC" w:rsidRPr="00FA06EC" w:rsidRDefault="00FA06EC" w:rsidP="00FA06EC">
      <w:pPr>
        <w:overflowPunct w:val="0"/>
        <w:autoSpaceDE w:val="0"/>
        <w:autoSpaceDN w:val="0"/>
        <w:adjustRightInd w:val="0"/>
        <w:spacing w:after="0" w:line="240" w:lineRule="auto"/>
        <w:ind w:firstLine="567"/>
        <w:contextualSpacing/>
        <w:rPr>
          <w:rFonts w:ascii="Times New Roman" w:eastAsia="Times New Roman" w:hAnsi="Times New Roman" w:cs="Times New Roman"/>
          <w:bCs/>
          <w:sz w:val="24"/>
          <w:szCs w:val="24"/>
        </w:rPr>
      </w:pPr>
    </w:p>
    <w:p w14:paraId="0257EE26" w14:textId="77777777" w:rsidR="00FA06EC" w:rsidRPr="00FA06EC" w:rsidRDefault="00FA06EC" w:rsidP="00FA06EC">
      <w:pPr>
        <w:overflowPunct w:val="0"/>
        <w:autoSpaceDE w:val="0"/>
        <w:autoSpaceDN w:val="0"/>
        <w:adjustRightInd w:val="0"/>
        <w:spacing w:after="0" w:line="240" w:lineRule="auto"/>
        <w:ind w:left="567"/>
        <w:rPr>
          <w:rFonts w:ascii="Times New Roman" w:eastAsia="Times New Roman" w:hAnsi="Times New Roman" w:cs="Times New Roman"/>
          <w:b/>
          <w:bCs/>
          <w:sz w:val="24"/>
          <w:szCs w:val="24"/>
        </w:rPr>
      </w:pPr>
      <w:bookmarkStart w:id="1" w:name="_Hlk214559093"/>
      <w:r w:rsidRPr="00FA06EC">
        <w:rPr>
          <w:rFonts w:ascii="Times New Roman" w:eastAsia="Times New Roman" w:hAnsi="Times New Roman" w:cs="Times New Roman"/>
          <w:b/>
          <w:sz w:val="24"/>
          <w:szCs w:val="24"/>
        </w:rPr>
        <w:t>1. Електрически духалки – 15 броя в размер на  8 700 лв.</w:t>
      </w:r>
    </w:p>
    <w:p w14:paraId="0257CF39" w14:textId="77777777" w:rsidR="00FA06EC" w:rsidRPr="00FA06EC" w:rsidRDefault="00FA06EC" w:rsidP="00FA06EC">
      <w:pPr>
        <w:tabs>
          <w:tab w:val="left" w:pos="993"/>
        </w:tabs>
        <w:overflowPunct w:val="0"/>
        <w:autoSpaceDE w:val="0"/>
        <w:autoSpaceDN w:val="0"/>
        <w:adjustRightInd w:val="0"/>
        <w:spacing w:after="0" w:line="240" w:lineRule="auto"/>
        <w:ind w:left="567"/>
        <w:jc w:val="both"/>
        <w:rPr>
          <w:rFonts w:ascii="Times New Roman" w:eastAsia="Times New Roman" w:hAnsi="Times New Roman" w:cs="Times New Roman"/>
          <w:b/>
          <w:sz w:val="24"/>
          <w:szCs w:val="24"/>
        </w:rPr>
      </w:pPr>
      <w:r w:rsidRPr="00FA06EC">
        <w:rPr>
          <w:rFonts w:ascii="Times New Roman" w:eastAsia="Times New Roman" w:hAnsi="Times New Roman" w:cs="Times New Roman"/>
          <w:b/>
          <w:sz w:val="20"/>
          <w:szCs w:val="24"/>
        </w:rPr>
        <w:t xml:space="preserve">2. </w:t>
      </w:r>
      <w:r w:rsidRPr="00FA06EC">
        <w:rPr>
          <w:rFonts w:ascii="Times New Roman" w:eastAsia="Times New Roman" w:hAnsi="Times New Roman" w:cs="Times New Roman"/>
          <w:b/>
          <w:sz w:val="24"/>
          <w:szCs w:val="24"/>
        </w:rPr>
        <w:t>Тракторна косачка 1 брой на стойност 9 500 лв.</w:t>
      </w:r>
    </w:p>
    <w:p w14:paraId="7DB55FA6" w14:textId="77777777" w:rsidR="00FA06EC" w:rsidRPr="00FA06EC" w:rsidRDefault="00FA06EC" w:rsidP="00FA06EC">
      <w:pPr>
        <w:tabs>
          <w:tab w:val="left" w:pos="993"/>
        </w:tabs>
        <w:overflowPunct w:val="0"/>
        <w:autoSpaceDE w:val="0"/>
        <w:autoSpaceDN w:val="0"/>
        <w:adjustRightInd w:val="0"/>
        <w:spacing w:after="0" w:line="240" w:lineRule="auto"/>
        <w:ind w:left="567"/>
        <w:jc w:val="both"/>
        <w:rPr>
          <w:rFonts w:ascii="Times New Roman" w:eastAsia="Times New Roman" w:hAnsi="Times New Roman" w:cs="Times New Roman"/>
          <w:b/>
          <w:sz w:val="24"/>
          <w:szCs w:val="24"/>
        </w:rPr>
      </w:pPr>
      <w:r w:rsidRPr="00FA06EC">
        <w:rPr>
          <w:rFonts w:ascii="Times New Roman" w:eastAsia="Times New Roman" w:hAnsi="Times New Roman" w:cs="Times New Roman"/>
          <w:b/>
          <w:sz w:val="20"/>
          <w:szCs w:val="24"/>
        </w:rPr>
        <w:t xml:space="preserve">3. </w:t>
      </w:r>
      <w:r w:rsidRPr="00FA06EC">
        <w:rPr>
          <w:rFonts w:ascii="Times New Roman" w:eastAsia="Times New Roman" w:hAnsi="Times New Roman" w:cs="Times New Roman"/>
          <w:b/>
          <w:sz w:val="24"/>
          <w:szCs w:val="24"/>
        </w:rPr>
        <w:t>Роботизирана косачка 1 брой на стойност 6 563 лв.</w:t>
      </w:r>
    </w:p>
    <w:p w14:paraId="32235F02" w14:textId="77777777" w:rsidR="00FA06EC" w:rsidRPr="00FA06EC" w:rsidRDefault="00FA06EC" w:rsidP="00FA06EC">
      <w:pPr>
        <w:tabs>
          <w:tab w:val="left" w:pos="993"/>
        </w:tabs>
        <w:overflowPunct w:val="0"/>
        <w:autoSpaceDE w:val="0"/>
        <w:autoSpaceDN w:val="0"/>
        <w:adjustRightInd w:val="0"/>
        <w:spacing w:after="0" w:line="240" w:lineRule="auto"/>
        <w:ind w:left="567"/>
        <w:jc w:val="both"/>
        <w:rPr>
          <w:rFonts w:ascii="Times New Roman" w:eastAsia="Times New Roman" w:hAnsi="Times New Roman" w:cs="Times New Roman"/>
          <w:b/>
          <w:sz w:val="24"/>
          <w:szCs w:val="24"/>
        </w:rPr>
      </w:pPr>
      <w:r w:rsidRPr="00FA06EC">
        <w:rPr>
          <w:rFonts w:ascii="Times New Roman" w:eastAsia="Times New Roman" w:hAnsi="Times New Roman" w:cs="Times New Roman"/>
          <w:b/>
          <w:sz w:val="20"/>
          <w:szCs w:val="24"/>
        </w:rPr>
        <w:t>4.</w:t>
      </w:r>
      <w:r w:rsidRPr="00FA06EC">
        <w:rPr>
          <w:rFonts w:ascii="Times New Roman" w:eastAsia="Times New Roman" w:hAnsi="Times New Roman" w:cs="Times New Roman"/>
          <w:b/>
          <w:sz w:val="24"/>
          <w:szCs w:val="24"/>
        </w:rPr>
        <w:t xml:space="preserve"> Специализиран автомобил автовишка на стойност 91 300 лв.</w:t>
      </w:r>
    </w:p>
    <w:bookmarkEnd w:id="1"/>
    <w:p w14:paraId="12009DBB" w14:textId="77777777" w:rsidR="00FA06EC" w:rsidRPr="00FA06EC" w:rsidRDefault="00FA06EC" w:rsidP="00FA06EC">
      <w:pPr>
        <w:shd w:val="clear" w:color="auto" w:fill="FFFFFF"/>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rPr>
      </w:pPr>
    </w:p>
    <w:p w14:paraId="3CAFC5C8" w14:textId="77777777" w:rsidR="00FA06EC" w:rsidRPr="00FA06EC" w:rsidRDefault="00FA06EC" w:rsidP="00FA06EC">
      <w:pPr>
        <w:shd w:val="clear" w:color="auto" w:fill="FFFFFF"/>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На основание чл.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21, ал.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 във връзка с чл.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21, ал.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1, т.</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6 и т.</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23 от ЗМСМА  и в изпълнение на   ЗДБРБ за 2025</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г.,   Общински съвет Павел баня в изпълнение на  чл.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5, ал.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1, т.</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124, ал.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 xml:space="preserve"> - </w:t>
      </w:r>
      <w:r w:rsidRPr="00FA06EC">
        <w:rPr>
          <w:rFonts w:ascii="Times New Roman" w:eastAsia="Times New Roman" w:hAnsi="Times New Roman" w:cs="Times New Roman"/>
          <w:sz w:val="24"/>
          <w:szCs w:val="24"/>
          <w:lang w:val="en-US"/>
        </w:rPr>
        <w:t>a</w:t>
      </w:r>
      <w:r w:rsidRPr="00FA06EC">
        <w:rPr>
          <w:rFonts w:ascii="Times New Roman" w:eastAsia="Times New Roman" w:hAnsi="Times New Roman" w:cs="Times New Roman"/>
          <w:sz w:val="24"/>
          <w:szCs w:val="24"/>
        </w:rPr>
        <w:t>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 xml:space="preserve">4 от Закона за публичните финанси, Общински съвет Павел баня  </w:t>
      </w:r>
    </w:p>
    <w:p w14:paraId="3E4361FF" w14:textId="77777777" w:rsidR="00FA06EC" w:rsidRPr="00FA06EC" w:rsidRDefault="00FA06EC" w:rsidP="00FA06EC">
      <w:pPr>
        <w:shd w:val="clear" w:color="auto" w:fill="FFFFFF"/>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rPr>
      </w:pPr>
    </w:p>
    <w:p w14:paraId="3A135365" w14:textId="77777777" w:rsidR="00FA06EC" w:rsidRPr="00FA06EC" w:rsidRDefault="00FA06EC" w:rsidP="00FA06EC">
      <w:pPr>
        <w:overflowPunct w:val="0"/>
        <w:autoSpaceDE w:val="0"/>
        <w:autoSpaceDN w:val="0"/>
        <w:adjustRightInd w:val="0"/>
        <w:spacing w:after="0" w:line="240" w:lineRule="auto"/>
        <w:ind w:left="567"/>
        <w:jc w:val="center"/>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РЕШИ:</w:t>
      </w:r>
    </w:p>
    <w:p w14:paraId="127328C7" w14:textId="77777777" w:rsidR="00FA06EC" w:rsidRPr="00FA06EC" w:rsidRDefault="00FA06EC" w:rsidP="00FA06EC">
      <w:pPr>
        <w:overflowPunct w:val="0"/>
        <w:autoSpaceDE w:val="0"/>
        <w:autoSpaceDN w:val="0"/>
        <w:adjustRightInd w:val="0"/>
        <w:spacing w:after="0" w:line="240" w:lineRule="auto"/>
        <w:ind w:left="567"/>
        <w:jc w:val="center"/>
        <w:rPr>
          <w:rFonts w:ascii="Times New Roman" w:eastAsia="Times New Roman" w:hAnsi="Times New Roman" w:cs="Times New Roman"/>
          <w:b/>
          <w:sz w:val="24"/>
          <w:szCs w:val="24"/>
        </w:rPr>
      </w:pPr>
    </w:p>
    <w:p w14:paraId="66F02106" w14:textId="77777777" w:rsidR="00FA06EC" w:rsidRPr="00FA06EC" w:rsidRDefault="00FA06EC" w:rsidP="00FA06EC">
      <w:pPr>
        <w:overflowPunct w:val="0"/>
        <w:autoSpaceDE w:val="0"/>
        <w:autoSpaceDN w:val="0"/>
        <w:adjustRightInd w:val="0"/>
        <w:spacing w:after="0"/>
        <w:ind w:right="283" w:firstLine="567"/>
        <w:contextualSpacing/>
        <w:jc w:val="both"/>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Одобрява извършването на разходи по бюджета на Община Павел баня за  2025 година за сметка на отчисленията по чл. 60 и чл. 64 от ЗУО за 2025 г., както следва:</w:t>
      </w:r>
    </w:p>
    <w:p w14:paraId="252FCF01" w14:textId="77777777" w:rsidR="00FA06EC" w:rsidRPr="00FA06EC" w:rsidRDefault="00FA06EC" w:rsidP="00FA06EC">
      <w:pPr>
        <w:overflowPunct w:val="0"/>
        <w:autoSpaceDE w:val="0"/>
        <w:autoSpaceDN w:val="0"/>
        <w:adjustRightInd w:val="0"/>
        <w:spacing w:after="0"/>
        <w:ind w:right="283" w:firstLine="567"/>
        <w:contextualSpacing/>
        <w:jc w:val="both"/>
        <w:rPr>
          <w:rFonts w:ascii="Times New Roman" w:eastAsia="Times New Roman" w:hAnsi="Times New Roman" w:cs="Times New Roman"/>
          <w:b/>
          <w:sz w:val="24"/>
          <w:szCs w:val="24"/>
        </w:rPr>
      </w:pPr>
    </w:p>
    <w:p w14:paraId="36251B73" w14:textId="77777777" w:rsidR="00FA06EC" w:rsidRPr="00FA06EC" w:rsidRDefault="00FA06EC" w:rsidP="00FA06EC">
      <w:pPr>
        <w:overflowPunct w:val="0"/>
        <w:autoSpaceDE w:val="0"/>
        <w:autoSpaceDN w:val="0"/>
        <w:adjustRightInd w:val="0"/>
        <w:spacing w:after="0" w:line="240" w:lineRule="auto"/>
        <w:ind w:left="567"/>
        <w:rPr>
          <w:rFonts w:ascii="Times New Roman" w:eastAsia="Times New Roman" w:hAnsi="Times New Roman" w:cs="Times New Roman"/>
          <w:b/>
          <w:bCs/>
          <w:sz w:val="24"/>
          <w:szCs w:val="24"/>
        </w:rPr>
      </w:pPr>
      <w:r w:rsidRPr="00FA06EC">
        <w:rPr>
          <w:rFonts w:ascii="Times New Roman" w:eastAsia="Times New Roman" w:hAnsi="Times New Roman" w:cs="Times New Roman"/>
          <w:b/>
          <w:sz w:val="24"/>
          <w:szCs w:val="24"/>
        </w:rPr>
        <w:t>1. Електрически духалки – 15 броя в размер на  8 700 лв.</w:t>
      </w:r>
    </w:p>
    <w:p w14:paraId="489AEC8F" w14:textId="77777777" w:rsidR="00FA06EC" w:rsidRPr="00FA06EC" w:rsidRDefault="00FA06EC" w:rsidP="00FA06EC">
      <w:pPr>
        <w:tabs>
          <w:tab w:val="left" w:pos="993"/>
        </w:tabs>
        <w:overflowPunct w:val="0"/>
        <w:autoSpaceDE w:val="0"/>
        <w:autoSpaceDN w:val="0"/>
        <w:adjustRightInd w:val="0"/>
        <w:spacing w:after="0" w:line="240" w:lineRule="auto"/>
        <w:ind w:left="567"/>
        <w:jc w:val="both"/>
        <w:rPr>
          <w:rFonts w:ascii="Times New Roman" w:eastAsia="Times New Roman" w:hAnsi="Times New Roman" w:cs="Times New Roman"/>
          <w:b/>
          <w:sz w:val="24"/>
          <w:szCs w:val="24"/>
        </w:rPr>
      </w:pPr>
      <w:r w:rsidRPr="00FA06EC">
        <w:rPr>
          <w:rFonts w:ascii="Times New Roman" w:eastAsia="Times New Roman" w:hAnsi="Times New Roman" w:cs="Times New Roman"/>
          <w:b/>
          <w:sz w:val="20"/>
          <w:szCs w:val="24"/>
        </w:rPr>
        <w:t xml:space="preserve">2. </w:t>
      </w:r>
      <w:r w:rsidRPr="00FA06EC">
        <w:rPr>
          <w:rFonts w:ascii="Times New Roman" w:eastAsia="Times New Roman" w:hAnsi="Times New Roman" w:cs="Times New Roman"/>
          <w:b/>
          <w:sz w:val="24"/>
          <w:szCs w:val="24"/>
        </w:rPr>
        <w:t>Тракторна косачка 1 брой на стойност 9 500 лв.</w:t>
      </w:r>
    </w:p>
    <w:p w14:paraId="7A72055C" w14:textId="77777777" w:rsidR="00FA06EC" w:rsidRPr="00FA06EC" w:rsidRDefault="00FA06EC" w:rsidP="00FA06EC">
      <w:pPr>
        <w:tabs>
          <w:tab w:val="left" w:pos="993"/>
        </w:tabs>
        <w:overflowPunct w:val="0"/>
        <w:autoSpaceDE w:val="0"/>
        <w:autoSpaceDN w:val="0"/>
        <w:adjustRightInd w:val="0"/>
        <w:spacing w:after="0" w:line="240" w:lineRule="auto"/>
        <w:ind w:left="567"/>
        <w:jc w:val="both"/>
        <w:rPr>
          <w:rFonts w:ascii="Times New Roman" w:eastAsia="Times New Roman" w:hAnsi="Times New Roman" w:cs="Times New Roman"/>
          <w:b/>
          <w:sz w:val="24"/>
          <w:szCs w:val="24"/>
        </w:rPr>
      </w:pPr>
      <w:r w:rsidRPr="00FA06EC">
        <w:rPr>
          <w:rFonts w:ascii="Times New Roman" w:eastAsia="Times New Roman" w:hAnsi="Times New Roman" w:cs="Times New Roman"/>
          <w:b/>
          <w:sz w:val="20"/>
          <w:szCs w:val="24"/>
        </w:rPr>
        <w:t xml:space="preserve">3. </w:t>
      </w:r>
      <w:r w:rsidRPr="00FA06EC">
        <w:rPr>
          <w:rFonts w:ascii="Times New Roman" w:eastAsia="Times New Roman" w:hAnsi="Times New Roman" w:cs="Times New Roman"/>
          <w:b/>
          <w:sz w:val="24"/>
          <w:szCs w:val="24"/>
        </w:rPr>
        <w:t>Роботизирана косачка 1 брой на стойност 6 563 лв.</w:t>
      </w:r>
    </w:p>
    <w:p w14:paraId="03448B58" w14:textId="77777777" w:rsidR="00FA06EC" w:rsidRPr="00FA06EC" w:rsidRDefault="00FA06EC" w:rsidP="00FA06EC">
      <w:pPr>
        <w:tabs>
          <w:tab w:val="left" w:pos="993"/>
        </w:tabs>
        <w:overflowPunct w:val="0"/>
        <w:autoSpaceDE w:val="0"/>
        <w:autoSpaceDN w:val="0"/>
        <w:adjustRightInd w:val="0"/>
        <w:spacing w:after="0" w:line="240" w:lineRule="auto"/>
        <w:ind w:left="567"/>
        <w:jc w:val="both"/>
        <w:rPr>
          <w:rFonts w:ascii="Times New Roman" w:eastAsia="Times New Roman" w:hAnsi="Times New Roman" w:cs="Times New Roman"/>
          <w:b/>
          <w:sz w:val="24"/>
          <w:szCs w:val="24"/>
        </w:rPr>
      </w:pPr>
      <w:r w:rsidRPr="00FA06EC">
        <w:rPr>
          <w:rFonts w:ascii="Times New Roman" w:eastAsia="Times New Roman" w:hAnsi="Times New Roman" w:cs="Times New Roman"/>
          <w:b/>
          <w:sz w:val="20"/>
          <w:szCs w:val="24"/>
        </w:rPr>
        <w:t>4.</w:t>
      </w:r>
      <w:r w:rsidRPr="00FA06EC">
        <w:rPr>
          <w:rFonts w:ascii="Times New Roman" w:eastAsia="Times New Roman" w:hAnsi="Times New Roman" w:cs="Times New Roman"/>
          <w:b/>
          <w:sz w:val="24"/>
          <w:szCs w:val="24"/>
        </w:rPr>
        <w:t xml:space="preserve"> Специален автомобил автовишка на стойност 91 300 лв.</w:t>
      </w:r>
    </w:p>
    <w:p w14:paraId="77A25840" w14:textId="77777777" w:rsidR="00FA06EC" w:rsidRPr="00FA06EC" w:rsidRDefault="00FA06EC" w:rsidP="00FA06EC">
      <w:pPr>
        <w:overflowPunct w:val="0"/>
        <w:autoSpaceDE w:val="0"/>
        <w:autoSpaceDN w:val="0"/>
        <w:adjustRightInd w:val="0"/>
        <w:spacing w:after="0"/>
        <w:ind w:left="1070" w:right="283"/>
        <w:contextualSpacing/>
        <w:jc w:val="both"/>
        <w:rPr>
          <w:rFonts w:ascii="Times New Roman" w:eastAsia="Times New Roman" w:hAnsi="Times New Roman" w:cs="Times New Roman"/>
          <w:b/>
          <w:sz w:val="24"/>
          <w:szCs w:val="24"/>
        </w:rPr>
      </w:pPr>
    </w:p>
    <w:tbl>
      <w:tblPr>
        <w:tblStyle w:val="600"/>
        <w:tblW w:w="9774" w:type="dxa"/>
        <w:jc w:val="center"/>
        <w:tblLayout w:type="fixed"/>
        <w:tblLook w:val="04A0" w:firstRow="1" w:lastRow="0" w:firstColumn="1" w:lastColumn="0" w:noHBand="0" w:noVBand="1"/>
      </w:tblPr>
      <w:tblGrid>
        <w:gridCol w:w="1276"/>
        <w:gridCol w:w="3402"/>
        <w:gridCol w:w="1631"/>
        <w:gridCol w:w="1839"/>
        <w:gridCol w:w="1626"/>
      </w:tblGrid>
      <w:tr w:rsidR="00FA06EC" w:rsidRPr="00FA06EC" w14:paraId="7C581E08" w14:textId="77777777" w:rsidTr="00FA06EC">
        <w:trPr>
          <w:trHeight w:val="794"/>
          <w:jc w:val="center"/>
        </w:trPr>
        <w:tc>
          <w:tcPr>
            <w:tcW w:w="1276" w:type="dxa"/>
          </w:tcPr>
          <w:p w14:paraId="2A2092AE" w14:textId="77777777" w:rsidR="00FA06EC" w:rsidRPr="00FA06EC" w:rsidRDefault="00FA06EC" w:rsidP="00FA06EC">
            <w:pPr>
              <w:overflowPunct w:val="0"/>
              <w:autoSpaceDE w:val="0"/>
              <w:autoSpaceDN w:val="0"/>
              <w:adjustRightInd w:val="0"/>
              <w:jc w:val="center"/>
              <w:rPr>
                <w:rFonts w:ascii="Times New Roman" w:eastAsia="Times New Roman" w:hAnsi="Times New Roman"/>
                <w:sz w:val="24"/>
                <w:szCs w:val="24"/>
              </w:rPr>
            </w:pPr>
            <w:r w:rsidRPr="00FA06EC">
              <w:rPr>
                <w:rFonts w:ascii="Times New Roman" w:eastAsia="Times New Roman" w:hAnsi="Times New Roman"/>
                <w:sz w:val="24"/>
                <w:szCs w:val="24"/>
              </w:rPr>
              <w:t>Дейност, §</w:t>
            </w:r>
          </w:p>
        </w:tc>
        <w:tc>
          <w:tcPr>
            <w:tcW w:w="3402" w:type="dxa"/>
          </w:tcPr>
          <w:p w14:paraId="3EA7D854" w14:textId="77777777" w:rsidR="00FA06EC" w:rsidRPr="00FA06EC" w:rsidRDefault="00FA06EC" w:rsidP="00FA06EC">
            <w:pPr>
              <w:overflowPunct w:val="0"/>
              <w:autoSpaceDE w:val="0"/>
              <w:autoSpaceDN w:val="0"/>
              <w:adjustRightInd w:val="0"/>
              <w:jc w:val="center"/>
              <w:rPr>
                <w:rFonts w:ascii="Times New Roman" w:eastAsia="Times New Roman" w:hAnsi="Times New Roman"/>
                <w:sz w:val="24"/>
                <w:szCs w:val="24"/>
              </w:rPr>
            </w:pPr>
            <w:r w:rsidRPr="00FA06EC">
              <w:rPr>
                <w:rFonts w:ascii="Times New Roman" w:eastAsia="Times New Roman" w:hAnsi="Times New Roman"/>
                <w:sz w:val="24"/>
                <w:szCs w:val="24"/>
              </w:rPr>
              <w:t>наименование</w:t>
            </w:r>
          </w:p>
        </w:tc>
        <w:tc>
          <w:tcPr>
            <w:tcW w:w="1631" w:type="dxa"/>
          </w:tcPr>
          <w:p w14:paraId="4822F46B" w14:textId="77777777" w:rsidR="00FA06EC" w:rsidRPr="00FA06EC" w:rsidRDefault="00FA06EC" w:rsidP="00FA06EC">
            <w:pPr>
              <w:overflowPunct w:val="0"/>
              <w:autoSpaceDE w:val="0"/>
              <w:autoSpaceDN w:val="0"/>
              <w:adjustRightInd w:val="0"/>
              <w:jc w:val="center"/>
              <w:rPr>
                <w:rFonts w:ascii="Times New Roman" w:eastAsia="Times New Roman" w:hAnsi="Times New Roman"/>
                <w:sz w:val="24"/>
                <w:szCs w:val="24"/>
              </w:rPr>
            </w:pPr>
            <w:r w:rsidRPr="00FA06EC">
              <w:rPr>
                <w:rFonts w:ascii="Times New Roman" w:eastAsia="Times New Roman" w:hAnsi="Times New Roman"/>
                <w:sz w:val="24"/>
                <w:szCs w:val="24"/>
              </w:rPr>
              <w:t>Било</w:t>
            </w:r>
          </w:p>
        </w:tc>
        <w:tc>
          <w:tcPr>
            <w:tcW w:w="1839" w:type="dxa"/>
          </w:tcPr>
          <w:p w14:paraId="000787EA" w14:textId="77777777" w:rsidR="00FA06EC" w:rsidRPr="00FA06EC" w:rsidRDefault="00FA06EC" w:rsidP="00FA06EC">
            <w:pPr>
              <w:overflowPunct w:val="0"/>
              <w:autoSpaceDE w:val="0"/>
              <w:autoSpaceDN w:val="0"/>
              <w:adjustRightInd w:val="0"/>
              <w:jc w:val="center"/>
              <w:rPr>
                <w:rFonts w:ascii="Times New Roman" w:eastAsia="Times New Roman" w:hAnsi="Times New Roman"/>
                <w:sz w:val="24"/>
                <w:szCs w:val="24"/>
              </w:rPr>
            </w:pPr>
            <w:r w:rsidRPr="00FA06EC">
              <w:rPr>
                <w:rFonts w:ascii="Times New Roman" w:eastAsia="Times New Roman" w:hAnsi="Times New Roman"/>
                <w:sz w:val="24"/>
                <w:szCs w:val="24"/>
              </w:rPr>
              <w:t>Промяна-увеличение</w:t>
            </w:r>
          </w:p>
          <w:p w14:paraId="3BF5C3B8" w14:textId="77777777" w:rsidR="00FA06EC" w:rsidRPr="00FA06EC" w:rsidRDefault="00FA06EC" w:rsidP="00FA06EC">
            <w:pPr>
              <w:overflowPunct w:val="0"/>
              <w:autoSpaceDE w:val="0"/>
              <w:autoSpaceDN w:val="0"/>
              <w:adjustRightInd w:val="0"/>
              <w:jc w:val="center"/>
              <w:rPr>
                <w:rFonts w:ascii="Times New Roman" w:eastAsia="Times New Roman" w:hAnsi="Times New Roman"/>
                <w:sz w:val="24"/>
                <w:szCs w:val="24"/>
              </w:rPr>
            </w:pPr>
            <w:r w:rsidRPr="00FA06EC">
              <w:rPr>
                <w:rFonts w:ascii="Times New Roman" w:eastAsia="Times New Roman" w:hAnsi="Times New Roman"/>
                <w:sz w:val="24"/>
                <w:szCs w:val="24"/>
              </w:rPr>
              <w:t>/намаление</w:t>
            </w:r>
          </w:p>
        </w:tc>
        <w:tc>
          <w:tcPr>
            <w:tcW w:w="1626" w:type="dxa"/>
          </w:tcPr>
          <w:p w14:paraId="5E624E06" w14:textId="77777777" w:rsidR="00FA06EC" w:rsidRPr="00FA06EC" w:rsidRDefault="00FA06EC" w:rsidP="00FA06EC">
            <w:pPr>
              <w:overflowPunct w:val="0"/>
              <w:autoSpaceDE w:val="0"/>
              <w:autoSpaceDN w:val="0"/>
              <w:adjustRightInd w:val="0"/>
              <w:jc w:val="center"/>
              <w:rPr>
                <w:rFonts w:ascii="Times New Roman" w:eastAsia="Times New Roman" w:hAnsi="Times New Roman"/>
                <w:sz w:val="24"/>
                <w:szCs w:val="24"/>
              </w:rPr>
            </w:pPr>
            <w:r w:rsidRPr="00FA06EC">
              <w:rPr>
                <w:rFonts w:ascii="Times New Roman" w:eastAsia="Times New Roman" w:hAnsi="Times New Roman"/>
                <w:sz w:val="24"/>
                <w:szCs w:val="24"/>
              </w:rPr>
              <w:t>става</w:t>
            </w:r>
          </w:p>
        </w:tc>
      </w:tr>
      <w:tr w:rsidR="00FA06EC" w:rsidRPr="00FA06EC" w14:paraId="473766A1" w14:textId="77777777" w:rsidTr="00FA06EC">
        <w:trPr>
          <w:trHeight w:val="516"/>
          <w:jc w:val="center"/>
        </w:trPr>
        <w:tc>
          <w:tcPr>
            <w:tcW w:w="1276" w:type="dxa"/>
          </w:tcPr>
          <w:p w14:paraId="5B8521A6" w14:textId="77777777" w:rsidR="00FA06EC" w:rsidRPr="00FA06EC" w:rsidRDefault="00FA06EC" w:rsidP="00FA06EC">
            <w:pPr>
              <w:overflowPunct w:val="0"/>
              <w:autoSpaceDE w:val="0"/>
              <w:autoSpaceDN w:val="0"/>
              <w:adjustRightInd w:val="0"/>
              <w:ind w:right="-108"/>
              <w:rPr>
                <w:rFonts w:ascii="Times New Roman" w:eastAsia="Times New Roman" w:hAnsi="Times New Roman"/>
                <w:sz w:val="24"/>
                <w:szCs w:val="24"/>
              </w:rPr>
            </w:pPr>
            <w:r w:rsidRPr="00FA06EC">
              <w:rPr>
                <w:rFonts w:ascii="Times New Roman" w:eastAsia="Times New Roman" w:hAnsi="Times New Roman"/>
                <w:sz w:val="24"/>
                <w:szCs w:val="24"/>
              </w:rPr>
              <w:t>2623§5203</w:t>
            </w:r>
          </w:p>
        </w:tc>
        <w:tc>
          <w:tcPr>
            <w:tcW w:w="3402" w:type="dxa"/>
          </w:tcPr>
          <w:p w14:paraId="1D68CA2E" w14:textId="77777777" w:rsidR="00FA06EC" w:rsidRPr="00FA06EC" w:rsidRDefault="00FA06EC" w:rsidP="00FA06EC">
            <w:pPr>
              <w:overflowPunct w:val="0"/>
              <w:autoSpaceDE w:val="0"/>
              <w:autoSpaceDN w:val="0"/>
              <w:adjustRightInd w:val="0"/>
              <w:jc w:val="both"/>
              <w:rPr>
                <w:rFonts w:ascii="Times New Roman CYR" w:eastAsia="Times New Roman" w:hAnsi="Times New Roman CYR" w:cs="Times New Roman CYR"/>
              </w:rPr>
            </w:pPr>
            <w:r w:rsidRPr="00FA06EC">
              <w:rPr>
                <w:rFonts w:ascii="Times New Roman" w:eastAsia="Times New Roman" w:hAnsi="Times New Roman"/>
                <w:sz w:val="24"/>
                <w:szCs w:val="24"/>
              </w:rPr>
              <w:t>Електрически духалки – 15 броя</w:t>
            </w:r>
          </w:p>
        </w:tc>
        <w:tc>
          <w:tcPr>
            <w:tcW w:w="1631" w:type="dxa"/>
          </w:tcPr>
          <w:p w14:paraId="5820F743" w14:textId="77777777" w:rsidR="00FA06EC" w:rsidRPr="00FA06EC" w:rsidRDefault="00FA06EC" w:rsidP="00FA06EC">
            <w:pPr>
              <w:overflowPunct w:val="0"/>
              <w:autoSpaceDE w:val="0"/>
              <w:autoSpaceDN w:val="0"/>
              <w:adjustRightInd w:val="0"/>
              <w:jc w:val="right"/>
              <w:rPr>
                <w:rFonts w:ascii="Times New Roman" w:eastAsia="Times New Roman" w:hAnsi="Times New Roman"/>
                <w:sz w:val="24"/>
                <w:szCs w:val="24"/>
              </w:rPr>
            </w:pPr>
            <w:r w:rsidRPr="00FA06EC">
              <w:rPr>
                <w:rFonts w:ascii="Times New Roman" w:eastAsia="Times New Roman" w:hAnsi="Times New Roman"/>
                <w:sz w:val="24"/>
                <w:szCs w:val="24"/>
              </w:rPr>
              <w:t>0</w:t>
            </w:r>
          </w:p>
        </w:tc>
        <w:tc>
          <w:tcPr>
            <w:tcW w:w="1839" w:type="dxa"/>
          </w:tcPr>
          <w:p w14:paraId="03BABA28" w14:textId="77777777" w:rsidR="00FA06EC" w:rsidRPr="00FA06EC" w:rsidRDefault="00FA06EC" w:rsidP="00FA06EC">
            <w:pPr>
              <w:overflowPunct w:val="0"/>
              <w:autoSpaceDE w:val="0"/>
              <w:autoSpaceDN w:val="0"/>
              <w:adjustRightInd w:val="0"/>
              <w:ind w:left="360"/>
              <w:jc w:val="right"/>
              <w:rPr>
                <w:rFonts w:ascii="Times New Roman" w:eastAsia="Times New Roman" w:hAnsi="Times New Roman"/>
                <w:sz w:val="24"/>
                <w:szCs w:val="24"/>
              </w:rPr>
            </w:pPr>
            <w:r w:rsidRPr="00FA06EC">
              <w:rPr>
                <w:rFonts w:ascii="Times New Roman" w:eastAsia="Times New Roman" w:hAnsi="Times New Roman"/>
                <w:sz w:val="24"/>
                <w:szCs w:val="24"/>
              </w:rPr>
              <w:t>+8 700</w:t>
            </w:r>
          </w:p>
        </w:tc>
        <w:tc>
          <w:tcPr>
            <w:tcW w:w="1626" w:type="dxa"/>
          </w:tcPr>
          <w:p w14:paraId="2D844AD4" w14:textId="77777777" w:rsidR="00FA06EC" w:rsidRPr="00FA06EC" w:rsidRDefault="00FA06EC" w:rsidP="00FA06EC">
            <w:pPr>
              <w:overflowPunct w:val="0"/>
              <w:autoSpaceDE w:val="0"/>
              <w:autoSpaceDN w:val="0"/>
              <w:adjustRightInd w:val="0"/>
              <w:jc w:val="right"/>
              <w:rPr>
                <w:rFonts w:ascii="Times New Roman" w:eastAsia="Times New Roman" w:hAnsi="Times New Roman"/>
                <w:sz w:val="24"/>
                <w:szCs w:val="24"/>
              </w:rPr>
            </w:pPr>
            <w:r w:rsidRPr="00FA06EC">
              <w:rPr>
                <w:rFonts w:ascii="Times New Roman" w:eastAsia="Times New Roman" w:hAnsi="Times New Roman"/>
                <w:sz w:val="24"/>
                <w:szCs w:val="24"/>
              </w:rPr>
              <w:t>8 700</w:t>
            </w:r>
          </w:p>
        </w:tc>
      </w:tr>
      <w:tr w:rsidR="00FA06EC" w:rsidRPr="00FA06EC" w14:paraId="6858D792" w14:textId="77777777" w:rsidTr="00FA06EC">
        <w:trPr>
          <w:trHeight w:val="516"/>
          <w:jc w:val="center"/>
        </w:trPr>
        <w:tc>
          <w:tcPr>
            <w:tcW w:w="1276" w:type="dxa"/>
          </w:tcPr>
          <w:p w14:paraId="3369107F" w14:textId="77777777" w:rsidR="00FA06EC" w:rsidRPr="00FA06EC" w:rsidRDefault="00FA06EC" w:rsidP="00FA06EC">
            <w:pPr>
              <w:overflowPunct w:val="0"/>
              <w:autoSpaceDE w:val="0"/>
              <w:autoSpaceDN w:val="0"/>
              <w:adjustRightInd w:val="0"/>
              <w:ind w:right="-108"/>
              <w:rPr>
                <w:rFonts w:ascii="Times New Roman" w:eastAsia="Times New Roman" w:hAnsi="Times New Roman"/>
                <w:sz w:val="24"/>
                <w:szCs w:val="24"/>
              </w:rPr>
            </w:pPr>
            <w:r w:rsidRPr="00FA06EC">
              <w:rPr>
                <w:rFonts w:ascii="Times New Roman" w:eastAsia="Times New Roman" w:hAnsi="Times New Roman"/>
                <w:sz w:val="24"/>
                <w:szCs w:val="24"/>
              </w:rPr>
              <w:t>2623§5203</w:t>
            </w:r>
          </w:p>
        </w:tc>
        <w:tc>
          <w:tcPr>
            <w:tcW w:w="3402" w:type="dxa"/>
          </w:tcPr>
          <w:p w14:paraId="60AAA217" w14:textId="77777777" w:rsidR="00FA06EC" w:rsidRPr="00FA06EC" w:rsidRDefault="00FA06EC" w:rsidP="00FA06EC">
            <w:pPr>
              <w:overflowPunct w:val="0"/>
              <w:autoSpaceDE w:val="0"/>
              <w:autoSpaceDN w:val="0"/>
              <w:adjustRightInd w:val="0"/>
              <w:jc w:val="both"/>
              <w:rPr>
                <w:rFonts w:ascii="Times New Roman CYR" w:eastAsia="Times New Roman" w:hAnsi="Times New Roman CYR" w:cs="Times New Roman CYR"/>
              </w:rPr>
            </w:pPr>
            <w:r w:rsidRPr="00FA06EC">
              <w:rPr>
                <w:rFonts w:ascii="Times New Roman CYR" w:eastAsia="Times New Roman" w:hAnsi="Times New Roman CYR" w:cs="Times New Roman CYR"/>
              </w:rPr>
              <w:t>Косачки – 2 броя</w:t>
            </w:r>
          </w:p>
        </w:tc>
        <w:tc>
          <w:tcPr>
            <w:tcW w:w="1631" w:type="dxa"/>
          </w:tcPr>
          <w:p w14:paraId="0D1930EA" w14:textId="77777777" w:rsidR="00FA06EC" w:rsidRPr="00FA06EC" w:rsidRDefault="00FA06EC" w:rsidP="00FA06EC">
            <w:pPr>
              <w:overflowPunct w:val="0"/>
              <w:autoSpaceDE w:val="0"/>
              <w:autoSpaceDN w:val="0"/>
              <w:adjustRightInd w:val="0"/>
              <w:jc w:val="right"/>
              <w:rPr>
                <w:rFonts w:ascii="Times New Roman" w:eastAsia="Times New Roman" w:hAnsi="Times New Roman"/>
                <w:sz w:val="24"/>
                <w:szCs w:val="24"/>
              </w:rPr>
            </w:pPr>
            <w:r w:rsidRPr="00FA06EC">
              <w:rPr>
                <w:rFonts w:ascii="Times New Roman" w:eastAsia="Times New Roman" w:hAnsi="Times New Roman"/>
                <w:sz w:val="24"/>
                <w:szCs w:val="24"/>
              </w:rPr>
              <w:t>0</w:t>
            </w:r>
          </w:p>
        </w:tc>
        <w:tc>
          <w:tcPr>
            <w:tcW w:w="1839" w:type="dxa"/>
          </w:tcPr>
          <w:p w14:paraId="1A762B58" w14:textId="77777777" w:rsidR="00FA06EC" w:rsidRPr="00FA06EC" w:rsidRDefault="00FA06EC" w:rsidP="00FA06EC">
            <w:pPr>
              <w:overflowPunct w:val="0"/>
              <w:autoSpaceDE w:val="0"/>
              <w:autoSpaceDN w:val="0"/>
              <w:adjustRightInd w:val="0"/>
              <w:ind w:left="360"/>
              <w:jc w:val="right"/>
              <w:rPr>
                <w:rFonts w:ascii="Times New Roman" w:eastAsia="Times New Roman" w:hAnsi="Times New Roman"/>
                <w:sz w:val="24"/>
                <w:szCs w:val="24"/>
              </w:rPr>
            </w:pPr>
            <w:r w:rsidRPr="00FA06EC">
              <w:rPr>
                <w:rFonts w:ascii="Times New Roman" w:eastAsia="Times New Roman" w:hAnsi="Times New Roman"/>
                <w:sz w:val="24"/>
                <w:szCs w:val="24"/>
              </w:rPr>
              <w:t>+16 063</w:t>
            </w:r>
          </w:p>
        </w:tc>
        <w:tc>
          <w:tcPr>
            <w:tcW w:w="1626" w:type="dxa"/>
          </w:tcPr>
          <w:p w14:paraId="42699A7F" w14:textId="77777777" w:rsidR="00FA06EC" w:rsidRPr="00FA06EC" w:rsidRDefault="00FA06EC" w:rsidP="00FA06EC">
            <w:pPr>
              <w:overflowPunct w:val="0"/>
              <w:autoSpaceDE w:val="0"/>
              <w:autoSpaceDN w:val="0"/>
              <w:adjustRightInd w:val="0"/>
              <w:jc w:val="right"/>
              <w:rPr>
                <w:rFonts w:ascii="Times New Roman" w:eastAsia="Times New Roman" w:hAnsi="Times New Roman"/>
                <w:sz w:val="24"/>
                <w:szCs w:val="24"/>
              </w:rPr>
            </w:pPr>
            <w:r w:rsidRPr="00FA06EC">
              <w:rPr>
                <w:rFonts w:ascii="Times New Roman" w:eastAsia="Times New Roman" w:hAnsi="Times New Roman"/>
                <w:sz w:val="24"/>
                <w:szCs w:val="24"/>
              </w:rPr>
              <w:t>16 063</w:t>
            </w:r>
          </w:p>
        </w:tc>
      </w:tr>
      <w:tr w:rsidR="00FA06EC" w:rsidRPr="00FA06EC" w14:paraId="7580E312" w14:textId="77777777" w:rsidTr="00FA06EC">
        <w:trPr>
          <w:trHeight w:val="516"/>
          <w:jc w:val="center"/>
        </w:trPr>
        <w:tc>
          <w:tcPr>
            <w:tcW w:w="1276" w:type="dxa"/>
          </w:tcPr>
          <w:p w14:paraId="3352E949" w14:textId="77777777" w:rsidR="00FA06EC" w:rsidRPr="00FA06EC" w:rsidRDefault="00FA06EC" w:rsidP="00FA06EC">
            <w:pPr>
              <w:overflowPunct w:val="0"/>
              <w:autoSpaceDE w:val="0"/>
              <w:autoSpaceDN w:val="0"/>
              <w:adjustRightInd w:val="0"/>
              <w:ind w:right="-108"/>
              <w:rPr>
                <w:rFonts w:ascii="Times New Roman" w:eastAsia="Times New Roman" w:hAnsi="Times New Roman"/>
                <w:sz w:val="24"/>
                <w:szCs w:val="24"/>
              </w:rPr>
            </w:pPr>
            <w:r w:rsidRPr="00FA06EC">
              <w:rPr>
                <w:rFonts w:ascii="Times New Roman" w:eastAsia="Times New Roman" w:hAnsi="Times New Roman"/>
                <w:sz w:val="24"/>
                <w:szCs w:val="24"/>
              </w:rPr>
              <w:t>2623§5204</w:t>
            </w:r>
          </w:p>
        </w:tc>
        <w:tc>
          <w:tcPr>
            <w:tcW w:w="3402" w:type="dxa"/>
          </w:tcPr>
          <w:p w14:paraId="0ECC68EB" w14:textId="77777777" w:rsidR="00FA06EC" w:rsidRPr="00FA06EC" w:rsidRDefault="00FA06EC" w:rsidP="00FA06EC">
            <w:pPr>
              <w:overflowPunct w:val="0"/>
              <w:autoSpaceDE w:val="0"/>
              <w:autoSpaceDN w:val="0"/>
              <w:adjustRightInd w:val="0"/>
              <w:jc w:val="both"/>
              <w:rPr>
                <w:rFonts w:ascii="Times New Roman CYR" w:eastAsia="Times New Roman" w:hAnsi="Times New Roman CYR" w:cs="Times New Roman CYR"/>
              </w:rPr>
            </w:pPr>
            <w:r w:rsidRPr="00FA06EC">
              <w:rPr>
                <w:rFonts w:ascii="Times New Roman" w:eastAsia="Times New Roman" w:hAnsi="Times New Roman"/>
                <w:sz w:val="24"/>
                <w:szCs w:val="24"/>
              </w:rPr>
              <w:t>автомобил автовишка</w:t>
            </w:r>
          </w:p>
        </w:tc>
        <w:tc>
          <w:tcPr>
            <w:tcW w:w="1631" w:type="dxa"/>
          </w:tcPr>
          <w:p w14:paraId="52E1B937" w14:textId="77777777" w:rsidR="00FA06EC" w:rsidRPr="00FA06EC" w:rsidRDefault="00FA06EC" w:rsidP="00FA06EC">
            <w:pPr>
              <w:overflowPunct w:val="0"/>
              <w:autoSpaceDE w:val="0"/>
              <w:autoSpaceDN w:val="0"/>
              <w:adjustRightInd w:val="0"/>
              <w:jc w:val="right"/>
              <w:rPr>
                <w:rFonts w:ascii="Times New Roman" w:eastAsia="Times New Roman" w:hAnsi="Times New Roman"/>
                <w:sz w:val="24"/>
                <w:szCs w:val="24"/>
              </w:rPr>
            </w:pPr>
            <w:r w:rsidRPr="00FA06EC">
              <w:rPr>
                <w:rFonts w:ascii="Times New Roman" w:eastAsia="Times New Roman" w:hAnsi="Times New Roman"/>
                <w:sz w:val="24"/>
                <w:szCs w:val="24"/>
              </w:rPr>
              <w:t>0</w:t>
            </w:r>
          </w:p>
        </w:tc>
        <w:tc>
          <w:tcPr>
            <w:tcW w:w="1839" w:type="dxa"/>
          </w:tcPr>
          <w:p w14:paraId="388B5583" w14:textId="77777777" w:rsidR="00FA06EC" w:rsidRPr="00FA06EC" w:rsidRDefault="00FA06EC" w:rsidP="00FA06EC">
            <w:pPr>
              <w:overflowPunct w:val="0"/>
              <w:autoSpaceDE w:val="0"/>
              <w:autoSpaceDN w:val="0"/>
              <w:adjustRightInd w:val="0"/>
              <w:ind w:left="360"/>
              <w:jc w:val="right"/>
              <w:rPr>
                <w:rFonts w:ascii="Times New Roman" w:eastAsia="Times New Roman" w:hAnsi="Times New Roman"/>
                <w:sz w:val="24"/>
                <w:szCs w:val="24"/>
              </w:rPr>
            </w:pPr>
            <w:r w:rsidRPr="00FA06EC">
              <w:rPr>
                <w:rFonts w:ascii="Times New Roman" w:eastAsia="Times New Roman" w:hAnsi="Times New Roman"/>
                <w:sz w:val="24"/>
                <w:szCs w:val="24"/>
              </w:rPr>
              <w:t>+91 300</w:t>
            </w:r>
          </w:p>
        </w:tc>
        <w:tc>
          <w:tcPr>
            <w:tcW w:w="1626" w:type="dxa"/>
          </w:tcPr>
          <w:p w14:paraId="545C56F5" w14:textId="77777777" w:rsidR="00FA06EC" w:rsidRPr="00FA06EC" w:rsidRDefault="00FA06EC" w:rsidP="00FA06EC">
            <w:pPr>
              <w:overflowPunct w:val="0"/>
              <w:autoSpaceDE w:val="0"/>
              <w:autoSpaceDN w:val="0"/>
              <w:adjustRightInd w:val="0"/>
              <w:jc w:val="right"/>
              <w:rPr>
                <w:rFonts w:ascii="Times New Roman" w:eastAsia="Times New Roman" w:hAnsi="Times New Roman"/>
                <w:sz w:val="24"/>
                <w:szCs w:val="24"/>
              </w:rPr>
            </w:pPr>
            <w:r w:rsidRPr="00FA06EC">
              <w:rPr>
                <w:rFonts w:ascii="Times New Roman" w:eastAsia="Times New Roman" w:hAnsi="Times New Roman"/>
                <w:sz w:val="24"/>
                <w:szCs w:val="24"/>
              </w:rPr>
              <w:t>91 300</w:t>
            </w:r>
          </w:p>
        </w:tc>
      </w:tr>
      <w:tr w:rsidR="00FA06EC" w:rsidRPr="00FA06EC" w14:paraId="36DDB53F" w14:textId="77777777" w:rsidTr="00FA06EC">
        <w:trPr>
          <w:trHeight w:val="516"/>
          <w:jc w:val="center"/>
        </w:trPr>
        <w:tc>
          <w:tcPr>
            <w:tcW w:w="1276" w:type="dxa"/>
          </w:tcPr>
          <w:p w14:paraId="6C942338" w14:textId="77777777" w:rsidR="00FA06EC" w:rsidRPr="00FA06EC" w:rsidRDefault="00FA06EC" w:rsidP="00FA06EC">
            <w:pPr>
              <w:overflowPunct w:val="0"/>
              <w:autoSpaceDE w:val="0"/>
              <w:autoSpaceDN w:val="0"/>
              <w:adjustRightInd w:val="0"/>
              <w:ind w:right="-108"/>
              <w:rPr>
                <w:rFonts w:ascii="Times New Roman" w:eastAsia="Times New Roman" w:hAnsi="Times New Roman"/>
                <w:sz w:val="24"/>
                <w:szCs w:val="24"/>
              </w:rPr>
            </w:pPr>
            <w:r w:rsidRPr="00FA06EC">
              <w:rPr>
                <w:rFonts w:ascii="Times New Roman" w:eastAsia="Times New Roman" w:hAnsi="Times New Roman"/>
                <w:sz w:val="24"/>
                <w:szCs w:val="24"/>
              </w:rPr>
              <w:t>§6102</w:t>
            </w:r>
          </w:p>
        </w:tc>
        <w:tc>
          <w:tcPr>
            <w:tcW w:w="3402" w:type="dxa"/>
          </w:tcPr>
          <w:p w14:paraId="0A181AF3" w14:textId="77777777" w:rsidR="00FA06EC" w:rsidRPr="00FA06EC" w:rsidRDefault="00FA06EC" w:rsidP="00FA06EC">
            <w:pPr>
              <w:overflowPunct w:val="0"/>
              <w:autoSpaceDE w:val="0"/>
              <w:autoSpaceDN w:val="0"/>
              <w:adjustRightInd w:val="0"/>
              <w:jc w:val="both"/>
              <w:rPr>
                <w:rFonts w:ascii="Times New Roman CYR" w:eastAsia="Times New Roman" w:hAnsi="Times New Roman CYR" w:cs="Times New Roman CYR"/>
              </w:rPr>
            </w:pPr>
            <w:r w:rsidRPr="00FA06EC">
              <w:rPr>
                <w:rFonts w:ascii="Times New Roman CYR" w:eastAsia="Times New Roman" w:hAnsi="Times New Roman CYR" w:cs="Times New Roman CYR"/>
              </w:rPr>
              <w:t>Трансфери между бюджети</w:t>
            </w:r>
          </w:p>
        </w:tc>
        <w:tc>
          <w:tcPr>
            <w:tcW w:w="1631" w:type="dxa"/>
          </w:tcPr>
          <w:p w14:paraId="59CE9CA4" w14:textId="77777777" w:rsidR="00FA06EC" w:rsidRPr="00FA06EC" w:rsidRDefault="00FA06EC" w:rsidP="00FA06EC">
            <w:pPr>
              <w:overflowPunct w:val="0"/>
              <w:autoSpaceDE w:val="0"/>
              <w:autoSpaceDN w:val="0"/>
              <w:adjustRightInd w:val="0"/>
              <w:jc w:val="right"/>
              <w:rPr>
                <w:rFonts w:ascii="Times New Roman" w:eastAsia="Times New Roman" w:hAnsi="Times New Roman"/>
                <w:sz w:val="24"/>
                <w:szCs w:val="24"/>
              </w:rPr>
            </w:pPr>
            <w:r w:rsidRPr="00FA06EC">
              <w:rPr>
                <w:rFonts w:ascii="Times New Roman" w:eastAsia="Times New Roman" w:hAnsi="Times New Roman"/>
                <w:sz w:val="24"/>
                <w:szCs w:val="24"/>
              </w:rPr>
              <w:t>-116 063</w:t>
            </w:r>
          </w:p>
        </w:tc>
        <w:tc>
          <w:tcPr>
            <w:tcW w:w="1839" w:type="dxa"/>
          </w:tcPr>
          <w:p w14:paraId="665C1A8A" w14:textId="77777777" w:rsidR="00FA06EC" w:rsidRPr="00FA06EC" w:rsidRDefault="00FA06EC" w:rsidP="00FA06EC">
            <w:pPr>
              <w:overflowPunct w:val="0"/>
              <w:autoSpaceDE w:val="0"/>
              <w:autoSpaceDN w:val="0"/>
              <w:adjustRightInd w:val="0"/>
              <w:ind w:left="360"/>
              <w:jc w:val="right"/>
              <w:rPr>
                <w:rFonts w:ascii="Times New Roman" w:eastAsia="Times New Roman" w:hAnsi="Times New Roman"/>
                <w:sz w:val="24"/>
                <w:szCs w:val="24"/>
              </w:rPr>
            </w:pPr>
            <w:r w:rsidRPr="00FA06EC">
              <w:rPr>
                <w:rFonts w:ascii="Times New Roman" w:eastAsia="Times New Roman" w:hAnsi="Times New Roman"/>
                <w:sz w:val="24"/>
                <w:szCs w:val="24"/>
              </w:rPr>
              <w:t>+116 063</w:t>
            </w:r>
          </w:p>
        </w:tc>
        <w:tc>
          <w:tcPr>
            <w:tcW w:w="1626" w:type="dxa"/>
          </w:tcPr>
          <w:p w14:paraId="76730D9A" w14:textId="77777777" w:rsidR="00FA06EC" w:rsidRPr="00FA06EC" w:rsidRDefault="00FA06EC" w:rsidP="00FA06EC">
            <w:pPr>
              <w:overflowPunct w:val="0"/>
              <w:autoSpaceDE w:val="0"/>
              <w:autoSpaceDN w:val="0"/>
              <w:adjustRightInd w:val="0"/>
              <w:jc w:val="right"/>
              <w:rPr>
                <w:rFonts w:ascii="Times New Roman" w:eastAsia="Times New Roman" w:hAnsi="Times New Roman"/>
                <w:sz w:val="24"/>
                <w:szCs w:val="24"/>
              </w:rPr>
            </w:pPr>
            <w:r w:rsidRPr="00FA06EC">
              <w:rPr>
                <w:rFonts w:ascii="Times New Roman" w:eastAsia="Times New Roman" w:hAnsi="Times New Roman"/>
                <w:sz w:val="24"/>
                <w:szCs w:val="24"/>
              </w:rPr>
              <w:t>0</w:t>
            </w:r>
          </w:p>
        </w:tc>
      </w:tr>
    </w:tbl>
    <w:p w14:paraId="727F05BB" w14:textId="77777777" w:rsidR="00FA06EC" w:rsidRPr="00FA06EC" w:rsidRDefault="00FA06EC" w:rsidP="00FA06EC">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3F08C0B1" w14:textId="77777777" w:rsidR="00FA06EC" w:rsidRDefault="00FA06EC" w:rsidP="00FA06EC">
      <w:pPr>
        <w:spacing w:after="0" w:line="240" w:lineRule="auto"/>
        <w:ind w:firstLine="708"/>
        <w:rPr>
          <w:rFonts w:ascii="Times New Roman" w:eastAsia="Times New Roman" w:hAnsi="Times New Roman" w:cs="Times New Roman"/>
          <w:sz w:val="20"/>
          <w:szCs w:val="20"/>
          <w:lang w:eastAsia="bg-BG"/>
        </w:rPr>
      </w:pPr>
    </w:p>
    <w:p w14:paraId="4DD512F4" w14:textId="77777777" w:rsidR="00FA06EC" w:rsidRDefault="00FA06EC" w:rsidP="00FA06EC">
      <w:pPr>
        <w:spacing w:after="0" w:line="240" w:lineRule="auto"/>
        <w:ind w:firstLine="708"/>
        <w:rPr>
          <w:rFonts w:ascii="Times New Roman" w:eastAsia="Times New Roman" w:hAnsi="Times New Roman" w:cs="Times New Roman"/>
          <w:sz w:val="20"/>
          <w:szCs w:val="20"/>
          <w:lang w:eastAsia="bg-BG"/>
        </w:rPr>
      </w:pPr>
    </w:p>
    <w:p w14:paraId="0244ED84" w14:textId="77777777" w:rsidR="00FA06EC" w:rsidRDefault="00FA06EC" w:rsidP="00FA06EC">
      <w:pPr>
        <w:spacing w:after="0" w:line="240" w:lineRule="auto"/>
        <w:ind w:firstLine="708"/>
        <w:rPr>
          <w:rFonts w:ascii="Times New Roman" w:eastAsia="Times New Roman" w:hAnsi="Times New Roman" w:cs="Times New Roman"/>
          <w:sz w:val="20"/>
          <w:szCs w:val="20"/>
          <w:lang w:eastAsia="bg-BG"/>
        </w:rPr>
      </w:pPr>
    </w:p>
    <w:p w14:paraId="29589062" w14:textId="77777777" w:rsidR="00FA06EC" w:rsidRDefault="00FA06EC" w:rsidP="00FA06EC">
      <w:pPr>
        <w:spacing w:after="0" w:line="240" w:lineRule="auto"/>
        <w:ind w:firstLine="708"/>
        <w:rPr>
          <w:rFonts w:ascii="Times New Roman" w:eastAsia="Times New Roman" w:hAnsi="Times New Roman" w:cs="Times New Roman"/>
          <w:sz w:val="20"/>
          <w:szCs w:val="20"/>
          <w:lang w:eastAsia="bg-BG"/>
        </w:rPr>
      </w:pPr>
    </w:p>
    <w:p w14:paraId="45A7D89E" w14:textId="77777777" w:rsidR="00FA06EC" w:rsidRDefault="00FA06EC" w:rsidP="00FA06EC">
      <w:pPr>
        <w:spacing w:after="0" w:line="240" w:lineRule="auto"/>
        <w:ind w:firstLine="708"/>
        <w:rPr>
          <w:rFonts w:ascii="Times New Roman" w:eastAsia="Times New Roman" w:hAnsi="Times New Roman" w:cs="Times New Roman"/>
          <w:sz w:val="20"/>
          <w:szCs w:val="20"/>
          <w:lang w:eastAsia="bg-BG"/>
        </w:rPr>
      </w:pPr>
    </w:p>
    <w:p w14:paraId="0E0BBA97"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14:paraId="7301FCCF"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14:paraId="2E4C75C1"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464E3DF6"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42ABDFD5"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56B6C392"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FA06EC" w:rsidRPr="00FA06EC" w14:paraId="2DD77820" w14:textId="77777777" w:rsidTr="00FA06EC">
        <w:tc>
          <w:tcPr>
            <w:tcW w:w="4536" w:type="dxa"/>
          </w:tcPr>
          <w:p w14:paraId="3C79A609"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r w:rsidRPr="00FA06EC">
              <w:rPr>
                <w:rFonts w:ascii="Times New Roman" w:eastAsia="Times New Roman" w:hAnsi="Times New Roman" w:cs="Times New Roman"/>
                <w:sz w:val="24"/>
                <w:szCs w:val="24"/>
                <w:lang w:eastAsia="bg-BG"/>
              </w:rPr>
              <w:t>Премина се към поименно гласуване:</w:t>
            </w:r>
          </w:p>
        </w:tc>
        <w:tc>
          <w:tcPr>
            <w:tcW w:w="14320" w:type="dxa"/>
          </w:tcPr>
          <w:p w14:paraId="21E373A0"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7C6B8C22" w14:textId="77777777" w:rsidTr="00FA06EC">
        <w:tc>
          <w:tcPr>
            <w:tcW w:w="4536" w:type="dxa"/>
          </w:tcPr>
          <w:p w14:paraId="3E28238A"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p>
        </w:tc>
        <w:tc>
          <w:tcPr>
            <w:tcW w:w="14320" w:type="dxa"/>
          </w:tcPr>
          <w:p w14:paraId="24E83CA7"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p>
        </w:tc>
      </w:tr>
      <w:tr w:rsidR="00FA06EC" w:rsidRPr="00FA06EC" w14:paraId="1971924A" w14:textId="77777777" w:rsidTr="00FA06EC">
        <w:tc>
          <w:tcPr>
            <w:tcW w:w="4536" w:type="dxa"/>
          </w:tcPr>
          <w:p w14:paraId="44EC00C4" w14:textId="2F1035DD"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2CE64854"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ЗАСЕДАНИЕТО</w:t>
            </w:r>
          </w:p>
        </w:tc>
      </w:tr>
      <w:tr w:rsidR="00FA06EC" w:rsidRPr="00FA06EC" w14:paraId="6047ECF4" w14:textId="77777777" w:rsidTr="00FA06EC">
        <w:tc>
          <w:tcPr>
            <w:tcW w:w="4536" w:type="dxa"/>
          </w:tcPr>
          <w:p w14:paraId="3505D735" w14:textId="6B7E7954" w:rsidR="00FA06EC" w:rsidRPr="00FA06EC" w:rsidRDefault="00DB07FA" w:rsidP="00FA06E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3C1DDA2E"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2D6B0C9F" w14:textId="77777777" w:rsidTr="00FA06EC">
        <w:tc>
          <w:tcPr>
            <w:tcW w:w="4536" w:type="dxa"/>
          </w:tcPr>
          <w:p w14:paraId="425A291A" w14:textId="5A29BDAE"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17E7A9D5"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47A90EC0" w14:textId="77777777" w:rsidTr="00FA06EC">
        <w:tc>
          <w:tcPr>
            <w:tcW w:w="4536" w:type="dxa"/>
          </w:tcPr>
          <w:p w14:paraId="7ED00B19" w14:textId="43B2CAE4"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0E46A809"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5A43CB1C" w14:textId="77777777" w:rsidTr="00FA06EC">
        <w:tc>
          <w:tcPr>
            <w:tcW w:w="4536" w:type="dxa"/>
          </w:tcPr>
          <w:p w14:paraId="3BA7BF68" w14:textId="699DB0CE"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2D66C29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10F032B2" w14:textId="77777777" w:rsidTr="00FA06EC">
        <w:tc>
          <w:tcPr>
            <w:tcW w:w="4536" w:type="dxa"/>
          </w:tcPr>
          <w:p w14:paraId="75D3CA1C" w14:textId="2713D2F2"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58FD8550"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5C5C984F" w14:textId="77777777" w:rsidTr="00FA06EC">
        <w:tc>
          <w:tcPr>
            <w:tcW w:w="4536" w:type="dxa"/>
          </w:tcPr>
          <w:p w14:paraId="69D587F7" w14:textId="18A83019"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3FCDFC80"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ЗАЛАТА</w:t>
            </w:r>
          </w:p>
        </w:tc>
      </w:tr>
      <w:tr w:rsidR="00FA06EC" w:rsidRPr="00FA06EC" w14:paraId="7E61B40B" w14:textId="77777777" w:rsidTr="00FA06EC">
        <w:tc>
          <w:tcPr>
            <w:tcW w:w="4536" w:type="dxa"/>
          </w:tcPr>
          <w:p w14:paraId="674BF86C" w14:textId="6FF0169D"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68862C63"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49E2FCED" w14:textId="77777777" w:rsidTr="00FA06EC">
        <w:tc>
          <w:tcPr>
            <w:tcW w:w="4536" w:type="dxa"/>
          </w:tcPr>
          <w:p w14:paraId="05450149" w14:textId="3138E79B" w:rsidR="00FA06EC" w:rsidRPr="00FA06EC" w:rsidRDefault="00146B3C" w:rsidP="00FA06E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434F0797"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2BE4C05B" w14:textId="77777777" w:rsidTr="00FA06EC">
        <w:tc>
          <w:tcPr>
            <w:tcW w:w="4536" w:type="dxa"/>
          </w:tcPr>
          <w:p w14:paraId="240DFE78" w14:textId="4E854ACE"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47E80A6D"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649D648F" w14:textId="77777777" w:rsidTr="00FA06EC">
        <w:tc>
          <w:tcPr>
            <w:tcW w:w="4536" w:type="dxa"/>
          </w:tcPr>
          <w:p w14:paraId="01B424DA" w14:textId="1BA3FC7A"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76F65EBD"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7CC2BF4A" w14:textId="77777777" w:rsidTr="00FA06EC">
        <w:tc>
          <w:tcPr>
            <w:tcW w:w="4536" w:type="dxa"/>
          </w:tcPr>
          <w:p w14:paraId="0527A216" w14:textId="70A3AC69"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5C81DB31"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ЗАЛАТА</w:t>
            </w:r>
          </w:p>
        </w:tc>
      </w:tr>
      <w:tr w:rsidR="00FA06EC" w:rsidRPr="00FA06EC" w14:paraId="28497B28" w14:textId="77777777" w:rsidTr="00FA06EC">
        <w:tc>
          <w:tcPr>
            <w:tcW w:w="4536" w:type="dxa"/>
          </w:tcPr>
          <w:p w14:paraId="56316794" w14:textId="60FEA1C2"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405F6F9C"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351B957B" w14:textId="77777777" w:rsidTr="00FA06EC">
        <w:tc>
          <w:tcPr>
            <w:tcW w:w="4536" w:type="dxa"/>
          </w:tcPr>
          <w:p w14:paraId="26066BF3" w14:textId="539BBC7C"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5F680884"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7C2F6445" w14:textId="77777777" w:rsidTr="00FA06EC">
        <w:tc>
          <w:tcPr>
            <w:tcW w:w="4536" w:type="dxa"/>
          </w:tcPr>
          <w:p w14:paraId="7E426E3D" w14:textId="6C775473"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558C2334"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19E0D55F" w14:textId="77777777" w:rsidTr="00FA06EC">
        <w:tc>
          <w:tcPr>
            <w:tcW w:w="4536" w:type="dxa"/>
          </w:tcPr>
          <w:p w14:paraId="412697DD" w14:textId="1DF5B2CC"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С.М.Х.</w:t>
            </w:r>
          </w:p>
        </w:tc>
        <w:tc>
          <w:tcPr>
            <w:tcW w:w="14320" w:type="dxa"/>
          </w:tcPr>
          <w:p w14:paraId="009CC93D"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ЗАСЕДАНИЕТО</w:t>
            </w:r>
          </w:p>
        </w:tc>
      </w:tr>
      <w:tr w:rsidR="00FA06EC" w:rsidRPr="00FA06EC" w14:paraId="4418BB3A" w14:textId="77777777" w:rsidTr="00FA06EC">
        <w:tc>
          <w:tcPr>
            <w:tcW w:w="4536" w:type="dxa"/>
          </w:tcPr>
          <w:p w14:paraId="6166576E" w14:textId="30DA240F"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2E350BF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bl>
    <w:p w14:paraId="03D37844"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p>
    <w:p w14:paraId="62B97429" w14:textId="77777777" w:rsidR="00FA06EC" w:rsidRPr="00FA06EC" w:rsidRDefault="00FA06EC" w:rsidP="00FA06EC">
      <w:pPr>
        <w:spacing w:after="0" w:line="240" w:lineRule="auto"/>
        <w:rPr>
          <w:rFonts w:ascii="Times New Roman" w:eastAsia="Times New Roman" w:hAnsi="Times New Roman" w:cs="Times New Roman"/>
          <w:sz w:val="24"/>
          <w:szCs w:val="24"/>
          <w:u w:val="single"/>
          <w:lang w:eastAsia="bg-BG"/>
        </w:rPr>
      </w:pPr>
      <w:r w:rsidRPr="00FA06EC">
        <w:rPr>
          <w:rFonts w:ascii="Times New Roman" w:eastAsia="Times New Roman" w:hAnsi="Times New Roman" w:cs="Times New Roman"/>
          <w:sz w:val="24"/>
          <w:szCs w:val="24"/>
          <w:u w:val="single"/>
          <w:lang w:eastAsia="bg-BG"/>
        </w:rPr>
        <w:t>Решението се приема</w:t>
      </w:r>
    </w:p>
    <w:p w14:paraId="7FAA3038" w14:textId="77777777" w:rsidR="00FA06EC" w:rsidRPr="00FA06EC" w:rsidRDefault="00FA06EC" w:rsidP="00FA06EC">
      <w:pPr>
        <w:rPr>
          <w:rFonts w:ascii="Times New Roman" w:eastAsia="Times New Roman" w:hAnsi="Times New Roman" w:cs="Times New Roman"/>
          <w:b/>
          <w:i/>
          <w:color w:val="000000" w:themeColor="text1"/>
          <w:sz w:val="24"/>
          <w:szCs w:val="24"/>
          <w:u w:val="single"/>
          <w:lang w:eastAsia="bg-BG"/>
        </w:rPr>
      </w:pPr>
    </w:p>
    <w:p w14:paraId="1C9818CB" w14:textId="77777777" w:rsidR="00FA06EC" w:rsidRDefault="00FA06EC" w:rsidP="00B45AC3">
      <w:pPr>
        <w:pStyle w:val="aa"/>
        <w:rPr>
          <w:rFonts w:eastAsia="Times New Roman"/>
          <w:b/>
        </w:rPr>
      </w:pPr>
    </w:p>
    <w:p w14:paraId="11FBF426" w14:textId="77777777" w:rsidR="00FA06EC" w:rsidRDefault="00FA06EC" w:rsidP="00B45AC3">
      <w:pPr>
        <w:pStyle w:val="aa"/>
        <w:rPr>
          <w:rFonts w:eastAsia="Times New Roman"/>
          <w:b/>
        </w:rPr>
      </w:pPr>
    </w:p>
    <w:p w14:paraId="5928476C" w14:textId="47F4D8FE" w:rsidR="00FA06EC" w:rsidRPr="00C37B99" w:rsidRDefault="00DB07FA" w:rsidP="00FA06EC">
      <w:pPr>
        <w:ind w:left="720"/>
        <w:contextualSpacing/>
        <w:rPr>
          <w:rFonts w:ascii="Times New Roman" w:hAnsi="Times New Roman" w:cs="Times New Roman"/>
          <w:b/>
        </w:rPr>
      </w:pPr>
      <w:r>
        <w:rPr>
          <w:rFonts w:ascii="Times New Roman" w:hAnsi="Times New Roman" w:cs="Times New Roman"/>
          <w:b/>
        </w:rPr>
        <w:t>М.П.</w:t>
      </w:r>
    </w:p>
    <w:p w14:paraId="7948E5FA" w14:textId="77777777" w:rsidR="00FA06EC" w:rsidRDefault="00FA06EC" w:rsidP="00FA06EC">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7CABAFA9" w14:textId="77777777" w:rsidR="00FA06EC" w:rsidRDefault="00FA06EC" w:rsidP="00FA06EC">
      <w:pPr>
        <w:ind w:left="720"/>
        <w:contextualSpacing/>
        <w:rPr>
          <w:rFonts w:ascii="Times New Roman" w:hAnsi="Times New Roman" w:cs="Times New Roman"/>
          <w:i/>
        </w:rPr>
      </w:pPr>
    </w:p>
    <w:p w14:paraId="617EF2BC" w14:textId="08175F77" w:rsidR="00FA06EC" w:rsidRPr="00C64EF6" w:rsidRDefault="00DB07FA" w:rsidP="00FA06EC">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5E32F860" w14:textId="77777777" w:rsidR="00FA06EC" w:rsidRDefault="00FA06EC" w:rsidP="00FA06EC">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646F7229" w14:textId="77777777" w:rsidR="00FA06EC" w:rsidRDefault="00FA06EC" w:rsidP="00FA06EC">
      <w:pPr>
        <w:pStyle w:val="aa"/>
        <w:rPr>
          <w:rFonts w:eastAsia="Times New Roman"/>
          <w:b/>
        </w:rPr>
      </w:pPr>
    </w:p>
    <w:p w14:paraId="09D20576" w14:textId="77777777" w:rsidR="00FA06EC" w:rsidRDefault="00FA06EC" w:rsidP="00B45AC3">
      <w:pPr>
        <w:pStyle w:val="aa"/>
        <w:rPr>
          <w:rFonts w:eastAsia="Times New Roman"/>
          <w:b/>
        </w:rPr>
      </w:pPr>
    </w:p>
    <w:p w14:paraId="445FC31F" w14:textId="77777777" w:rsidR="00FA06EC" w:rsidRDefault="00FA06EC" w:rsidP="00B45AC3">
      <w:pPr>
        <w:pStyle w:val="aa"/>
        <w:rPr>
          <w:rFonts w:eastAsia="Times New Roman"/>
          <w:b/>
        </w:rPr>
      </w:pPr>
    </w:p>
    <w:p w14:paraId="28CD54E7" w14:textId="77777777" w:rsidR="00FA06EC" w:rsidRDefault="00FA06EC" w:rsidP="00B45AC3">
      <w:pPr>
        <w:pStyle w:val="aa"/>
        <w:rPr>
          <w:rFonts w:eastAsia="Times New Roman"/>
          <w:b/>
        </w:rPr>
      </w:pPr>
    </w:p>
    <w:p w14:paraId="683EF72F" w14:textId="77777777" w:rsidR="00FA06EC" w:rsidRDefault="00FA06EC" w:rsidP="00B45AC3">
      <w:pPr>
        <w:pStyle w:val="aa"/>
        <w:rPr>
          <w:rFonts w:eastAsia="Times New Roman"/>
          <w:b/>
        </w:rPr>
      </w:pPr>
    </w:p>
    <w:p w14:paraId="529DBB09" w14:textId="77777777" w:rsidR="00FA06EC" w:rsidRDefault="00FA06EC" w:rsidP="00B45AC3">
      <w:pPr>
        <w:pStyle w:val="aa"/>
        <w:rPr>
          <w:rFonts w:eastAsia="Times New Roman"/>
          <w:b/>
        </w:rPr>
      </w:pPr>
    </w:p>
    <w:p w14:paraId="081D36DE" w14:textId="77777777" w:rsidR="00FA06EC" w:rsidRDefault="00FA06EC" w:rsidP="00B45AC3">
      <w:pPr>
        <w:pStyle w:val="aa"/>
        <w:rPr>
          <w:rFonts w:eastAsia="Times New Roman"/>
          <w:b/>
        </w:rPr>
      </w:pPr>
    </w:p>
    <w:p w14:paraId="63CE9A05" w14:textId="77777777" w:rsidR="00FA06EC" w:rsidRDefault="00FA06EC" w:rsidP="00B45AC3">
      <w:pPr>
        <w:pStyle w:val="aa"/>
        <w:rPr>
          <w:rFonts w:eastAsia="Times New Roman"/>
          <w:b/>
        </w:rPr>
      </w:pPr>
    </w:p>
    <w:p w14:paraId="07F79493" w14:textId="77777777" w:rsidR="00FA06EC" w:rsidRDefault="00FA06EC" w:rsidP="00B45AC3">
      <w:pPr>
        <w:pStyle w:val="aa"/>
        <w:rPr>
          <w:rFonts w:eastAsia="Times New Roman"/>
          <w:b/>
        </w:rPr>
      </w:pPr>
    </w:p>
    <w:p w14:paraId="400B8E50" w14:textId="77777777" w:rsidR="00FA06EC" w:rsidRDefault="00FA06EC" w:rsidP="00B45AC3">
      <w:pPr>
        <w:pStyle w:val="aa"/>
        <w:rPr>
          <w:rFonts w:eastAsia="Times New Roman"/>
          <w:b/>
        </w:rPr>
      </w:pPr>
    </w:p>
    <w:p w14:paraId="165F74C6" w14:textId="77777777" w:rsidR="00FA06EC" w:rsidRDefault="00FA06EC" w:rsidP="00B45AC3">
      <w:pPr>
        <w:pStyle w:val="aa"/>
        <w:rPr>
          <w:rFonts w:eastAsia="Times New Roman"/>
          <w:b/>
        </w:rPr>
      </w:pPr>
    </w:p>
    <w:p w14:paraId="670F7E02" w14:textId="77777777" w:rsidR="00FA06EC" w:rsidRDefault="00FA06EC" w:rsidP="00B45AC3">
      <w:pPr>
        <w:pStyle w:val="aa"/>
        <w:rPr>
          <w:rFonts w:eastAsia="Times New Roman"/>
          <w:b/>
        </w:rPr>
      </w:pPr>
    </w:p>
    <w:p w14:paraId="586207C3" w14:textId="77777777" w:rsidR="00FA06EC" w:rsidRDefault="00FA06EC" w:rsidP="00B45AC3">
      <w:pPr>
        <w:pStyle w:val="aa"/>
        <w:rPr>
          <w:rFonts w:eastAsia="Times New Roman"/>
          <w:b/>
        </w:rPr>
      </w:pPr>
    </w:p>
    <w:p w14:paraId="43D0B967" w14:textId="77777777" w:rsidR="00FA06EC" w:rsidRDefault="00FA06EC" w:rsidP="00B45AC3">
      <w:pPr>
        <w:pStyle w:val="aa"/>
        <w:rPr>
          <w:rFonts w:eastAsia="Times New Roman"/>
          <w:b/>
        </w:rPr>
      </w:pPr>
    </w:p>
    <w:p w14:paraId="39657E08" w14:textId="77777777" w:rsidR="00FA06EC" w:rsidRDefault="00FA06EC" w:rsidP="00B45AC3">
      <w:pPr>
        <w:pStyle w:val="aa"/>
        <w:rPr>
          <w:rFonts w:eastAsia="Times New Roman"/>
          <w:b/>
        </w:rPr>
      </w:pPr>
    </w:p>
    <w:p w14:paraId="05A0DC0A" w14:textId="77777777" w:rsidR="00FA06EC" w:rsidRDefault="00FA06EC" w:rsidP="00B45AC3">
      <w:pPr>
        <w:pStyle w:val="aa"/>
        <w:rPr>
          <w:rFonts w:eastAsia="Times New Roman"/>
          <w:b/>
        </w:rPr>
      </w:pPr>
    </w:p>
    <w:p w14:paraId="07262B07" w14:textId="77777777" w:rsidR="00FA06EC" w:rsidRDefault="00FA06EC" w:rsidP="00B45AC3">
      <w:pPr>
        <w:pStyle w:val="aa"/>
        <w:rPr>
          <w:rFonts w:eastAsia="Times New Roman"/>
          <w:b/>
        </w:rPr>
      </w:pPr>
    </w:p>
    <w:p w14:paraId="5E4D5248" w14:textId="77777777" w:rsidR="00FA06EC" w:rsidRDefault="00FA06EC" w:rsidP="00B45AC3">
      <w:pPr>
        <w:pStyle w:val="aa"/>
        <w:rPr>
          <w:rFonts w:eastAsia="Times New Roman"/>
          <w:b/>
        </w:rPr>
      </w:pPr>
    </w:p>
    <w:p w14:paraId="575A6A79" w14:textId="77777777" w:rsidR="00FA06EC" w:rsidRDefault="00FA06EC" w:rsidP="00B45AC3">
      <w:pPr>
        <w:pStyle w:val="aa"/>
        <w:rPr>
          <w:rFonts w:eastAsia="Times New Roman"/>
          <w:b/>
        </w:rPr>
      </w:pPr>
    </w:p>
    <w:p w14:paraId="42B38763" w14:textId="77777777" w:rsidR="00FA06EC" w:rsidRDefault="00FA06EC" w:rsidP="00B45AC3">
      <w:pPr>
        <w:pStyle w:val="aa"/>
        <w:rPr>
          <w:rFonts w:eastAsia="Times New Roman"/>
          <w:b/>
        </w:rPr>
      </w:pPr>
    </w:p>
    <w:p w14:paraId="7C5DBC39" w14:textId="77777777" w:rsidR="00FA06EC" w:rsidRDefault="00FA06EC" w:rsidP="00B45AC3">
      <w:pPr>
        <w:pStyle w:val="aa"/>
        <w:rPr>
          <w:rFonts w:eastAsia="Times New Roman"/>
          <w:b/>
        </w:rPr>
      </w:pPr>
    </w:p>
    <w:p w14:paraId="330AE00D" w14:textId="77777777" w:rsidR="00FA06EC" w:rsidRDefault="00FA06EC" w:rsidP="00B45AC3">
      <w:pPr>
        <w:pStyle w:val="aa"/>
        <w:rPr>
          <w:rFonts w:eastAsia="Times New Roman"/>
          <w:b/>
        </w:rPr>
      </w:pPr>
    </w:p>
    <w:p w14:paraId="5C69A558" w14:textId="77777777" w:rsidR="00FA06EC" w:rsidRPr="00622B0C" w:rsidRDefault="00FA06EC" w:rsidP="00FA06EC">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82F4473" wp14:editId="1861AA26">
            <wp:extent cx="640080" cy="499745"/>
            <wp:effectExtent l="0" t="0" r="7620" b="0"/>
            <wp:docPr id="15"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5BF918C7" w14:textId="77777777" w:rsidR="00FA06EC" w:rsidRPr="00622B0C" w:rsidRDefault="00FA06EC" w:rsidP="00FA06EC">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7E387523" w14:textId="77777777" w:rsidR="00FA06EC" w:rsidRPr="00622B0C" w:rsidRDefault="00FA06EC" w:rsidP="00FA06EC">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56F2C0AA" w14:textId="77777777" w:rsidR="00FA06EC" w:rsidRPr="00622B0C" w:rsidRDefault="00FA06EC" w:rsidP="00FA06EC">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5" w:history="1">
        <w:r w:rsidRPr="00622B0C">
          <w:rPr>
            <w:rFonts w:ascii="Times New Roman" w:eastAsiaTheme="majorEastAsia" w:hAnsi="Times New Roman" w:cs="Times New Roman"/>
            <w:b/>
            <w:bCs/>
            <w:sz w:val="20"/>
            <w:szCs w:val="20"/>
            <w:u w:val="single"/>
            <w:lang w:val="en-US"/>
          </w:rPr>
          <w:t>obs@pavelbanya.bg</w:t>
        </w:r>
      </w:hyperlink>
    </w:p>
    <w:p w14:paraId="39D62AD3" w14:textId="77777777" w:rsidR="00FA06EC" w:rsidRDefault="00FA06EC" w:rsidP="00FA06EC">
      <w:pPr>
        <w:pStyle w:val="aa"/>
        <w:rPr>
          <w:rFonts w:eastAsia="Times New Roman"/>
        </w:rPr>
      </w:pPr>
    </w:p>
    <w:p w14:paraId="6835BE29" w14:textId="43D1C5DA" w:rsidR="00FA06EC" w:rsidRPr="00D72EAB" w:rsidRDefault="00FA06EC" w:rsidP="00FA06EC">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457</w:t>
      </w:r>
    </w:p>
    <w:p w14:paraId="70CD1F1B" w14:textId="77777777" w:rsidR="00FA06EC" w:rsidRDefault="00FA06EC" w:rsidP="00FA06EC">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43422A9D" w14:textId="77777777" w:rsidR="00FA06EC" w:rsidRDefault="00FA06EC" w:rsidP="00B45AC3">
      <w:pPr>
        <w:pStyle w:val="aa"/>
        <w:rPr>
          <w:rFonts w:eastAsia="Times New Roman"/>
          <w:b/>
        </w:rPr>
      </w:pPr>
    </w:p>
    <w:p w14:paraId="3DF7EDF9" w14:textId="77777777" w:rsidR="00FA06EC" w:rsidRPr="00FA06EC" w:rsidRDefault="00FA06EC" w:rsidP="00FA06EC">
      <w:pPr>
        <w:spacing w:after="0" w:line="240" w:lineRule="auto"/>
        <w:ind w:firstLine="720"/>
        <w:jc w:val="both"/>
        <w:rPr>
          <w:rFonts w:ascii="Times New Roman" w:eastAsia="Times New Roman" w:hAnsi="Times New Roman" w:cs="Times New Roman"/>
          <w:i/>
          <w:color w:val="000000"/>
          <w:sz w:val="24"/>
          <w:szCs w:val="24"/>
          <w:lang w:eastAsia="bg-BG"/>
        </w:rPr>
      </w:pPr>
      <w:r w:rsidRPr="00FA06EC">
        <w:rPr>
          <w:rFonts w:ascii="Times New Roman" w:eastAsia="Times New Roman" w:hAnsi="Times New Roman" w:cs="Times New Roman"/>
          <w:b/>
          <w:sz w:val="24"/>
          <w:szCs w:val="24"/>
          <w:lang w:val="en-GB" w:eastAsia="bg-BG"/>
        </w:rPr>
        <w:t>ОТНОСНО</w:t>
      </w:r>
      <w:r w:rsidRPr="00FA06EC">
        <w:rPr>
          <w:rFonts w:ascii="Times New Roman" w:eastAsia="Times New Roman" w:hAnsi="Times New Roman" w:cs="Times New Roman"/>
          <w:b/>
          <w:i/>
          <w:sz w:val="24"/>
          <w:szCs w:val="24"/>
          <w:lang w:val="en-GB" w:eastAsia="bg-BG"/>
        </w:rPr>
        <w:t>:</w:t>
      </w:r>
      <w:r w:rsidRPr="00FA06EC">
        <w:rPr>
          <w:rFonts w:ascii="Times New Roman" w:eastAsia="Times New Roman" w:hAnsi="Times New Roman" w:cs="Times New Roman"/>
          <w:i/>
          <w:sz w:val="24"/>
          <w:szCs w:val="24"/>
          <w:lang w:val="en-GB" w:eastAsia="bg-BG"/>
        </w:rPr>
        <w:t xml:space="preserve"> Проект за изменение и допълнение на Наредбата за реда за придобиване, управление и разпореждане с общинско имущество но община Павел баня, </w:t>
      </w:r>
      <w:r w:rsidRPr="00FA06EC">
        <w:rPr>
          <w:rFonts w:ascii="Times New Roman" w:eastAsia="Times New Roman" w:hAnsi="Times New Roman" w:cs="Times New Roman"/>
          <w:i/>
          <w:color w:val="000000"/>
          <w:sz w:val="24"/>
          <w:szCs w:val="24"/>
          <w:lang w:eastAsia="bg-BG"/>
        </w:rPr>
        <w:t xml:space="preserve">приета с Решение № 193 от Протокол № 16/ 04.12.2008 г., </w:t>
      </w:r>
      <w:r w:rsidRPr="00FA06EC">
        <w:rPr>
          <w:rFonts w:ascii="Times New Roman" w:eastAsia="Times New Roman" w:hAnsi="Times New Roman" w:cs="Times New Roman"/>
          <w:i/>
          <w:sz w:val="24"/>
          <w:szCs w:val="24"/>
          <w:lang w:eastAsia="bg-BG"/>
        </w:rPr>
        <w:t xml:space="preserve">допълнена и изменена с Решение № 381/15.01.2010г., Решение № 484/ 02.08.2010г., Решение № 518/ 28.09.2010г., Решение № 665/ 29.04.2011г., Решения № 601 и 603 от 30.11.2017 г., </w:t>
      </w:r>
      <w:r w:rsidRPr="00FA06EC">
        <w:rPr>
          <w:rFonts w:ascii="Times New Roman" w:eastAsia="Times New Roman" w:hAnsi="Times New Roman" w:cs="Times New Roman"/>
          <w:i/>
          <w:sz w:val="24"/>
          <w:szCs w:val="24"/>
          <w:lang w:val="en-GB" w:eastAsia="bg-BG"/>
        </w:rPr>
        <w:t xml:space="preserve">Решение № </w:t>
      </w:r>
      <w:r w:rsidRPr="00FA06EC">
        <w:rPr>
          <w:rFonts w:ascii="Times New Roman" w:eastAsia="Times New Roman" w:hAnsi="Times New Roman" w:cs="Times New Roman"/>
          <w:i/>
          <w:sz w:val="24"/>
          <w:szCs w:val="24"/>
          <w:lang w:eastAsia="bg-BG"/>
        </w:rPr>
        <w:t xml:space="preserve">861/ </w:t>
      </w:r>
      <w:r w:rsidRPr="00FA06EC">
        <w:rPr>
          <w:rFonts w:ascii="Times New Roman" w:eastAsia="Times New Roman" w:hAnsi="Times New Roman" w:cs="Times New Roman"/>
          <w:i/>
          <w:sz w:val="24"/>
          <w:szCs w:val="24"/>
          <w:lang w:val="en-GB" w:eastAsia="bg-BG"/>
        </w:rPr>
        <w:t>30.</w:t>
      </w:r>
      <w:r w:rsidRPr="00FA06EC">
        <w:rPr>
          <w:rFonts w:ascii="Times New Roman" w:eastAsia="Times New Roman" w:hAnsi="Times New Roman" w:cs="Times New Roman"/>
          <w:i/>
          <w:sz w:val="24"/>
          <w:szCs w:val="24"/>
          <w:lang w:eastAsia="bg-BG"/>
        </w:rPr>
        <w:t>05</w:t>
      </w:r>
      <w:r w:rsidRPr="00FA06EC">
        <w:rPr>
          <w:rFonts w:ascii="Times New Roman" w:eastAsia="Times New Roman" w:hAnsi="Times New Roman" w:cs="Times New Roman"/>
          <w:i/>
          <w:sz w:val="24"/>
          <w:szCs w:val="24"/>
          <w:lang w:val="en-GB" w:eastAsia="bg-BG"/>
        </w:rPr>
        <w:t>.201</w:t>
      </w:r>
      <w:r w:rsidRPr="00FA06EC">
        <w:rPr>
          <w:rFonts w:ascii="Times New Roman" w:eastAsia="Times New Roman" w:hAnsi="Times New Roman" w:cs="Times New Roman"/>
          <w:i/>
          <w:sz w:val="24"/>
          <w:szCs w:val="24"/>
          <w:lang w:eastAsia="bg-BG"/>
        </w:rPr>
        <w:t>9</w:t>
      </w:r>
      <w:r w:rsidRPr="00FA06EC">
        <w:rPr>
          <w:rFonts w:ascii="Times New Roman" w:eastAsia="Times New Roman" w:hAnsi="Times New Roman" w:cs="Times New Roman"/>
          <w:i/>
          <w:sz w:val="24"/>
          <w:szCs w:val="24"/>
          <w:lang w:val="en-GB" w:eastAsia="bg-BG"/>
        </w:rPr>
        <w:t xml:space="preserve"> г.</w:t>
      </w:r>
      <w:r w:rsidRPr="00FA06EC">
        <w:rPr>
          <w:rFonts w:ascii="Times New Roman" w:eastAsia="Times New Roman" w:hAnsi="Times New Roman" w:cs="Times New Roman"/>
          <w:b/>
          <w:i/>
          <w:sz w:val="24"/>
          <w:szCs w:val="24"/>
          <w:lang w:val="en-GB" w:eastAsia="bg-BG"/>
        </w:rPr>
        <w:t>,</w:t>
      </w:r>
      <w:r w:rsidRPr="00FA06EC">
        <w:rPr>
          <w:rFonts w:ascii="Times New Roman" w:eastAsia="Times New Roman" w:hAnsi="Times New Roman" w:cs="Times New Roman"/>
          <w:i/>
          <w:sz w:val="24"/>
          <w:szCs w:val="24"/>
          <w:lang w:eastAsia="bg-BG"/>
        </w:rPr>
        <w:t xml:space="preserve"> Решение № 94 от 30.01.2020 г. и Решение № 437 от 27.11.2025 г. </w:t>
      </w:r>
      <w:r w:rsidRPr="00FA06EC">
        <w:rPr>
          <w:rFonts w:ascii="Times New Roman" w:eastAsia="Times New Roman" w:hAnsi="Times New Roman" w:cs="Times New Roman"/>
          <w:i/>
          <w:color w:val="000000"/>
          <w:sz w:val="24"/>
          <w:szCs w:val="24"/>
          <w:lang w:eastAsia="bg-BG"/>
        </w:rPr>
        <w:t xml:space="preserve">на Общински съвет Павел баня </w:t>
      </w:r>
    </w:p>
    <w:p w14:paraId="6B7141A5" w14:textId="77777777" w:rsidR="00FA06EC" w:rsidRPr="00FA06EC" w:rsidRDefault="00FA06EC" w:rsidP="00FA06EC">
      <w:pPr>
        <w:spacing w:after="0" w:line="240" w:lineRule="auto"/>
        <w:ind w:firstLine="708"/>
        <w:jc w:val="both"/>
        <w:rPr>
          <w:rFonts w:ascii="Times New Roman" w:eastAsia="Calibri" w:hAnsi="Times New Roman" w:cs="Times New Roman"/>
          <w:b/>
        </w:rPr>
      </w:pPr>
    </w:p>
    <w:p w14:paraId="72F04F20" w14:textId="77777777" w:rsidR="00FA06EC" w:rsidRPr="00FA06EC" w:rsidRDefault="00FA06EC" w:rsidP="00FA06EC">
      <w:pPr>
        <w:tabs>
          <w:tab w:val="left" w:pos="709"/>
        </w:tabs>
        <w:spacing w:after="0" w:line="240" w:lineRule="auto"/>
        <w:rPr>
          <w:rFonts w:ascii="Times New Roman" w:eastAsia="Times New Roman" w:hAnsi="Times New Roman" w:cs="Times New Roman"/>
          <w:b/>
          <w:i/>
          <w:sz w:val="24"/>
          <w:szCs w:val="24"/>
          <w:lang w:eastAsia="bg-BG"/>
        </w:rPr>
      </w:pPr>
      <w:r w:rsidRPr="00FA06EC">
        <w:rPr>
          <w:rFonts w:ascii="Times New Roman" w:eastAsia="Times New Roman" w:hAnsi="Times New Roman" w:cs="Times New Roman"/>
          <w:b/>
          <w:sz w:val="24"/>
          <w:szCs w:val="24"/>
          <w:lang w:eastAsia="bg-BG"/>
        </w:rPr>
        <w:tab/>
        <w:t>ПРАВНО ОСНОВАНИЕ</w:t>
      </w:r>
      <w:r w:rsidRPr="00FA06EC">
        <w:rPr>
          <w:rFonts w:ascii="Times New Roman" w:eastAsia="Times New Roman" w:hAnsi="Times New Roman" w:cs="Times New Roman"/>
          <w:sz w:val="24"/>
          <w:szCs w:val="24"/>
          <w:lang w:eastAsia="bg-BG"/>
        </w:rPr>
        <w:t xml:space="preserve">: </w:t>
      </w:r>
      <w:r w:rsidRPr="00FA06EC">
        <w:rPr>
          <w:rFonts w:ascii="Times New Roman" w:eastAsia="Times New Roman" w:hAnsi="Times New Roman" w:cs="Times New Roman"/>
          <w:i/>
          <w:sz w:val="24"/>
          <w:szCs w:val="24"/>
          <w:lang w:eastAsia="bg-BG"/>
        </w:rPr>
        <w:t xml:space="preserve">чл.21, ал. 2 от ЗМСМА, чл.8, ал.2 от ЗОС, във връзка с </w:t>
      </w:r>
      <w:r w:rsidRPr="00FA06EC">
        <w:rPr>
          <w:rFonts w:ascii="Times New Roman" w:eastAsia="Times New Roman" w:hAnsi="Times New Roman" w:cs="Times New Roman"/>
          <w:i/>
          <w:sz w:val="24"/>
          <w:szCs w:val="24"/>
          <w:lang w:val="en-GB" w:eastAsia="bg-BG"/>
        </w:rPr>
        <w:t>чл.26 от Закона за нормативните актове</w:t>
      </w:r>
      <w:r w:rsidRPr="00FA06EC">
        <w:rPr>
          <w:rFonts w:ascii="Times New Roman" w:eastAsia="Times New Roman" w:hAnsi="Times New Roman" w:cs="Times New Roman"/>
          <w:i/>
          <w:sz w:val="24"/>
          <w:szCs w:val="24"/>
          <w:lang w:eastAsia="bg-BG"/>
        </w:rPr>
        <w:tab/>
      </w:r>
    </w:p>
    <w:p w14:paraId="081865F4" w14:textId="77777777" w:rsidR="00FA06EC" w:rsidRPr="00FA06EC" w:rsidRDefault="00FA06EC" w:rsidP="00FA06EC">
      <w:pPr>
        <w:spacing w:after="0" w:line="240" w:lineRule="auto"/>
        <w:rPr>
          <w:rFonts w:ascii="Times New Roman" w:eastAsia="Calibri" w:hAnsi="Times New Roman" w:cs="Times New Roman"/>
          <w:b/>
          <w:szCs w:val="24"/>
        </w:rPr>
      </w:pPr>
      <w:r w:rsidRPr="00FA06EC">
        <w:rPr>
          <w:rFonts w:ascii="Times New Roman" w:eastAsia="Calibri" w:hAnsi="Times New Roman" w:cs="Times New Roman"/>
          <w:b/>
          <w:szCs w:val="24"/>
        </w:rPr>
        <w:t>Мотиви:</w:t>
      </w:r>
    </w:p>
    <w:p w14:paraId="2B0C07B3" w14:textId="77777777" w:rsidR="00FA06EC" w:rsidRPr="00FA06EC" w:rsidRDefault="00FA06EC" w:rsidP="009026F0">
      <w:pPr>
        <w:numPr>
          <w:ilvl w:val="0"/>
          <w:numId w:val="46"/>
        </w:numPr>
        <w:spacing w:after="0" w:line="240" w:lineRule="auto"/>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Причини, които налагат изменение и допълнение:</w:t>
      </w:r>
    </w:p>
    <w:p w14:paraId="07903180" w14:textId="77777777" w:rsidR="00FA06EC" w:rsidRPr="00FA06EC" w:rsidRDefault="00FA06EC" w:rsidP="00FA06EC">
      <w:pPr>
        <w:spacing w:after="0" w:line="240" w:lineRule="auto"/>
        <w:ind w:firstLine="708"/>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Направените предложения за изменение и допълнение на Наредбата за реда за придобиване, управление и разпореждане с общинско имущество на Община Павел баня, са съгласно изискванията на действащата нормативна уредба.</w:t>
      </w:r>
    </w:p>
    <w:p w14:paraId="41C7BC50" w14:textId="77777777" w:rsidR="00FA06EC" w:rsidRPr="00FA06EC" w:rsidRDefault="00FA06EC" w:rsidP="009026F0">
      <w:pPr>
        <w:numPr>
          <w:ilvl w:val="0"/>
          <w:numId w:val="46"/>
        </w:numPr>
        <w:spacing w:after="0" w:line="240" w:lineRule="auto"/>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 xml:space="preserve">Цели, които се поставят: </w:t>
      </w:r>
    </w:p>
    <w:p w14:paraId="26902779" w14:textId="77777777" w:rsidR="00FA06EC" w:rsidRPr="00FA06EC" w:rsidRDefault="00FA06EC" w:rsidP="00FA06EC">
      <w:pPr>
        <w:spacing w:after="0" w:line="240" w:lineRule="auto"/>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 xml:space="preserve">Прилагане на действащата нормативна уредба. </w:t>
      </w:r>
    </w:p>
    <w:p w14:paraId="034721B4" w14:textId="77777777" w:rsidR="00FA06EC" w:rsidRPr="00FA06EC" w:rsidRDefault="00FA06EC" w:rsidP="009026F0">
      <w:pPr>
        <w:numPr>
          <w:ilvl w:val="0"/>
          <w:numId w:val="46"/>
        </w:numPr>
        <w:spacing w:after="0" w:line="240" w:lineRule="auto"/>
        <w:rPr>
          <w:rFonts w:ascii="Times New Roman" w:eastAsia="Calibri" w:hAnsi="Times New Roman" w:cs="Times New Roman"/>
          <w:sz w:val="24"/>
          <w:szCs w:val="24"/>
          <w:lang w:eastAsia="bg-BG"/>
        </w:rPr>
      </w:pPr>
      <w:r w:rsidRPr="00FA06EC">
        <w:rPr>
          <w:rFonts w:ascii="Times New Roman" w:eastAsia="Calibri" w:hAnsi="Times New Roman" w:cs="Times New Roman"/>
          <w:sz w:val="24"/>
          <w:szCs w:val="24"/>
          <w:lang w:eastAsia="bg-BG"/>
        </w:rPr>
        <w:t>Финансови и други средства, необходими за прилагането на новата уредба:</w:t>
      </w:r>
    </w:p>
    <w:p w14:paraId="5AE4BA93" w14:textId="77777777" w:rsidR="00FA06EC" w:rsidRPr="00FA06EC" w:rsidRDefault="00FA06EC" w:rsidP="00FA06EC">
      <w:pPr>
        <w:spacing w:after="0" w:line="240" w:lineRule="auto"/>
        <w:jc w:val="both"/>
        <w:rPr>
          <w:rFonts w:ascii="Times New Roman" w:eastAsia="Times New Roman" w:hAnsi="Times New Roman" w:cs="Times New Roman"/>
          <w:sz w:val="24"/>
          <w:szCs w:val="24"/>
          <w:lang w:eastAsia="bg-BG"/>
        </w:rPr>
      </w:pPr>
      <w:r w:rsidRPr="00FA06EC">
        <w:rPr>
          <w:rFonts w:ascii="Times New Roman" w:eastAsia="Times New Roman" w:hAnsi="Times New Roman" w:cs="Times New Roman"/>
          <w:sz w:val="24"/>
          <w:szCs w:val="24"/>
          <w:lang w:val="en-GB" w:eastAsia="bg-BG"/>
        </w:rPr>
        <w:t>За прилагането на измененията в наредбата не са необходими допълнителни финансови средства.</w:t>
      </w:r>
    </w:p>
    <w:p w14:paraId="13D67E7C" w14:textId="77777777" w:rsidR="00FA06EC" w:rsidRPr="00FA06EC" w:rsidRDefault="00FA06EC" w:rsidP="00FA06EC">
      <w:pPr>
        <w:spacing w:after="0" w:line="240" w:lineRule="auto"/>
        <w:ind w:firstLine="708"/>
        <w:jc w:val="both"/>
        <w:rPr>
          <w:rFonts w:ascii="Times New Roman" w:eastAsia="Times New Roman" w:hAnsi="Times New Roman" w:cs="Times New Roman"/>
          <w:sz w:val="24"/>
          <w:szCs w:val="24"/>
          <w:lang w:eastAsia="bg-BG"/>
        </w:rPr>
      </w:pPr>
      <w:r w:rsidRPr="00FA06EC">
        <w:rPr>
          <w:rFonts w:ascii="Times New Roman" w:eastAsia="Times New Roman" w:hAnsi="Times New Roman" w:cs="Times New Roman"/>
          <w:sz w:val="24"/>
          <w:szCs w:val="24"/>
          <w:lang w:eastAsia="bg-BG"/>
        </w:rPr>
        <w:t>П</w:t>
      </w:r>
      <w:r w:rsidRPr="00FA06EC">
        <w:rPr>
          <w:rFonts w:ascii="Times New Roman" w:eastAsia="Times New Roman" w:hAnsi="Times New Roman" w:cs="Times New Roman"/>
          <w:sz w:val="24"/>
          <w:szCs w:val="24"/>
          <w:lang w:val="en-GB" w:eastAsia="bg-BG"/>
        </w:rPr>
        <w:t>роекта на нормативен акт с цел информираност на населението и прозрачност в действията на институциите</w:t>
      </w:r>
      <w:r w:rsidRPr="00FA06EC">
        <w:rPr>
          <w:rFonts w:ascii="Times New Roman" w:eastAsia="Times New Roman" w:hAnsi="Times New Roman" w:cs="Times New Roman"/>
          <w:sz w:val="24"/>
          <w:szCs w:val="24"/>
          <w:lang w:eastAsia="bg-BG"/>
        </w:rPr>
        <w:t xml:space="preserve"> на основание чл. 26, ал.2 от ЗНА е публикуван в официалната страница на община Павел баня на 13.11.2025 г. В 30 дневния срок от публикуването не са постъпили допълнителни предложения и становища по направените допълнения.</w:t>
      </w:r>
    </w:p>
    <w:p w14:paraId="26BF26CD" w14:textId="77777777" w:rsidR="00FA06EC" w:rsidRPr="00FA06EC" w:rsidRDefault="00FA06EC" w:rsidP="00FA06EC">
      <w:pPr>
        <w:spacing w:after="0" w:line="240" w:lineRule="auto"/>
        <w:ind w:firstLine="708"/>
        <w:jc w:val="both"/>
        <w:rPr>
          <w:rFonts w:ascii="Times New Roman" w:eastAsia="Times New Roman" w:hAnsi="Times New Roman" w:cs="Times New Roman"/>
          <w:sz w:val="24"/>
          <w:szCs w:val="24"/>
          <w:lang w:eastAsia="bg-BG"/>
        </w:rPr>
      </w:pPr>
    </w:p>
    <w:p w14:paraId="0E405274" w14:textId="77777777" w:rsidR="00FA06EC" w:rsidRPr="00FA06EC" w:rsidRDefault="00FA06EC" w:rsidP="00FA06EC">
      <w:pPr>
        <w:spacing w:after="0" w:line="240" w:lineRule="auto"/>
        <w:ind w:firstLine="708"/>
        <w:jc w:val="both"/>
        <w:rPr>
          <w:rFonts w:ascii="Times New Roman" w:eastAsia="Times New Roman" w:hAnsi="Times New Roman" w:cs="Times New Roman"/>
          <w:sz w:val="24"/>
          <w:szCs w:val="24"/>
          <w:lang w:eastAsia="bg-BG"/>
        </w:rPr>
      </w:pPr>
      <w:r w:rsidRPr="00FA06EC">
        <w:rPr>
          <w:rFonts w:ascii="Times New Roman" w:eastAsia="Times New Roman" w:hAnsi="Times New Roman" w:cs="Times New Roman"/>
          <w:sz w:val="24"/>
          <w:szCs w:val="24"/>
          <w:lang w:eastAsia="bg-BG"/>
        </w:rPr>
        <w:t xml:space="preserve">На основание </w:t>
      </w:r>
      <w:r w:rsidRPr="00FA06EC">
        <w:rPr>
          <w:rFonts w:ascii="Times New Roman" w:eastAsia="Times New Roman" w:hAnsi="Times New Roman" w:cs="Times New Roman"/>
          <w:i/>
          <w:sz w:val="24"/>
          <w:szCs w:val="24"/>
          <w:lang w:eastAsia="bg-BG"/>
        </w:rPr>
        <w:t xml:space="preserve">чл.21, ал.2 от ЗМСМА, чл.8, ал.2 от ЗОС, във връзка с </w:t>
      </w:r>
      <w:r w:rsidRPr="00FA06EC">
        <w:rPr>
          <w:rFonts w:ascii="Times New Roman" w:eastAsia="Times New Roman" w:hAnsi="Times New Roman" w:cs="Times New Roman"/>
          <w:i/>
          <w:sz w:val="24"/>
          <w:szCs w:val="24"/>
          <w:lang w:val="en-GB" w:eastAsia="bg-BG"/>
        </w:rPr>
        <w:t>чл.26 от Закона за нормативните актове</w:t>
      </w:r>
      <w:r w:rsidRPr="00FA06EC">
        <w:rPr>
          <w:rFonts w:ascii="Times New Roman" w:eastAsia="Times New Roman" w:hAnsi="Times New Roman" w:cs="Times New Roman"/>
          <w:sz w:val="24"/>
          <w:szCs w:val="24"/>
          <w:lang w:eastAsia="bg-BG"/>
        </w:rPr>
        <w:t xml:space="preserve">, Общински съвет - Павел баня </w:t>
      </w:r>
      <w:r w:rsidRPr="00FA06EC">
        <w:rPr>
          <w:rFonts w:ascii="Times New Roman" w:eastAsia="Times New Roman" w:hAnsi="Times New Roman" w:cs="Times New Roman"/>
          <w:b/>
          <w:sz w:val="24"/>
          <w:szCs w:val="24"/>
          <w:lang w:eastAsia="bg-BG"/>
        </w:rPr>
        <w:t>РЕШИ:</w:t>
      </w:r>
      <w:r w:rsidRPr="00FA06EC">
        <w:rPr>
          <w:rFonts w:ascii="Times New Roman" w:eastAsia="Times New Roman" w:hAnsi="Times New Roman" w:cs="Times New Roman"/>
          <w:sz w:val="24"/>
          <w:szCs w:val="24"/>
          <w:lang w:eastAsia="bg-BG"/>
        </w:rPr>
        <w:t xml:space="preserve"> </w:t>
      </w:r>
    </w:p>
    <w:p w14:paraId="54A7E6A9" w14:textId="77777777" w:rsidR="00FA06EC" w:rsidRPr="00FA06EC" w:rsidRDefault="00FA06EC" w:rsidP="00FA06EC">
      <w:pPr>
        <w:spacing w:after="0" w:line="240" w:lineRule="auto"/>
        <w:ind w:firstLine="708"/>
        <w:jc w:val="both"/>
        <w:rPr>
          <w:rFonts w:ascii="Times New Roman" w:eastAsia="Calibri" w:hAnsi="Times New Roman" w:cs="Times New Roman"/>
          <w:color w:val="000000"/>
          <w:sz w:val="24"/>
          <w:szCs w:val="24"/>
        </w:rPr>
      </w:pPr>
      <w:r w:rsidRPr="00FA06EC">
        <w:rPr>
          <w:rFonts w:ascii="Times New Roman" w:eastAsia="Times New Roman" w:hAnsi="Times New Roman" w:cs="Times New Roman"/>
          <w:sz w:val="24"/>
          <w:szCs w:val="24"/>
          <w:lang w:eastAsia="bg-BG"/>
        </w:rPr>
        <w:t>Приема и</w:t>
      </w:r>
      <w:r w:rsidRPr="00FA06EC">
        <w:rPr>
          <w:rFonts w:ascii="Times New Roman" w:eastAsia="Calibri" w:hAnsi="Times New Roman" w:cs="Times New Roman"/>
          <w:sz w:val="24"/>
          <w:szCs w:val="24"/>
          <w:lang w:eastAsia="bg-BG"/>
        </w:rPr>
        <w:t xml:space="preserve">зменение и допълнение на </w:t>
      </w:r>
      <w:r w:rsidRPr="00FA06EC">
        <w:rPr>
          <w:rFonts w:ascii="Times New Roman" w:eastAsia="Calibri" w:hAnsi="Times New Roman" w:cs="Times New Roman"/>
          <w:szCs w:val="24"/>
          <w:lang w:eastAsia="bg-BG"/>
        </w:rPr>
        <w:t>Наредбата за реда за придобиване, управление и разпореждане с общинско имущество на Община Павел баня</w:t>
      </w:r>
      <w:r w:rsidRPr="00FA06EC">
        <w:rPr>
          <w:rFonts w:ascii="Times New Roman" w:eastAsia="Calibri" w:hAnsi="Times New Roman" w:cs="Times New Roman"/>
          <w:sz w:val="24"/>
          <w:szCs w:val="24"/>
          <w:lang w:eastAsia="bg-BG"/>
        </w:rPr>
        <w:t xml:space="preserve">, </w:t>
      </w:r>
      <w:r w:rsidRPr="00FA06EC">
        <w:rPr>
          <w:rFonts w:ascii="Times New Roman" w:eastAsia="Calibri" w:hAnsi="Times New Roman" w:cs="Times New Roman"/>
          <w:color w:val="000000"/>
          <w:sz w:val="24"/>
          <w:szCs w:val="24"/>
        </w:rPr>
        <w:t xml:space="preserve"> както следва:</w:t>
      </w:r>
    </w:p>
    <w:p w14:paraId="4848B5EA" w14:textId="77777777" w:rsidR="00FA06EC" w:rsidRPr="00FA06EC" w:rsidRDefault="00FA06EC" w:rsidP="00FA06EC">
      <w:pPr>
        <w:spacing w:after="0" w:line="240" w:lineRule="auto"/>
        <w:ind w:firstLine="708"/>
        <w:jc w:val="both"/>
        <w:rPr>
          <w:rFonts w:ascii="Times New Roman" w:eastAsia="Calibri" w:hAnsi="Times New Roman" w:cs="Times New Roman"/>
          <w:color w:val="000000"/>
          <w:sz w:val="24"/>
          <w:szCs w:val="24"/>
        </w:rPr>
      </w:pPr>
    </w:p>
    <w:tbl>
      <w:tblPr>
        <w:tblpPr w:leftFromText="141" w:rightFromText="141" w:vertAnchor="text" w:horzAnchor="margin" w:tblpY="33"/>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2"/>
        <w:gridCol w:w="5102"/>
      </w:tblGrid>
      <w:tr w:rsidR="00FA06EC" w:rsidRPr="00FA06EC" w14:paraId="1C9CCD32" w14:textId="77777777" w:rsidTr="00FA06EC">
        <w:tc>
          <w:tcPr>
            <w:tcW w:w="5102" w:type="dxa"/>
            <w:shd w:val="clear" w:color="auto" w:fill="auto"/>
          </w:tcPr>
          <w:p w14:paraId="2877A7A7" w14:textId="77777777" w:rsidR="00FA06EC" w:rsidRPr="00FA06EC" w:rsidRDefault="00FA06EC" w:rsidP="00FA06EC">
            <w:pPr>
              <w:spacing w:after="0" w:line="240" w:lineRule="auto"/>
              <w:jc w:val="center"/>
              <w:rPr>
                <w:rFonts w:ascii="Arial" w:eastAsia="Times New Roman" w:hAnsi="Arial" w:cs="Arial"/>
                <w:b/>
                <w:sz w:val="24"/>
                <w:szCs w:val="24"/>
                <w:lang w:eastAsia="bg-BG"/>
              </w:rPr>
            </w:pPr>
          </w:p>
          <w:p w14:paraId="11677CC0" w14:textId="77777777" w:rsidR="00FA06EC" w:rsidRPr="00FA06EC" w:rsidRDefault="00FA06EC" w:rsidP="00FA06EC">
            <w:pPr>
              <w:spacing w:after="0" w:line="240" w:lineRule="auto"/>
              <w:jc w:val="center"/>
              <w:rPr>
                <w:rFonts w:ascii="Arial" w:eastAsia="Times New Roman" w:hAnsi="Arial" w:cs="Arial"/>
                <w:b/>
                <w:sz w:val="24"/>
                <w:szCs w:val="24"/>
                <w:lang w:eastAsia="bg-BG"/>
              </w:rPr>
            </w:pPr>
            <w:r w:rsidRPr="00FA06EC">
              <w:rPr>
                <w:rFonts w:ascii="Arial" w:eastAsia="Times New Roman" w:hAnsi="Arial" w:cs="Arial"/>
                <w:b/>
                <w:sz w:val="24"/>
                <w:szCs w:val="24"/>
                <w:lang w:eastAsia="bg-BG"/>
              </w:rPr>
              <w:t>Действащ към момента текст</w:t>
            </w:r>
          </w:p>
        </w:tc>
        <w:tc>
          <w:tcPr>
            <w:tcW w:w="5102" w:type="dxa"/>
            <w:shd w:val="clear" w:color="auto" w:fill="auto"/>
          </w:tcPr>
          <w:p w14:paraId="4A298560" w14:textId="77777777" w:rsidR="00FA06EC" w:rsidRPr="00FA06EC" w:rsidRDefault="00FA06EC" w:rsidP="00FA06EC">
            <w:pPr>
              <w:spacing w:after="0" w:line="240" w:lineRule="auto"/>
              <w:jc w:val="center"/>
              <w:rPr>
                <w:rFonts w:ascii="Arial" w:eastAsia="Times New Roman" w:hAnsi="Arial" w:cs="Arial"/>
                <w:b/>
                <w:sz w:val="24"/>
                <w:szCs w:val="24"/>
                <w:lang w:eastAsia="bg-BG"/>
              </w:rPr>
            </w:pPr>
          </w:p>
          <w:p w14:paraId="35EE937C" w14:textId="77777777" w:rsidR="00FA06EC" w:rsidRPr="00FA06EC" w:rsidRDefault="00FA06EC" w:rsidP="00FA06EC">
            <w:pPr>
              <w:spacing w:after="0" w:line="240" w:lineRule="auto"/>
              <w:jc w:val="center"/>
              <w:rPr>
                <w:rFonts w:ascii="Arial" w:eastAsia="Times New Roman" w:hAnsi="Arial" w:cs="Arial"/>
                <w:b/>
                <w:sz w:val="24"/>
                <w:szCs w:val="24"/>
                <w:lang w:eastAsia="bg-BG"/>
              </w:rPr>
            </w:pPr>
            <w:r w:rsidRPr="00FA06EC">
              <w:rPr>
                <w:rFonts w:ascii="Arial" w:eastAsia="Times New Roman" w:hAnsi="Arial" w:cs="Arial"/>
                <w:b/>
                <w:sz w:val="24"/>
                <w:szCs w:val="24"/>
                <w:lang w:eastAsia="bg-BG"/>
              </w:rPr>
              <w:t>Предложение за изменение и допълнение</w:t>
            </w:r>
          </w:p>
        </w:tc>
      </w:tr>
      <w:tr w:rsidR="00FA06EC" w:rsidRPr="00FA06EC" w14:paraId="71D735F3" w14:textId="77777777" w:rsidTr="00FA06EC">
        <w:tc>
          <w:tcPr>
            <w:tcW w:w="5102" w:type="dxa"/>
            <w:shd w:val="clear" w:color="auto" w:fill="auto"/>
          </w:tcPr>
          <w:p w14:paraId="4678C623"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225617CA"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5BDB6983"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0B6BAB39"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C945B03"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22744980"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62346AF2"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0FF7AFA4"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2C19E55F"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7881293A"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0E178D5C"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896BC7E"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09C9FED9"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254292D7"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06080AF1"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7D9861F0"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59F242B3"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DF5B973"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16D84440"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01BF0C11"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193EA03A"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12957F75"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0C476055"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29475287"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035E0FB"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1E04D228"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9FEFB42"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05F9EBB2"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5FD3C189"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59B4959C"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7FDC70A3"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46DA1DCB"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8B5C2E6"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002B657"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7319F7B3"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464094E6"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69D1399"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43059878"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48B6FCCC"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2F0D09B5"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223A384D"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2E8EA9C1"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2132B67"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2474E38A"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349E5CC"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5019395"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1887981E"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24E37A56"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45D8FB00"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0220CF6"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25580AAB"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D9DF8AB"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70599AF3"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89A4C85"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1276680E"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63829D7A"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24E03A99"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4934BAED"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06F3EA8C"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5679A52B"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13C25830"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21BDDCB1"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0BC82F12"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19C284EE"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56726B90"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7E9549A0" w14:textId="77777777" w:rsidR="00FA06EC" w:rsidRPr="00FA06EC" w:rsidRDefault="00FA06EC" w:rsidP="00FA06EC">
            <w:pPr>
              <w:spacing w:after="0" w:line="240" w:lineRule="auto"/>
              <w:rPr>
                <w:rFonts w:ascii="Arial" w:eastAsia="Times New Roman" w:hAnsi="Arial" w:cs="Arial"/>
                <w:sz w:val="20"/>
                <w:szCs w:val="20"/>
                <w:lang w:eastAsia="bg-BG"/>
              </w:rPr>
            </w:pPr>
          </w:p>
          <w:p w14:paraId="403688EB" w14:textId="77777777" w:rsidR="00FA06EC" w:rsidRPr="00FA06EC" w:rsidRDefault="00FA06EC" w:rsidP="00FA06EC">
            <w:pPr>
              <w:spacing w:after="0" w:line="240" w:lineRule="auto"/>
              <w:rPr>
                <w:rFonts w:ascii="Arial" w:eastAsia="Times New Roman" w:hAnsi="Arial" w:cs="Arial"/>
                <w:sz w:val="20"/>
                <w:szCs w:val="20"/>
                <w:lang w:eastAsia="bg-BG"/>
              </w:rPr>
            </w:pPr>
          </w:p>
          <w:p w14:paraId="072F7AB6" w14:textId="77777777" w:rsidR="00FA06EC" w:rsidRPr="00FA06EC" w:rsidRDefault="00FA06EC" w:rsidP="00FA06EC">
            <w:pPr>
              <w:spacing w:after="0" w:line="240" w:lineRule="auto"/>
              <w:rPr>
                <w:rFonts w:ascii="Arial" w:eastAsia="Times New Roman" w:hAnsi="Arial" w:cs="Arial"/>
                <w:sz w:val="20"/>
                <w:szCs w:val="20"/>
                <w:lang w:eastAsia="bg-BG"/>
              </w:rPr>
            </w:pPr>
          </w:p>
          <w:p w14:paraId="43835BB4" w14:textId="77777777" w:rsidR="00FA06EC" w:rsidRPr="00FA06EC" w:rsidRDefault="00FA06EC" w:rsidP="00FA06EC">
            <w:pPr>
              <w:spacing w:after="0" w:line="240" w:lineRule="auto"/>
              <w:ind w:firstLine="720"/>
              <w:rPr>
                <w:rFonts w:ascii="Arial" w:eastAsia="Times New Roman" w:hAnsi="Arial" w:cs="Arial"/>
                <w:sz w:val="20"/>
                <w:szCs w:val="20"/>
                <w:lang w:eastAsia="bg-BG"/>
              </w:rPr>
            </w:pPr>
            <w:r w:rsidRPr="00FA06EC">
              <w:rPr>
                <w:rFonts w:ascii="Arial" w:eastAsia="Times New Roman" w:hAnsi="Arial" w:cs="Arial"/>
                <w:sz w:val="20"/>
                <w:szCs w:val="20"/>
                <w:lang w:eastAsia="bg-BG"/>
              </w:rPr>
              <w:t>--------------------------------------------</w:t>
            </w:r>
          </w:p>
          <w:p w14:paraId="2161DC16" w14:textId="77777777" w:rsidR="00FA06EC" w:rsidRPr="00FA06EC" w:rsidRDefault="00FA06EC" w:rsidP="00FA06EC">
            <w:pPr>
              <w:spacing w:after="0" w:line="240" w:lineRule="auto"/>
              <w:ind w:firstLine="720"/>
              <w:jc w:val="both"/>
              <w:rPr>
                <w:rFonts w:ascii="Arial" w:eastAsia="Times New Roman" w:hAnsi="Arial" w:cs="Times New Roman"/>
                <w:b/>
                <w:bCs/>
                <w:sz w:val="20"/>
                <w:szCs w:val="20"/>
                <w:lang w:eastAsia="bg-BG"/>
              </w:rPr>
            </w:pPr>
          </w:p>
          <w:p w14:paraId="42450DB6" w14:textId="77777777" w:rsidR="00FA06EC" w:rsidRPr="00FA06EC" w:rsidRDefault="00FA06EC" w:rsidP="00FA06EC">
            <w:pPr>
              <w:spacing w:after="0" w:line="240" w:lineRule="auto"/>
              <w:ind w:firstLine="720"/>
              <w:jc w:val="both"/>
              <w:rPr>
                <w:rFonts w:ascii="Arial" w:eastAsia="Times New Roman" w:hAnsi="Arial" w:cs="Times New Roman"/>
                <w:sz w:val="20"/>
                <w:szCs w:val="20"/>
                <w:lang w:eastAsia="bg-BG"/>
              </w:rPr>
            </w:pPr>
            <w:r w:rsidRPr="00FA06EC">
              <w:rPr>
                <w:rFonts w:ascii="Arial" w:eastAsia="Times New Roman" w:hAnsi="Arial" w:cs="Times New Roman"/>
                <w:b/>
                <w:bCs/>
                <w:sz w:val="20"/>
                <w:szCs w:val="20"/>
                <w:lang w:eastAsia="bg-BG"/>
              </w:rPr>
              <w:t xml:space="preserve">Чл.76. </w:t>
            </w:r>
            <w:r w:rsidRPr="00FA06EC">
              <w:rPr>
                <w:rFonts w:ascii="Arial" w:eastAsia="Times New Roman" w:hAnsi="Arial" w:cs="Times New Roman"/>
                <w:sz w:val="20"/>
                <w:szCs w:val="20"/>
                <w:lang w:eastAsia="bg-BG"/>
              </w:rPr>
              <w:t>(1) Търгът може да се проведе само в случай, че са се явили най-малко:</w:t>
            </w:r>
          </w:p>
          <w:p w14:paraId="6E2BD129"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eastAsia="bg-BG"/>
              </w:rPr>
              <w:tab/>
              <w:t>1. трима от членове на комисията по чл. 74, ал. 3 от Наредбата;</w:t>
            </w:r>
          </w:p>
          <w:p w14:paraId="22040E21"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eastAsia="bg-BG"/>
              </w:rPr>
              <w:tab/>
              <w:t>2. двама кандидати, или са подадени 2 молби за участие.</w:t>
            </w:r>
          </w:p>
          <w:p w14:paraId="109EC1C3"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eastAsia="bg-BG"/>
              </w:rPr>
              <w:tab/>
            </w:r>
          </w:p>
          <w:p w14:paraId="357C0B0A"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p>
          <w:p w14:paraId="72C0571F"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p>
          <w:p w14:paraId="57DB2DF5"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p>
          <w:p w14:paraId="0E7EE6D9"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p>
          <w:p w14:paraId="356ADA51"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p>
          <w:p w14:paraId="5F4613D7"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p>
          <w:p w14:paraId="1E7404B6"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p>
          <w:p w14:paraId="63E57948"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eastAsia="bg-BG"/>
              </w:rPr>
              <w:t xml:space="preserve">(2) Когато на търга се яви само един кандидат от </w:t>
            </w:r>
            <w:r w:rsidRPr="00FA06EC">
              <w:rPr>
                <w:rFonts w:ascii="Arial" w:eastAsia="Times New Roman" w:hAnsi="Arial" w:cs="Times New Roman"/>
                <w:sz w:val="20"/>
                <w:szCs w:val="20"/>
                <w:lang w:eastAsia="bg-BG"/>
              </w:rPr>
              <w:lastRenderedPageBreak/>
              <w:t>подалите заявление за участие, търгът се отлага за след един час и ако след този срок не се яви друг, явилият се кандидат се обявява за спечелил по предложената от него цена, която не може да бъде по-ниска от началната тръжна цена увеличена с една наддавателна стъпка.</w:t>
            </w:r>
          </w:p>
          <w:p w14:paraId="756A9DB6"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p>
          <w:p w14:paraId="1631582A"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eastAsia="bg-BG"/>
              </w:rPr>
              <w:tab/>
            </w:r>
          </w:p>
          <w:p w14:paraId="7E0FFF46"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p>
          <w:p w14:paraId="46C10D3A"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eastAsia="bg-BG"/>
              </w:rPr>
              <w:t>(3) Когато на търга не се яви кандидат, или се яви само един кандидат, или  възникнат обстоятелства, които правят невъзможно откриването на търга или неговото приключване  той се обявява за  непроведен  с Протокол на Комисията, назначена за провеждането му, като  в този случай се провежда втори търг, ако това е предвидено в Заповедта за откриване. Ако не е определено повторното провеждане, със  заповед се  насрочва нов търг в едномесечен срок от  датата на не провелия се търг.</w:t>
            </w:r>
          </w:p>
          <w:p w14:paraId="77253A04" w14:textId="77777777" w:rsidR="00FA06EC" w:rsidRPr="00FA06EC" w:rsidRDefault="00FA06EC" w:rsidP="00FA06EC">
            <w:pPr>
              <w:spacing w:after="0" w:line="240" w:lineRule="auto"/>
              <w:ind w:firstLine="720"/>
              <w:jc w:val="both"/>
              <w:rPr>
                <w:rFonts w:ascii="Arial" w:eastAsia="Times New Roman" w:hAnsi="Arial" w:cs="Times New Roman"/>
                <w:sz w:val="20"/>
                <w:szCs w:val="20"/>
                <w:lang w:eastAsia="bg-BG"/>
              </w:rPr>
            </w:pPr>
          </w:p>
          <w:p w14:paraId="6A2FA463" w14:textId="77777777" w:rsidR="00FA06EC" w:rsidRPr="00FA06EC" w:rsidRDefault="00FA06EC" w:rsidP="00FA06EC">
            <w:pPr>
              <w:spacing w:after="0" w:line="240" w:lineRule="auto"/>
              <w:ind w:firstLine="720"/>
              <w:jc w:val="both"/>
              <w:rPr>
                <w:rFonts w:ascii="Arial" w:eastAsia="Times New Roman" w:hAnsi="Arial" w:cs="Times New Roman"/>
                <w:color w:val="FF0000"/>
                <w:sz w:val="20"/>
                <w:szCs w:val="20"/>
                <w:lang w:eastAsia="bg-BG"/>
              </w:rPr>
            </w:pPr>
            <w:r w:rsidRPr="00FA06EC">
              <w:rPr>
                <w:rFonts w:ascii="Arial" w:eastAsia="Times New Roman" w:hAnsi="Arial" w:cs="Times New Roman"/>
                <w:sz w:val="20"/>
                <w:szCs w:val="20"/>
                <w:lang w:eastAsia="bg-BG"/>
              </w:rPr>
              <w:t>(4) Когато на търга, провеждан повторно в случая по предходната алинея, се яви само един кандидат, той се обявява за спечелил по предложената от него цена, която не може да бъде по-ниска от началната тръжна цена увеличена с една наддавателна стъпка.</w:t>
            </w:r>
          </w:p>
          <w:p w14:paraId="40C24A66" w14:textId="77777777" w:rsidR="00FA06EC" w:rsidRPr="00FA06EC" w:rsidRDefault="00FA06EC" w:rsidP="00FA06EC">
            <w:pPr>
              <w:spacing w:after="0" w:line="240" w:lineRule="auto"/>
              <w:ind w:firstLine="720"/>
              <w:jc w:val="both"/>
              <w:rPr>
                <w:rFonts w:ascii="Arial" w:eastAsia="Times New Roman" w:hAnsi="Arial" w:cs="Times New Roman"/>
                <w:sz w:val="20"/>
                <w:szCs w:val="20"/>
                <w:lang w:eastAsia="bg-BG"/>
              </w:rPr>
            </w:pPr>
          </w:p>
          <w:p w14:paraId="78ACFC20" w14:textId="77777777" w:rsidR="00FA06EC" w:rsidRPr="00FA06EC" w:rsidRDefault="00FA06EC" w:rsidP="00FA06EC">
            <w:pPr>
              <w:spacing w:after="0" w:line="240" w:lineRule="auto"/>
              <w:ind w:firstLine="720"/>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eastAsia="bg-BG"/>
              </w:rPr>
              <w:t>(5) </w:t>
            </w:r>
            <w:r w:rsidRPr="00FA06EC">
              <w:rPr>
                <w:rFonts w:ascii="Arial" w:eastAsia="Times New Roman" w:hAnsi="Arial" w:cs="Times New Roman"/>
                <w:b/>
                <w:i/>
                <w:sz w:val="20"/>
                <w:szCs w:val="20"/>
                <w:lang w:eastAsia="bg-BG"/>
              </w:rPr>
              <w:t xml:space="preserve">(допълнена и изменена с Решение № 665/ 29.04.2011г.) </w:t>
            </w:r>
            <w:r w:rsidRPr="00FA06EC">
              <w:rPr>
                <w:rFonts w:ascii="Arial" w:eastAsia="Times New Roman" w:hAnsi="Arial" w:cs="Times New Roman"/>
                <w:sz w:val="20"/>
                <w:szCs w:val="20"/>
                <w:lang w:eastAsia="bg-BG"/>
              </w:rPr>
              <w:t>В случай, че отсъства правоспособният юрист, търгът се отлага за същия час и място за следващия ден.</w:t>
            </w:r>
          </w:p>
          <w:p w14:paraId="1F5145FF" w14:textId="77777777" w:rsidR="00FA06EC" w:rsidRPr="00FA06EC" w:rsidRDefault="00FA06EC" w:rsidP="00FA06EC">
            <w:pPr>
              <w:spacing w:after="0" w:line="240" w:lineRule="auto"/>
              <w:ind w:firstLine="720"/>
              <w:jc w:val="both"/>
              <w:rPr>
                <w:rFonts w:ascii="Arial" w:eastAsia="Times New Roman" w:hAnsi="Arial" w:cs="Times New Roman"/>
                <w:sz w:val="20"/>
                <w:szCs w:val="20"/>
                <w:lang w:eastAsia="bg-BG"/>
              </w:rPr>
            </w:pPr>
          </w:p>
          <w:p w14:paraId="0BF7108C" w14:textId="77777777" w:rsidR="00FA06EC" w:rsidRPr="00FA06EC" w:rsidRDefault="00FA06EC" w:rsidP="00FA06EC">
            <w:pPr>
              <w:spacing w:after="0" w:line="240" w:lineRule="auto"/>
              <w:ind w:firstLine="720"/>
              <w:jc w:val="both"/>
              <w:rPr>
                <w:rFonts w:ascii="Arial" w:eastAsia="Times New Roman" w:hAnsi="Arial" w:cs="Times New Roman"/>
                <w:b/>
                <w:sz w:val="20"/>
                <w:szCs w:val="20"/>
                <w:lang w:eastAsia="bg-BG"/>
              </w:rPr>
            </w:pPr>
            <w:r w:rsidRPr="00FA06EC">
              <w:rPr>
                <w:rFonts w:ascii="Arial" w:eastAsia="Times New Roman" w:hAnsi="Arial" w:cs="Times New Roman"/>
                <w:sz w:val="20"/>
                <w:szCs w:val="20"/>
                <w:lang w:eastAsia="bg-BG"/>
              </w:rPr>
              <w:t>(6) В случаите, когато се отлага започнат вече търг, поради невъзможност за продължаването му, обявените до този момент за спечелили участници за отделни обекти от имуществото - предмет на търга, запазват правата си.</w:t>
            </w:r>
          </w:p>
          <w:p w14:paraId="20427439" w14:textId="77777777" w:rsidR="00FA06EC" w:rsidRPr="00FA06EC" w:rsidRDefault="00FA06EC" w:rsidP="00FA06EC">
            <w:pPr>
              <w:spacing w:after="0" w:line="240" w:lineRule="auto"/>
              <w:rPr>
                <w:rFonts w:ascii="Arial" w:eastAsia="Times New Roman" w:hAnsi="Arial" w:cs="Arial"/>
                <w:sz w:val="20"/>
                <w:szCs w:val="20"/>
                <w:lang w:eastAsia="bg-BG"/>
              </w:rPr>
            </w:pPr>
          </w:p>
          <w:p w14:paraId="30716C60" w14:textId="77777777" w:rsidR="00FA06EC" w:rsidRPr="00FA06EC" w:rsidRDefault="00FA06EC" w:rsidP="00FA06EC">
            <w:pPr>
              <w:spacing w:after="0" w:line="240" w:lineRule="auto"/>
              <w:rPr>
                <w:rFonts w:ascii="Arial" w:eastAsia="Times New Roman" w:hAnsi="Arial" w:cs="Arial"/>
                <w:sz w:val="20"/>
                <w:szCs w:val="20"/>
                <w:lang w:eastAsia="bg-BG"/>
              </w:rPr>
            </w:pPr>
            <w:r w:rsidRPr="00FA06EC">
              <w:rPr>
                <w:rFonts w:ascii="Arial" w:eastAsia="Times New Roman" w:hAnsi="Arial" w:cs="Arial"/>
                <w:sz w:val="20"/>
                <w:szCs w:val="20"/>
                <w:lang w:eastAsia="bg-BG"/>
              </w:rPr>
              <w:t>-----------------------------------</w:t>
            </w:r>
          </w:p>
          <w:p w14:paraId="0A576529"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b/>
                <w:bCs/>
                <w:sz w:val="20"/>
                <w:szCs w:val="20"/>
                <w:lang w:eastAsia="bg-BG"/>
              </w:rPr>
              <w:t>Чл.92.</w:t>
            </w:r>
            <w:r w:rsidRPr="00FA06EC">
              <w:rPr>
                <w:rFonts w:ascii="Arial" w:eastAsia="Times New Roman" w:hAnsi="Arial" w:cs="Times New Roman"/>
                <w:sz w:val="20"/>
                <w:szCs w:val="20"/>
                <w:lang w:eastAsia="bg-BG"/>
              </w:rPr>
              <w:t xml:space="preserve"> Заповедта на кмета на общината </w:t>
            </w:r>
            <w:r w:rsidRPr="00FA06EC">
              <w:rPr>
                <w:rFonts w:ascii="Arial" w:eastAsia="Times New Roman" w:hAnsi="Arial" w:cs="Times New Roman"/>
                <w:color w:val="000000"/>
                <w:sz w:val="20"/>
                <w:szCs w:val="20"/>
                <w:lang w:eastAsia="bg-BG"/>
              </w:rPr>
              <w:t xml:space="preserve">по чл. 91 се  </w:t>
            </w:r>
            <w:r w:rsidRPr="00FA06EC">
              <w:rPr>
                <w:rFonts w:ascii="Arial" w:eastAsia="Times New Roman" w:hAnsi="Arial" w:cs="Times New Roman"/>
                <w:sz w:val="20"/>
                <w:szCs w:val="20"/>
                <w:lang w:eastAsia="bg-BG"/>
              </w:rPr>
              <w:t>издава в 5 (пет)  дневен срок от датата на провеждането на търга и се обявява на всички участници в търга и в сградата на общинската администрация на място, достъпно за всички заинтересувани лица. За това се съставя протокол  подписан от двама служители на общинска администрация.</w:t>
            </w:r>
          </w:p>
          <w:p w14:paraId="55D097E8"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3E607A18"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1638CA41" w14:textId="77777777" w:rsidR="00FA06EC" w:rsidRPr="00FA06EC" w:rsidRDefault="00FA06EC" w:rsidP="00FA06EC">
            <w:pPr>
              <w:spacing w:after="0" w:line="240" w:lineRule="auto"/>
              <w:ind w:right="-47"/>
              <w:jc w:val="both"/>
              <w:rPr>
                <w:rFonts w:ascii="Arial" w:eastAsia="Times New Roman" w:hAnsi="Arial" w:cs="Times New Roman"/>
                <w:b/>
                <w:sz w:val="20"/>
                <w:szCs w:val="20"/>
                <w:lang w:eastAsia="bg-BG"/>
              </w:rPr>
            </w:pPr>
            <w:r w:rsidRPr="00FA06EC">
              <w:rPr>
                <w:rFonts w:ascii="Arial" w:eastAsia="Times New Roman" w:hAnsi="Arial" w:cs="Times New Roman"/>
                <w:b/>
                <w:bCs/>
                <w:sz w:val="20"/>
                <w:szCs w:val="20"/>
                <w:lang w:eastAsia="bg-BG"/>
              </w:rPr>
              <w:t>Чл.104.</w:t>
            </w:r>
            <w:r w:rsidRPr="00FA06EC">
              <w:rPr>
                <w:rFonts w:ascii="Arial" w:eastAsia="Times New Roman" w:hAnsi="Arial" w:cs="Times New Roman"/>
                <w:sz w:val="20"/>
                <w:szCs w:val="20"/>
                <w:lang w:eastAsia="bg-BG"/>
              </w:rPr>
              <w:t> Въз основа на  протокола по чл.103, кметът на общината издава заповед с която обявява класирането и определя участника класиран на първо място от Комисията, и участника класиран на второ място. В заповедта се определя и цената на обекта, условията и срока  на плащането й. Заповедта се обявява на участниците по реда на Гражданския процесуален кодекс и   се обявява в сградата на Общинска администрация на място достъпно за всички заинтересовани лица. За поставянето на  Заповедта се съставя протокол, подписан от двама служители на общинска администрация.</w:t>
            </w:r>
            <w:r w:rsidRPr="00FA06EC">
              <w:rPr>
                <w:rFonts w:ascii="Arial" w:eastAsia="Times New Roman" w:hAnsi="Arial" w:cs="Times New Roman"/>
                <w:sz w:val="20"/>
                <w:szCs w:val="20"/>
                <w:lang w:eastAsia="bg-BG"/>
              </w:rPr>
              <w:tab/>
            </w:r>
          </w:p>
          <w:p w14:paraId="1BB3E9CB"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p w14:paraId="601CE3D7" w14:textId="77777777" w:rsidR="00FA06EC" w:rsidRPr="00FA06EC" w:rsidRDefault="00FA06EC" w:rsidP="00FA06EC">
            <w:pPr>
              <w:spacing w:after="0" w:line="240" w:lineRule="auto"/>
              <w:ind w:firstLine="720"/>
              <w:rPr>
                <w:rFonts w:ascii="Arial" w:eastAsia="Times New Roman" w:hAnsi="Arial" w:cs="Arial"/>
                <w:sz w:val="20"/>
                <w:szCs w:val="20"/>
                <w:lang w:eastAsia="bg-BG"/>
              </w:rPr>
            </w:pPr>
          </w:p>
        </w:tc>
        <w:tc>
          <w:tcPr>
            <w:tcW w:w="5102" w:type="dxa"/>
            <w:shd w:val="clear" w:color="auto" w:fill="auto"/>
          </w:tcPr>
          <w:p w14:paraId="4F5D99CE" w14:textId="77777777" w:rsidR="00FA06EC" w:rsidRPr="00FA06EC" w:rsidRDefault="00FA06EC" w:rsidP="00FA06EC">
            <w:pPr>
              <w:spacing w:after="0" w:line="240" w:lineRule="auto"/>
              <w:jc w:val="both"/>
              <w:rPr>
                <w:rFonts w:ascii="Arial" w:eastAsia="Times New Roman" w:hAnsi="Arial" w:cs="Times New Roman"/>
                <w:b/>
                <w:spacing w:val="-5"/>
                <w:sz w:val="20"/>
                <w:szCs w:val="20"/>
                <w:lang w:eastAsia="bg-BG"/>
              </w:rPr>
            </w:pPr>
          </w:p>
          <w:p w14:paraId="54E2407D" w14:textId="77777777" w:rsidR="00FA06EC" w:rsidRPr="00FA06EC" w:rsidRDefault="00FA06EC" w:rsidP="00FA06EC">
            <w:pPr>
              <w:spacing w:after="0" w:line="240" w:lineRule="auto"/>
              <w:jc w:val="both"/>
              <w:rPr>
                <w:rFonts w:ascii="Arial" w:eastAsia="Times New Roman" w:hAnsi="Arial" w:cs="Times New Roman"/>
                <w:sz w:val="20"/>
                <w:szCs w:val="20"/>
                <w:lang w:val="en-GB" w:eastAsia="bg-BG"/>
              </w:rPr>
            </w:pPr>
            <w:r w:rsidRPr="00FA06EC">
              <w:rPr>
                <w:rFonts w:ascii="Arial" w:eastAsia="Times New Roman" w:hAnsi="Arial" w:cs="Times New Roman"/>
                <w:b/>
                <w:sz w:val="20"/>
                <w:szCs w:val="20"/>
                <w:highlight w:val="yellow"/>
                <w:lang w:val="en-GB" w:eastAsia="bg-BG"/>
              </w:rPr>
              <w:t>Чл.</w:t>
            </w:r>
            <w:r w:rsidRPr="00FA06EC">
              <w:rPr>
                <w:rFonts w:ascii="Arial" w:eastAsia="Times New Roman" w:hAnsi="Arial" w:cs="Times New Roman"/>
                <w:b/>
                <w:sz w:val="20"/>
                <w:szCs w:val="20"/>
                <w:highlight w:val="yellow"/>
                <w:lang w:eastAsia="bg-BG"/>
              </w:rPr>
              <w:t>17в</w:t>
            </w:r>
            <w:r w:rsidRPr="00FA06EC">
              <w:rPr>
                <w:rFonts w:ascii="Arial" w:eastAsia="Times New Roman" w:hAnsi="Arial" w:cs="Times New Roman"/>
                <w:b/>
                <w:sz w:val="20"/>
                <w:szCs w:val="20"/>
                <w:highlight w:val="yellow"/>
                <w:lang w:val="en-GB" w:eastAsia="bg-BG"/>
              </w:rPr>
              <w:t>.</w:t>
            </w:r>
            <w:r w:rsidRPr="00FA06EC">
              <w:rPr>
                <w:rFonts w:ascii="Arial" w:eastAsia="Times New Roman" w:hAnsi="Arial" w:cs="Times New Roman"/>
                <w:b/>
                <w:sz w:val="20"/>
                <w:szCs w:val="20"/>
                <w:highlight w:val="yellow"/>
                <w:lang w:eastAsia="bg-BG"/>
              </w:rPr>
              <w:t>(нов)</w:t>
            </w:r>
            <w:r w:rsidRPr="00FA06EC">
              <w:rPr>
                <w:rFonts w:ascii="Arial" w:eastAsia="Times New Roman" w:hAnsi="Arial" w:cs="Times New Roman"/>
                <w:sz w:val="20"/>
                <w:szCs w:val="20"/>
                <w:lang w:val="en-GB" w:eastAsia="bg-BG"/>
              </w:rPr>
              <w:t xml:space="preserve"> (1) Имотите – публична общинска собственост със спортно предназначение се отдават под наем при условията и по реда на ЗФВС и Правилника за неговото прилагане при условие, че се използват съобразно предназначението им и не се препятства осъществяването на дейностите, за които са предоставени. </w:t>
            </w:r>
          </w:p>
          <w:p w14:paraId="06D0CE49" w14:textId="77777777" w:rsidR="00FA06EC" w:rsidRPr="00FA06EC" w:rsidRDefault="00FA06EC" w:rsidP="00FA06EC">
            <w:pPr>
              <w:spacing w:after="0" w:line="240" w:lineRule="auto"/>
              <w:jc w:val="both"/>
              <w:rPr>
                <w:rFonts w:ascii="Times New Roman" w:eastAsia="Times New Roman" w:hAnsi="Times New Roman" w:cs="Times New Roman"/>
                <w:sz w:val="20"/>
                <w:szCs w:val="20"/>
                <w:lang w:eastAsia="bg-BG"/>
              </w:rPr>
            </w:pPr>
            <w:r w:rsidRPr="00FA06EC">
              <w:rPr>
                <w:rFonts w:ascii="Arial" w:eastAsia="Times New Roman" w:hAnsi="Arial" w:cs="Times New Roman"/>
                <w:sz w:val="20"/>
                <w:szCs w:val="20"/>
                <w:lang w:eastAsia="bg-BG"/>
              </w:rPr>
              <w:t>(</w:t>
            </w:r>
            <w:r w:rsidRPr="00FA06EC">
              <w:rPr>
                <w:rFonts w:ascii="Arial" w:eastAsia="Times New Roman" w:hAnsi="Arial" w:cs="Arial"/>
                <w:sz w:val="20"/>
                <w:szCs w:val="20"/>
                <w:lang w:eastAsia="bg-BG"/>
              </w:rPr>
              <w:t>2) По искане на Държавно предприятие "Български спортен тотализатор" могат да се предоставят без търг или конкурс  подходящи помещения и терени за осъществяване на дейността му, включително в спортните обекти, при условията на ЗФВС и правилника за прилагането му.</w:t>
            </w:r>
          </w:p>
          <w:p w14:paraId="138675F4"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val="en-GB" w:eastAsia="bg-BG"/>
              </w:rPr>
              <w:t xml:space="preserve">(3) Месечните наемни цени се определят от </w:t>
            </w:r>
            <w:r w:rsidRPr="00FA06EC">
              <w:rPr>
                <w:rFonts w:ascii="Arial" w:eastAsia="Times New Roman" w:hAnsi="Arial" w:cs="Times New Roman"/>
                <w:sz w:val="20"/>
                <w:szCs w:val="20"/>
                <w:lang w:eastAsia="bg-BG"/>
              </w:rPr>
              <w:t xml:space="preserve">общински съвет, съобразно обобщената тарифа за </w:t>
            </w:r>
            <w:r w:rsidRPr="00FA06EC">
              <w:rPr>
                <w:rFonts w:ascii="Arial" w:eastAsia="Times New Roman" w:hAnsi="Arial" w:cs="Times New Roman"/>
                <w:sz w:val="20"/>
                <w:szCs w:val="20"/>
                <w:lang w:eastAsia="bg-BG"/>
              </w:rPr>
              <w:lastRenderedPageBreak/>
              <w:t>определяне на минимални наемни цени на общински имоти.</w:t>
            </w:r>
          </w:p>
          <w:p w14:paraId="2867C44B" w14:textId="77777777" w:rsidR="00FA06EC" w:rsidRPr="00FA06EC" w:rsidRDefault="00FA06EC" w:rsidP="00FA06EC">
            <w:pPr>
              <w:spacing w:after="0" w:line="240" w:lineRule="auto"/>
              <w:jc w:val="both"/>
              <w:rPr>
                <w:rFonts w:ascii="Arial" w:eastAsia="Times New Roman" w:hAnsi="Arial" w:cs="Times New Roman"/>
                <w:sz w:val="20"/>
                <w:szCs w:val="20"/>
                <w:lang w:val="en-GB" w:eastAsia="bg-BG"/>
              </w:rPr>
            </w:pPr>
          </w:p>
          <w:p w14:paraId="2FE242FF"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b/>
                <w:sz w:val="20"/>
                <w:szCs w:val="20"/>
                <w:highlight w:val="yellow"/>
                <w:lang w:eastAsia="bg-BG"/>
              </w:rPr>
              <w:t>Чл.17г.(нов)</w:t>
            </w:r>
            <w:r w:rsidRPr="00FA06EC">
              <w:rPr>
                <w:rFonts w:ascii="Arial" w:eastAsia="Times New Roman" w:hAnsi="Arial" w:cs="Times New Roman"/>
                <w:sz w:val="20"/>
                <w:szCs w:val="20"/>
                <w:lang w:eastAsia="bg-BG"/>
              </w:rPr>
              <w:t xml:space="preserve"> (1) </w:t>
            </w:r>
            <w:r w:rsidRPr="00FA06EC">
              <w:rPr>
                <w:rFonts w:ascii="Arial" w:eastAsia="Times New Roman" w:hAnsi="Arial" w:cs="Times New Roman"/>
                <w:color w:val="000000"/>
                <w:sz w:val="20"/>
                <w:szCs w:val="20"/>
                <w:lang w:eastAsia="bg-BG"/>
              </w:rPr>
              <w:t xml:space="preserve">Оператори на електронни съобщителни мрежи имат право да разполагат електронни съобщителни мрежи в имоти публична и частна общинска собственост, чрез сключване на договор за наем без провеждане на търг или конкурс при условие, че отговарят на  реда предвиден в  </w:t>
            </w:r>
            <w:r w:rsidRPr="00FA06EC">
              <w:rPr>
                <w:rFonts w:ascii="Arial" w:eastAsia="Times New Roman" w:hAnsi="Arial" w:cs="Times New Roman"/>
                <w:sz w:val="20"/>
                <w:szCs w:val="20"/>
                <w:lang w:eastAsia="bg-BG"/>
              </w:rPr>
              <w:t>Закона за електронните съобщителни мрежи и физическа инфраструктура ЗЕСМФИ.</w:t>
            </w:r>
          </w:p>
          <w:p w14:paraId="1630EAA2" w14:textId="77777777" w:rsidR="00FA06EC" w:rsidRPr="00FA06EC" w:rsidRDefault="00FA06EC" w:rsidP="00FA06EC">
            <w:pPr>
              <w:spacing w:after="0" w:line="240" w:lineRule="auto"/>
              <w:ind w:firstLine="720"/>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eastAsia="bg-BG"/>
              </w:rPr>
              <w:t>(2) Исканията за предоставяне под наем по ал. 1 се отправят до кмета на общината.</w:t>
            </w:r>
          </w:p>
          <w:p w14:paraId="6DA612F4" w14:textId="77777777" w:rsidR="00FA06EC" w:rsidRPr="00FA06EC" w:rsidRDefault="00FA06EC" w:rsidP="00FA06EC">
            <w:pPr>
              <w:spacing w:after="0" w:line="240" w:lineRule="auto"/>
              <w:ind w:firstLine="720"/>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eastAsia="bg-BG"/>
              </w:rPr>
              <w:t xml:space="preserve">(3) Наемната цена се определя, съобразно обобщената тарифа за определяне на минимални наемни цени на общински имоти. </w:t>
            </w:r>
          </w:p>
          <w:p w14:paraId="17320D22"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eastAsia="bg-BG"/>
              </w:rPr>
              <w:tab/>
              <w:t>(4) Срокът на наемните правоотношения по ал. 1 не може да бъде по-дълъг от 10 години.</w:t>
            </w:r>
          </w:p>
          <w:p w14:paraId="762E99CE" w14:textId="77777777" w:rsidR="00FA06EC" w:rsidRPr="00FA06EC" w:rsidRDefault="00FA06EC" w:rsidP="00FA06EC">
            <w:pPr>
              <w:spacing w:after="0" w:line="240" w:lineRule="auto"/>
              <w:ind w:firstLine="720"/>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eastAsia="bg-BG"/>
              </w:rPr>
              <w:t>(3) След приемане на решение от общински съвет кметът на общината сключва договор за наем.</w:t>
            </w:r>
          </w:p>
          <w:p w14:paraId="74CF6679" w14:textId="77777777" w:rsidR="00FA06EC" w:rsidRPr="00FA06EC" w:rsidRDefault="00FA06EC" w:rsidP="00FA06EC">
            <w:pPr>
              <w:spacing w:after="0" w:line="240" w:lineRule="auto"/>
              <w:jc w:val="both"/>
              <w:rPr>
                <w:rFonts w:ascii="Arial" w:eastAsia="Times New Roman" w:hAnsi="Arial" w:cs="Times New Roman"/>
                <w:color w:val="000000"/>
                <w:sz w:val="20"/>
                <w:szCs w:val="20"/>
                <w:lang w:eastAsia="bg-BG"/>
              </w:rPr>
            </w:pPr>
            <w:r w:rsidRPr="00FA06EC">
              <w:rPr>
                <w:rFonts w:ascii="Arial" w:eastAsia="Times New Roman" w:hAnsi="Arial" w:cs="Times New Roman"/>
                <w:color w:val="000000"/>
                <w:sz w:val="20"/>
                <w:szCs w:val="20"/>
                <w:lang w:eastAsia="bg-BG"/>
              </w:rPr>
              <w:t>------------------------------------------</w:t>
            </w:r>
          </w:p>
          <w:p w14:paraId="539B2CDD" w14:textId="77777777" w:rsidR="00FA06EC" w:rsidRPr="00FA06EC" w:rsidRDefault="00FA06EC" w:rsidP="00FA06EC">
            <w:pPr>
              <w:spacing w:after="0" w:line="240" w:lineRule="auto"/>
              <w:jc w:val="both"/>
              <w:rPr>
                <w:rFonts w:ascii="Arial" w:eastAsia="Times New Roman" w:hAnsi="Arial" w:cs="Arial"/>
                <w:color w:val="0070C0"/>
                <w:sz w:val="20"/>
                <w:szCs w:val="20"/>
                <w:lang w:eastAsia="bg-BG"/>
              </w:rPr>
            </w:pPr>
          </w:p>
          <w:p w14:paraId="0314EC56" w14:textId="77777777" w:rsidR="00FA06EC" w:rsidRPr="00FA06EC" w:rsidRDefault="00FA06EC" w:rsidP="00FA06EC">
            <w:pPr>
              <w:spacing w:after="0" w:line="240" w:lineRule="auto"/>
              <w:jc w:val="both"/>
              <w:rPr>
                <w:rFonts w:ascii="Arial" w:eastAsia="Times New Roman" w:hAnsi="Arial" w:cs="Times New Roman"/>
                <w:sz w:val="20"/>
                <w:szCs w:val="20"/>
                <w:lang w:val="en-GB" w:eastAsia="bg-BG"/>
              </w:rPr>
            </w:pPr>
            <w:r w:rsidRPr="00FA06EC">
              <w:rPr>
                <w:rFonts w:ascii="Arial" w:eastAsia="Times New Roman" w:hAnsi="Arial" w:cs="Times New Roman"/>
                <w:b/>
                <w:sz w:val="20"/>
                <w:szCs w:val="20"/>
                <w:highlight w:val="yellow"/>
                <w:lang w:val="en-GB" w:eastAsia="bg-BG"/>
              </w:rPr>
              <w:t>Чл.</w:t>
            </w:r>
            <w:r w:rsidRPr="00FA06EC">
              <w:rPr>
                <w:rFonts w:ascii="Arial" w:eastAsia="Times New Roman" w:hAnsi="Arial" w:cs="Times New Roman"/>
                <w:b/>
                <w:sz w:val="20"/>
                <w:szCs w:val="20"/>
                <w:highlight w:val="yellow"/>
                <w:lang w:eastAsia="bg-BG"/>
              </w:rPr>
              <w:t>46а</w:t>
            </w:r>
            <w:r w:rsidRPr="00FA06EC">
              <w:rPr>
                <w:rFonts w:ascii="Arial" w:eastAsia="Times New Roman" w:hAnsi="Arial" w:cs="Times New Roman"/>
                <w:b/>
                <w:sz w:val="20"/>
                <w:szCs w:val="20"/>
                <w:highlight w:val="yellow"/>
                <w:lang w:val="en-GB" w:eastAsia="bg-BG"/>
              </w:rPr>
              <w:t>.</w:t>
            </w:r>
            <w:r w:rsidRPr="00FA06EC">
              <w:rPr>
                <w:rFonts w:ascii="Arial" w:eastAsia="Times New Roman" w:hAnsi="Arial" w:cs="Times New Roman"/>
                <w:b/>
                <w:sz w:val="20"/>
                <w:szCs w:val="20"/>
                <w:highlight w:val="yellow"/>
                <w:lang w:eastAsia="bg-BG"/>
              </w:rPr>
              <w:t>(нов)</w:t>
            </w:r>
            <w:r w:rsidRPr="00FA06EC">
              <w:rPr>
                <w:rFonts w:ascii="Arial" w:eastAsia="Times New Roman" w:hAnsi="Arial" w:cs="Times New Roman"/>
                <w:color w:val="FF0000"/>
                <w:sz w:val="20"/>
                <w:szCs w:val="20"/>
                <w:lang w:val="en-GB" w:eastAsia="bg-BG"/>
              </w:rPr>
              <w:t xml:space="preserve"> </w:t>
            </w:r>
            <w:r w:rsidRPr="00FA06EC">
              <w:rPr>
                <w:rFonts w:ascii="Arial" w:eastAsia="Times New Roman" w:hAnsi="Arial" w:cs="Times New Roman"/>
                <w:sz w:val="20"/>
                <w:szCs w:val="20"/>
                <w:lang w:val="en-GB" w:eastAsia="bg-BG"/>
              </w:rPr>
              <w:t xml:space="preserve">(1) Продажбата на движими вещи, частна общинска собственост се извършва </w:t>
            </w:r>
            <w:r w:rsidRPr="00FA06EC">
              <w:rPr>
                <w:rFonts w:ascii="Arial" w:eastAsia="Times New Roman" w:hAnsi="Arial" w:cs="Times New Roman"/>
                <w:sz w:val="20"/>
                <w:szCs w:val="20"/>
                <w:lang w:eastAsia="bg-BG"/>
              </w:rPr>
              <w:t xml:space="preserve">с решение на общински съвет </w:t>
            </w:r>
            <w:r w:rsidRPr="00FA06EC">
              <w:rPr>
                <w:rFonts w:ascii="Arial" w:eastAsia="Times New Roman" w:hAnsi="Arial" w:cs="Times New Roman"/>
                <w:sz w:val="20"/>
                <w:szCs w:val="20"/>
                <w:lang w:val="en-GB" w:eastAsia="bg-BG"/>
              </w:rPr>
              <w:t xml:space="preserve">по пазарни цени след проведен публичен търг или публично оповестен конкурс по реда на глава </w:t>
            </w:r>
            <w:r w:rsidRPr="00FA06EC">
              <w:rPr>
                <w:rFonts w:ascii="Arial" w:eastAsia="Times New Roman" w:hAnsi="Arial" w:cs="Times New Roman"/>
                <w:sz w:val="20"/>
                <w:szCs w:val="20"/>
                <w:lang w:eastAsia="bg-BG"/>
              </w:rPr>
              <w:t>осма</w:t>
            </w:r>
            <w:r w:rsidRPr="00FA06EC">
              <w:rPr>
                <w:rFonts w:ascii="Arial" w:eastAsia="Times New Roman" w:hAnsi="Arial" w:cs="Times New Roman"/>
                <w:sz w:val="20"/>
                <w:szCs w:val="20"/>
                <w:lang w:val="en-GB" w:eastAsia="bg-BG"/>
              </w:rPr>
              <w:t xml:space="preserve">. </w:t>
            </w:r>
          </w:p>
          <w:p w14:paraId="54BB4EBF" w14:textId="77777777" w:rsidR="00FA06EC" w:rsidRPr="00FA06EC" w:rsidRDefault="00FA06EC" w:rsidP="00FA06EC">
            <w:pPr>
              <w:spacing w:after="0" w:line="240" w:lineRule="auto"/>
              <w:jc w:val="both"/>
              <w:rPr>
                <w:rFonts w:ascii="Arial" w:eastAsia="Times New Roman" w:hAnsi="Arial" w:cs="Times New Roman"/>
                <w:sz w:val="20"/>
                <w:szCs w:val="20"/>
                <w:lang w:val="en-GB" w:eastAsia="bg-BG"/>
              </w:rPr>
            </w:pPr>
            <w:r w:rsidRPr="00FA06EC">
              <w:rPr>
                <w:rFonts w:ascii="Arial" w:eastAsia="Times New Roman" w:hAnsi="Arial" w:cs="Times New Roman"/>
                <w:sz w:val="20"/>
                <w:szCs w:val="20"/>
                <w:lang w:val="en-GB" w:eastAsia="bg-BG"/>
              </w:rPr>
              <w:t xml:space="preserve">(2) Въз основа на резултатите от търга или конкурса кмета на общината издава заповед и </w:t>
            </w:r>
            <w:r w:rsidRPr="00FA06EC">
              <w:rPr>
                <w:rFonts w:ascii="Arial" w:eastAsia="Times New Roman" w:hAnsi="Arial" w:cs="Times New Roman"/>
                <w:sz w:val="20"/>
                <w:szCs w:val="20"/>
                <w:lang w:eastAsia="bg-BG"/>
              </w:rPr>
              <w:t>сключва</w:t>
            </w:r>
            <w:r w:rsidRPr="00FA06EC">
              <w:rPr>
                <w:rFonts w:ascii="Arial" w:eastAsia="Times New Roman" w:hAnsi="Arial" w:cs="Times New Roman"/>
                <w:sz w:val="20"/>
                <w:szCs w:val="20"/>
                <w:lang w:val="en-GB" w:eastAsia="bg-BG"/>
              </w:rPr>
              <w:t xml:space="preserve"> договор. </w:t>
            </w:r>
          </w:p>
          <w:p w14:paraId="30C8D560" w14:textId="77777777" w:rsidR="00FA06EC" w:rsidRPr="00FA06EC" w:rsidRDefault="00FA06EC" w:rsidP="00FA06EC">
            <w:pPr>
              <w:spacing w:after="0" w:line="240" w:lineRule="auto"/>
              <w:jc w:val="both"/>
              <w:rPr>
                <w:rFonts w:ascii="Arial" w:eastAsia="Times New Roman" w:hAnsi="Arial" w:cs="Times New Roman"/>
                <w:sz w:val="20"/>
                <w:szCs w:val="20"/>
                <w:lang w:val="en-GB" w:eastAsia="bg-BG"/>
              </w:rPr>
            </w:pPr>
            <w:r w:rsidRPr="00FA06EC">
              <w:rPr>
                <w:rFonts w:ascii="Arial" w:eastAsia="Times New Roman" w:hAnsi="Arial" w:cs="Times New Roman"/>
                <w:sz w:val="20"/>
                <w:szCs w:val="20"/>
                <w:lang w:val="en-GB" w:eastAsia="bg-BG"/>
              </w:rPr>
              <w:t xml:space="preserve">(3) При липса на проявен интерес след двукратно обявяване на продажбата по ал.1, движимите вещи могат да бъдат бракувани по реда на Закона за счетоводството. </w:t>
            </w:r>
          </w:p>
          <w:p w14:paraId="23AE8224" w14:textId="77777777" w:rsidR="00FA06EC" w:rsidRPr="00FA06EC" w:rsidRDefault="00FA06EC" w:rsidP="00FA06EC">
            <w:pPr>
              <w:spacing w:after="0" w:line="240" w:lineRule="auto"/>
              <w:jc w:val="both"/>
              <w:rPr>
                <w:rFonts w:ascii="Arial" w:eastAsia="Times New Roman" w:hAnsi="Arial" w:cs="Times New Roman"/>
                <w:sz w:val="20"/>
                <w:szCs w:val="20"/>
                <w:lang w:val="en-GB" w:eastAsia="bg-BG"/>
              </w:rPr>
            </w:pPr>
            <w:r w:rsidRPr="00FA06EC">
              <w:rPr>
                <w:rFonts w:ascii="Arial" w:eastAsia="Times New Roman" w:hAnsi="Arial" w:cs="Times New Roman"/>
                <w:sz w:val="20"/>
                <w:szCs w:val="20"/>
                <w:lang w:val="en-GB" w:eastAsia="bg-BG"/>
              </w:rPr>
              <w:t xml:space="preserve">(5) Негодни вещи, установени с протокол от назначена специално за целта комисия, се бракуват със заповед на Кмета на общината. </w:t>
            </w:r>
          </w:p>
          <w:p w14:paraId="78C376BE" w14:textId="77777777" w:rsidR="00FA06EC" w:rsidRPr="00FA06EC" w:rsidRDefault="00FA06EC" w:rsidP="00FA06EC">
            <w:pPr>
              <w:spacing w:after="0" w:line="240" w:lineRule="auto"/>
              <w:jc w:val="both"/>
              <w:rPr>
                <w:rFonts w:ascii="Arial" w:eastAsia="Times New Roman" w:hAnsi="Arial" w:cs="Times New Roman"/>
                <w:sz w:val="20"/>
                <w:szCs w:val="20"/>
                <w:lang w:val="en-GB" w:eastAsia="bg-BG"/>
              </w:rPr>
            </w:pPr>
          </w:p>
          <w:p w14:paraId="7DAF44CA" w14:textId="77777777" w:rsidR="00FA06EC" w:rsidRPr="00FA06EC" w:rsidRDefault="00FA06EC" w:rsidP="00FA06EC">
            <w:pPr>
              <w:spacing w:after="0" w:line="240" w:lineRule="auto"/>
              <w:jc w:val="both"/>
              <w:rPr>
                <w:rFonts w:ascii="Arial" w:eastAsia="Times New Roman" w:hAnsi="Arial" w:cs="Times New Roman"/>
                <w:sz w:val="20"/>
                <w:szCs w:val="20"/>
                <w:lang w:val="en-GB" w:eastAsia="bg-BG"/>
              </w:rPr>
            </w:pPr>
            <w:r w:rsidRPr="00FA06EC">
              <w:rPr>
                <w:rFonts w:ascii="Arial" w:eastAsia="Times New Roman" w:hAnsi="Arial" w:cs="Times New Roman"/>
                <w:b/>
                <w:sz w:val="20"/>
                <w:szCs w:val="20"/>
                <w:highlight w:val="yellow"/>
                <w:lang w:val="en-GB" w:eastAsia="bg-BG"/>
              </w:rPr>
              <w:t>Чл.</w:t>
            </w:r>
            <w:r w:rsidRPr="00FA06EC">
              <w:rPr>
                <w:rFonts w:ascii="Arial" w:eastAsia="Times New Roman" w:hAnsi="Arial" w:cs="Times New Roman"/>
                <w:b/>
                <w:sz w:val="20"/>
                <w:szCs w:val="20"/>
                <w:highlight w:val="yellow"/>
                <w:lang w:eastAsia="bg-BG"/>
              </w:rPr>
              <w:t>46б</w:t>
            </w:r>
            <w:r w:rsidRPr="00FA06EC">
              <w:rPr>
                <w:rFonts w:ascii="Arial" w:eastAsia="Times New Roman" w:hAnsi="Arial" w:cs="Times New Roman"/>
                <w:b/>
                <w:sz w:val="20"/>
                <w:szCs w:val="20"/>
                <w:highlight w:val="yellow"/>
                <w:lang w:val="en-GB" w:eastAsia="bg-BG"/>
              </w:rPr>
              <w:t>.</w:t>
            </w:r>
            <w:r w:rsidRPr="00FA06EC">
              <w:rPr>
                <w:rFonts w:ascii="Arial" w:eastAsia="Times New Roman" w:hAnsi="Arial" w:cs="Times New Roman"/>
                <w:b/>
                <w:sz w:val="20"/>
                <w:szCs w:val="20"/>
                <w:highlight w:val="yellow"/>
                <w:lang w:eastAsia="bg-BG"/>
              </w:rPr>
              <w:t xml:space="preserve"> (нов)</w:t>
            </w:r>
            <w:r w:rsidRPr="00FA06EC">
              <w:rPr>
                <w:rFonts w:ascii="Arial" w:eastAsia="Times New Roman" w:hAnsi="Arial" w:cs="Times New Roman"/>
                <w:sz w:val="20"/>
                <w:szCs w:val="20"/>
                <w:lang w:val="en-GB" w:eastAsia="bg-BG"/>
              </w:rPr>
              <w:t xml:space="preserve"> Възмездно право на ползване върху движими вещи, частна общинска собственост се предоставя</w:t>
            </w:r>
            <w:r w:rsidRPr="00FA06EC">
              <w:rPr>
                <w:rFonts w:ascii="Arial" w:eastAsia="Times New Roman" w:hAnsi="Arial" w:cs="Times New Roman"/>
                <w:sz w:val="20"/>
                <w:szCs w:val="20"/>
                <w:lang w:eastAsia="bg-BG"/>
              </w:rPr>
              <w:t xml:space="preserve"> с решение на общински съвет. Въз основа на решението</w:t>
            </w:r>
            <w:r w:rsidRPr="00FA06EC">
              <w:rPr>
                <w:rFonts w:ascii="Arial" w:eastAsia="Times New Roman" w:hAnsi="Arial" w:cs="Times New Roman"/>
                <w:sz w:val="20"/>
                <w:szCs w:val="20"/>
                <w:lang w:val="en-GB" w:eastAsia="bg-BG"/>
              </w:rPr>
              <w:t xml:space="preserve"> кмета на общината изадава заповед и </w:t>
            </w:r>
            <w:r w:rsidRPr="00FA06EC">
              <w:rPr>
                <w:rFonts w:ascii="Arial" w:eastAsia="Times New Roman" w:hAnsi="Arial" w:cs="Times New Roman"/>
                <w:sz w:val="20"/>
                <w:szCs w:val="20"/>
                <w:lang w:eastAsia="bg-BG"/>
              </w:rPr>
              <w:t xml:space="preserve">сключва </w:t>
            </w:r>
            <w:r w:rsidRPr="00FA06EC">
              <w:rPr>
                <w:rFonts w:ascii="Arial" w:eastAsia="Times New Roman" w:hAnsi="Arial" w:cs="Times New Roman"/>
                <w:sz w:val="20"/>
                <w:szCs w:val="20"/>
                <w:lang w:val="en-GB" w:eastAsia="bg-BG"/>
              </w:rPr>
              <w:t xml:space="preserve">договор. </w:t>
            </w:r>
          </w:p>
          <w:p w14:paraId="47EEFDA2" w14:textId="77777777" w:rsidR="00FA06EC" w:rsidRPr="00FA06EC" w:rsidRDefault="00FA06EC" w:rsidP="00FA06EC">
            <w:pPr>
              <w:spacing w:after="0" w:line="240" w:lineRule="auto"/>
              <w:jc w:val="both"/>
              <w:rPr>
                <w:rFonts w:ascii="Arial" w:eastAsia="Times New Roman" w:hAnsi="Arial" w:cs="Times New Roman"/>
                <w:sz w:val="20"/>
                <w:szCs w:val="20"/>
                <w:highlight w:val="yellow"/>
                <w:lang w:val="en-GB" w:eastAsia="bg-BG"/>
              </w:rPr>
            </w:pPr>
          </w:p>
          <w:p w14:paraId="3684FA42" w14:textId="77777777" w:rsidR="00FA06EC" w:rsidRPr="00FA06EC" w:rsidRDefault="00FA06EC" w:rsidP="00FA06EC">
            <w:pPr>
              <w:spacing w:after="0" w:line="240" w:lineRule="auto"/>
              <w:jc w:val="both"/>
              <w:rPr>
                <w:rFonts w:ascii="Arial" w:eastAsia="Times New Roman" w:hAnsi="Arial" w:cs="Times New Roman"/>
                <w:sz w:val="20"/>
                <w:szCs w:val="20"/>
                <w:lang w:val="en-GB" w:eastAsia="bg-BG"/>
              </w:rPr>
            </w:pPr>
            <w:r w:rsidRPr="00FA06EC">
              <w:rPr>
                <w:rFonts w:ascii="Arial" w:eastAsia="Times New Roman" w:hAnsi="Arial" w:cs="Times New Roman"/>
                <w:b/>
                <w:sz w:val="20"/>
                <w:szCs w:val="20"/>
                <w:highlight w:val="yellow"/>
                <w:lang w:val="en-GB" w:eastAsia="bg-BG"/>
              </w:rPr>
              <w:t>Чл.</w:t>
            </w:r>
            <w:r w:rsidRPr="00FA06EC">
              <w:rPr>
                <w:rFonts w:ascii="Arial" w:eastAsia="Times New Roman" w:hAnsi="Arial" w:cs="Times New Roman"/>
                <w:b/>
                <w:sz w:val="20"/>
                <w:szCs w:val="20"/>
                <w:highlight w:val="yellow"/>
                <w:lang w:eastAsia="bg-BG"/>
              </w:rPr>
              <w:t>46в</w:t>
            </w:r>
            <w:r w:rsidRPr="00FA06EC">
              <w:rPr>
                <w:rFonts w:ascii="Arial" w:eastAsia="Times New Roman" w:hAnsi="Arial" w:cs="Times New Roman"/>
                <w:b/>
                <w:sz w:val="20"/>
                <w:szCs w:val="20"/>
                <w:highlight w:val="yellow"/>
                <w:lang w:val="en-GB" w:eastAsia="bg-BG"/>
              </w:rPr>
              <w:t>.</w:t>
            </w:r>
            <w:r w:rsidRPr="00FA06EC">
              <w:rPr>
                <w:rFonts w:ascii="Arial" w:eastAsia="Times New Roman" w:hAnsi="Arial" w:cs="Times New Roman"/>
                <w:b/>
                <w:sz w:val="20"/>
                <w:szCs w:val="20"/>
                <w:highlight w:val="yellow"/>
                <w:lang w:eastAsia="bg-BG"/>
              </w:rPr>
              <w:t xml:space="preserve"> (нов)</w:t>
            </w:r>
            <w:r w:rsidRPr="00FA06EC">
              <w:rPr>
                <w:rFonts w:ascii="Arial" w:eastAsia="Times New Roman" w:hAnsi="Arial" w:cs="Times New Roman"/>
                <w:sz w:val="20"/>
                <w:szCs w:val="20"/>
                <w:lang w:val="en-GB" w:eastAsia="bg-BG"/>
              </w:rPr>
              <w:t xml:space="preserve"> Безвъзмездно право на ползване на движими вещи, частна общинска собственост може да се предоставя от кмета на общината на юридически лица на бюджетна издръжка</w:t>
            </w:r>
            <w:r w:rsidRPr="00FA06EC">
              <w:rPr>
                <w:rFonts w:ascii="Arial" w:eastAsia="Times New Roman" w:hAnsi="Arial" w:cs="Times New Roman"/>
                <w:sz w:val="20"/>
                <w:szCs w:val="20"/>
                <w:lang w:eastAsia="bg-BG"/>
              </w:rPr>
              <w:t>, след решение на общински съвет</w:t>
            </w:r>
            <w:r w:rsidRPr="00FA06EC">
              <w:rPr>
                <w:rFonts w:ascii="Arial" w:eastAsia="Times New Roman" w:hAnsi="Arial" w:cs="Times New Roman"/>
                <w:sz w:val="20"/>
                <w:szCs w:val="20"/>
                <w:lang w:val="en-GB" w:eastAsia="bg-BG"/>
              </w:rPr>
              <w:t>.</w:t>
            </w:r>
          </w:p>
          <w:p w14:paraId="2681779E"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p>
          <w:p w14:paraId="4FD6A05F"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eastAsia="bg-BG"/>
              </w:rPr>
              <w:t>----------------------------------------------------</w:t>
            </w:r>
          </w:p>
          <w:p w14:paraId="77D32A49" w14:textId="77777777" w:rsidR="00FA06EC" w:rsidRPr="00FA06EC" w:rsidRDefault="00FA06EC" w:rsidP="00FA06EC">
            <w:pPr>
              <w:spacing w:after="0" w:line="240" w:lineRule="auto"/>
              <w:ind w:firstLine="720"/>
              <w:jc w:val="both"/>
              <w:rPr>
                <w:rFonts w:ascii="Arial" w:eastAsia="Times New Roman" w:hAnsi="Arial" w:cs="Times New Roman"/>
                <w:b/>
                <w:bCs/>
                <w:sz w:val="20"/>
                <w:szCs w:val="20"/>
                <w:lang w:eastAsia="bg-BG"/>
              </w:rPr>
            </w:pPr>
          </w:p>
          <w:p w14:paraId="7B0A212F" w14:textId="77777777" w:rsidR="00FA06EC" w:rsidRPr="00FA06EC" w:rsidRDefault="00FA06EC" w:rsidP="00FA06EC">
            <w:pPr>
              <w:spacing w:after="0" w:line="240" w:lineRule="auto"/>
              <w:ind w:firstLine="720"/>
              <w:jc w:val="both"/>
              <w:rPr>
                <w:rFonts w:ascii="Arial" w:eastAsia="Times New Roman" w:hAnsi="Arial" w:cs="Times New Roman"/>
                <w:sz w:val="20"/>
                <w:szCs w:val="20"/>
                <w:lang w:eastAsia="bg-BG"/>
              </w:rPr>
            </w:pPr>
            <w:r w:rsidRPr="00FA06EC">
              <w:rPr>
                <w:rFonts w:ascii="Arial" w:eastAsia="Times New Roman" w:hAnsi="Arial" w:cs="Times New Roman"/>
                <w:b/>
                <w:bCs/>
                <w:sz w:val="20"/>
                <w:szCs w:val="20"/>
                <w:lang w:eastAsia="bg-BG"/>
              </w:rPr>
              <w:t xml:space="preserve">Чл.76. </w:t>
            </w:r>
            <w:r w:rsidRPr="00FA06EC">
              <w:rPr>
                <w:rFonts w:ascii="Arial" w:eastAsia="Times New Roman" w:hAnsi="Arial" w:cs="Times New Roman"/>
                <w:sz w:val="20"/>
                <w:szCs w:val="20"/>
                <w:lang w:eastAsia="bg-BG"/>
              </w:rPr>
              <w:t>(1) Търгът може да се проведе само в случай, че:</w:t>
            </w:r>
          </w:p>
          <w:p w14:paraId="4EA81337"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eastAsia="bg-BG"/>
              </w:rPr>
              <w:tab/>
              <w:t>1. са се явили най-малко трима от членове на комисията по чл. 74, ал. 3 от Наредбата;</w:t>
            </w:r>
          </w:p>
          <w:p w14:paraId="20F60AA9"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sz w:val="20"/>
                <w:szCs w:val="20"/>
                <w:lang w:eastAsia="bg-BG"/>
              </w:rPr>
              <w:tab/>
            </w:r>
            <w:r w:rsidRPr="00FA06EC">
              <w:rPr>
                <w:rFonts w:ascii="Arial" w:eastAsia="Times New Roman" w:hAnsi="Arial" w:cs="Times New Roman"/>
                <w:sz w:val="20"/>
                <w:szCs w:val="20"/>
                <w:highlight w:val="yellow"/>
                <w:lang w:eastAsia="bg-BG"/>
              </w:rPr>
              <w:t>2. (изменение)</w:t>
            </w:r>
            <w:r w:rsidRPr="00FA06EC">
              <w:rPr>
                <w:rFonts w:ascii="Arial" w:eastAsia="Times New Roman" w:hAnsi="Arial" w:cs="Times New Roman"/>
                <w:sz w:val="20"/>
                <w:szCs w:val="20"/>
                <w:lang w:eastAsia="bg-BG"/>
              </w:rPr>
              <w:t xml:space="preserve"> има кандидат подал документи за участие.</w:t>
            </w:r>
          </w:p>
          <w:p w14:paraId="1A03BB88" w14:textId="77777777" w:rsidR="00FA06EC" w:rsidRPr="00FA06EC" w:rsidRDefault="00FA06EC" w:rsidP="00FA06EC">
            <w:pPr>
              <w:spacing w:after="0" w:line="240" w:lineRule="auto"/>
              <w:jc w:val="both"/>
              <w:rPr>
                <w:rFonts w:ascii="Arial" w:eastAsia="Times New Roman" w:hAnsi="Arial" w:cs="Times New Roman"/>
                <w:color w:val="FF0000"/>
                <w:sz w:val="20"/>
                <w:szCs w:val="20"/>
                <w:highlight w:val="yellow"/>
                <w:lang w:eastAsia="bg-BG"/>
              </w:rPr>
            </w:pPr>
          </w:p>
          <w:p w14:paraId="1C3E047C" w14:textId="77777777" w:rsidR="00FA06EC" w:rsidRPr="00FA06EC" w:rsidRDefault="00FA06EC" w:rsidP="00FA06EC">
            <w:pPr>
              <w:spacing w:after="0" w:line="240" w:lineRule="auto"/>
              <w:jc w:val="both"/>
              <w:rPr>
                <w:rFonts w:ascii="Arial" w:eastAsia="Times New Roman" w:hAnsi="Arial" w:cs="Times New Roman"/>
                <w:sz w:val="20"/>
                <w:szCs w:val="20"/>
                <w:lang w:val="en-GB" w:eastAsia="bg-BG"/>
              </w:rPr>
            </w:pPr>
            <w:r w:rsidRPr="00FA06EC">
              <w:rPr>
                <w:rFonts w:ascii="Arial" w:eastAsia="Times New Roman" w:hAnsi="Arial" w:cs="Times New Roman"/>
                <w:sz w:val="20"/>
                <w:szCs w:val="20"/>
                <w:highlight w:val="yellow"/>
                <w:lang w:eastAsia="bg-BG"/>
              </w:rPr>
              <w:t>(2) нова</w:t>
            </w:r>
            <w:r w:rsidRPr="00FA06EC">
              <w:rPr>
                <w:rFonts w:ascii="Arial" w:eastAsia="Times New Roman" w:hAnsi="Arial" w:cs="Times New Roman"/>
                <w:sz w:val="20"/>
                <w:szCs w:val="20"/>
                <w:lang w:eastAsia="bg-BG"/>
              </w:rPr>
              <w:t xml:space="preserve"> </w:t>
            </w:r>
            <w:r w:rsidRPr="00FA06EC">
              <w:rPr>
                <w:rFonts w:ascii="Arial" w:eastAsia="Times New Roman" w:hAnsi="Arial" w:cs="Times New Roman"/>
                <w:sz w:val="20"/>
                <w:szCs w:val="20"/>
                <w:lang w:val="en-GB" w:eastAsia="bg-BG"/>
              </w:rPr>
              <w:t>Когато има подадени документи за участие в търга само от един кандидат и същият се яви на първа дата, той се обявява за спечелил по предложената от него цена, която не може да бъде по-ниска от началната тръжна цена</w:t>
            </w:r>
            <w:r w:rsidRPr="00FA06EC">
              <w:rPr>
                <w:rFonts w:ascii="Arial" w:eastAsia="Times New Roman" w:hAnsi="Arial" w:cs="Times New Roman"/>
                <w:sz w:val="20"/>
                <w:szCs w:val="20"/>
                <w:lang w:eastAsia="bg-BG"/>
              </w:rPr>
              <w:t>, увеличена с една наддавателна стъпка</w:t>
            </w:r>
            <w:r w:rsidRPr="00FA06EC">
              <w:rPr>
                <w:rFonts w:ascii="Arial" w:eastAsia="Times New Roman" w:hAnsi="Arial" w:cs="Times New Roman"/>
                <w:sz w:val="20"/>
                <w:szCs w:val="20"/>
                <w:lang w:val="en-GB" w:eastAsia="bg-BG"/>
              </w:rPr>
              <w:t xml:space="preserve">. </w:t>
            </w:r>
          </w:p>
          <w:p w14:paraId="123EC5BE" w14:textId="77777777" w:rsidR="00FA06EC" w:rsidRPr="00FA06EC" w:rsidRDefault="00FA06EC" w:rsidP="00FA06EC">
            <w:pPr>
              <w:spacing w:after="0" w:line="240" w:lineRule="auto"/>
              <w:jc w:val="both"/>
              <w:rPr>
                <w:rFonts w:ascii="Arial" w:eastAsia="Times New Roman" w:hAnsi="Arial" w:cs="Times New Roman"/>
                <w:sz w:val="20"/>
                <w:szCs w:val="20"/>
                <w:lang w:val="en-GB" w:eastAsia="bg-BG"/>
              </w:rPr>
            </w:pPr>
          </w:p>
          <w:p w14:paraId="0D34C273"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b/>
                <w:sz w:val="20"/>
                <w:szCs w:val="20"/>
                <w:u w:val="single"/>
                <w:lang w:eastAsia="bg-BG"/>
              </w:rPr>
              <w:t>Ал.2 става ал.3</w:t>
            </w:r>
            <w:r w:rsidRPr="00FA06EC">
              <w:rPr>
                <w:rFonts w:ascii="Arial" w:eastAsia="Times New Roman" w:hAnsi="Arial" w:cs="Times New Roman"/>
                <w:sz w:val="20"/>
                <w:szCs w:val="20"/>
                <w:lang w:eastAsia="bg-BG"/>
              </w:rPr>
              <w:t xml:space="preserve"> </w:t>
            </w:r>
            <w:r w:rsidRPr="00FA06EC">
              <w:rPr>
                <w:rFonts w:ascii="Arial" w:eastAsia="Times New Roman" w:hAnsi="Arial" w:cs="Times New Roman"/>
                <w:b/>
                <w:sz w:val="20"/>
                <w:szCs w:val="20"/>
                <w:highlight w:val="yellow"/>
                <w:u w:val="single"/>
                <w:lang w:eastAsia="bg-BG"/>
              </w:rPr>
              <w:t>изменена</w:t>
            </w:r>
            <w:r w:rsidRPr="00FA06EC">
              <w:rPr>
                <w:rFonts w:ascii="Arial" w:eastAsia="Times New Roman" w:hAnsi="Arial" w:cs="Times New Roman"/>
                <w:sz w:val="20"/>
                <w:szCs w:val="20"/>
                <w:lang w:eastAsia="bg-BG"/>
              </w:rPr>
              <w:t xml:space="preserve"> (3) Когато има подадени </w:t>
            </w:r>
            <w:r w:rsidRPr="00FA06EC">
              <w:rPr>
                <w:rFonts w:ascii="Arial" w:eastAsia="Times New Roman" w:hAnsi="Arial" w:cs="Times New Roman"/>
                <w:sz w:val="20"/>
                <w:szCs w:val="20"/>
                <w:lang w:eastAsia="bg-BG"/>
              </w:rPr>
              <w:lastRenderedPageBreak/>
              <w:t>повече от едно заявление за участие, а на търга се яви само един кандидат от подалите заявление за участие, търгът се отлага с един час и ако след този срок не се яви друг, явилият се кандидат се обявява за спечелил по предложената от него цена, която не може да бъде по-ниска от началната тръжна цена увеличена с една наддавателна стъпка.</w:t>
            </w:r>
          </w:p>
          <w:p w14:paraId="3C1460A3"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p>
          <w:p w14:paraId="74CC2328"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b/>
                <w:sz w:val="20"/>
                <w:szCs w:val="20"/>
                <w:u w:val="single"/>
                <w:lang w:eastAsia="bg-BG"/>
              </w:rPr>
              <w:t>Ал.3 става ал.4</w:t>
            </w:r>
            <w:r w:rsidRPr="00FA06EC">
              <w:rPr>
                <w:rFonts w:ascii="Arial" w:eastAsia="Times New Roman" w:hAnsi="Arial" w:cs="Times New Roman"/>
                <w:sz w:val="20"/>
                <w:szCs w:val="20"/>
                <w:lang w:eastAsia="bg-BG"/>
              </w:rPr>
              <w:t xml:space="preserve"> </w:t>
            </w:r>
            <w:r w:rsidRPr="00FA06EC">
              <w:rPr>
                <w:rFonts w:ascii="Arial" w:eastAsia="Times New Roman" w:hAnsi="Arial" w:cs="Times New Roman"/>
                <w:b/>
                <w:sz w:val="20"/>
                <w:szCs w:val="20"/>
                <w:u w:val="single"/>
                <w:lang w:eastAsia="bg-BG"/>
              </w:rPr>
              <w:t>изменена</w:t>
            </w:r>
            <w:r w:rsidRPr="00FA06EC">
              <w:rPr>
                <w:rFonts w:ascii="Arial" w:eastAsia="Times New Roman" w:hAnsi="Arial" w:cs="Times New Roman"/>
                <w:sz w:val="20"/>
                <w:szCs w:val="20"/>
                <w:lang w:eastAsia="bg-BG"/>
              </w:rPr>
              <w:t xml:space="preserve"> (4) Когато на търга не се яви кандидат или  възникнат обстоятелства, които правят невъзможно откриването на търга или неговото приключване  той се обявява за  непроведен  с Протокол на Комисията, назначена за провеждането му, като  в този случай се провежда втори търг, ако това е предвидено в Заповедта за откриване. Ако не е определено повторното провеждане, със  заповед се  насрочва нов търг в едномесечен срок от  датата на не провелия се търг.</w:t>
            </w:r>
          </w:p>
          <w:p w14:paraId="566D9C7B" w14:textId="77777777" w:rsidR="00FA06EC" w:rsidRPr="00FA06EC" w:rsidRDefault="00FA06EC" w:rsidP="00FA06EC">
            <w:pPr>
              <w:spacing w:after="0" w:line="240" w:lineRule="auto"/>
              <w:jc w:val="both"/>
              <w:rPr>
                <w:rFonts w:ascii="Arial" w:eastAsia="Times New Roman" w:hAnsi="Arial" w:cs="Times New Roman"/>
                <w:b/>
                <w:sz w:val="20"/>
                <w:szCs w:val="20"/>
                <w:u w:val="single"/>
                <w:lang w:eastAsia="bg-BG"/>
              </w:rPr>
            </w:pPr>
          </w:p>
          <w:p w14:paraId="46190AB4" w14:textId="77777777" w:rsidR="00FA06EC" w:rsidRPr="00FA06EC" w:rsidRDefault="00FA06EC" w:rsidP="00FA06EC">
            <w:pPr>
              <w:spacing w:after="0" w:line="240" w:lineRule="auto"/>
              <w:jc w:val="both"/>
              <w:rPr>
                <w:rFonts w:ascii="Arial" w:eastAsia="Times New Roman" w:hAnsi="Arial" w:cs="Times New Roman"/>
                <w:color w:val="FF0000"/>
                <w:sz w:val="20"/>
                <w:szCs w:val="20"/>
                <w:lang w:eastAsia="bg-BG"/>
              </w:rPr>
            </w:pPr>
            <w:r w:rsidRPr="00FA06EC">
              <w:rPr>
                <w:rFonts w:ascii="Arial" w:eastAsia="Times New Roman" w:hAnsi="Arial" w:cs="Times New Roman"/>
                <w:b/>
                <w:sz w:val="20"/>
                <w:szCs w:val="20"/>
                <w:u w:val="single"/>
                <w:lang w:eastAsia="bg-BG"/>
              </w:rPr>
              <w:t>Ал.4 става ал.5</w:t>
            </w:r>
            <w:r w:rsidRPr="00FA06EC">
              <w:rPr>
                <w:rFonts w:ascii="Arial" w:eastAsia="Times New Roman" w:hAnsi="Arial" w:cs="Times New Roman"/>
                <w:b/>
                <w:sz w:val="20"/>
                <w:szCs w:val="20"/>
                <w:lang w:eastAsia="bg-BG"/>
              </w:rPr>
              <w:t xml:space="preserve"> </w:t>
            </w:r>
            <w:r w:rsidRPr="00FA06EC">
              <w:rPr>
                <w:rFonts w:ascii="Arial" w:eastAsia="Times New Roman" w:hAnsi="Arial" w:cs="Times New Roman"/>
                <w:sz w:val="20"/>
                <w:szCs w:val="20"/>
                <w:lang w:eastAsia="bg-BG"/>
              </w:rPr>
              <w:t>(5) Когато на търга, провеждан повторно в случая по предходната алинея, се яви само един кандидат, той се обявява за спечелил по предложената от него цена, която не може да бъде по-ниска от началната тръжна цена увеличена с една наддавателна стъпка.</w:t>
            </w:r>
          </w:p>
          <w:p w14:paraId="49BC6412" w14:textId="77777777" w:rsidR="00FA06EC" w:rsidRPr="00FA06EC" w:rsidRDefault="00FA06EC" w:rsidP="00FA06EC">
            <w:pPr>
              <w:spacing w:after="0" w:line="240" w:lineRule="auto"/>
              <w:jc w:val="both"/>
              <w:rPr>
                <w:rFonts w:ascii="Arial" w:eastAsia="Times New Roman" w:hAnsi="Arial" w:cs="Times New Roman"/>
                <w:b/>
                <w:sz w:val="20"/>
                <w:szCs w:val="20"/>
                <w:u w:val="single"/>
                <w:lang w:eastAsia="bg-BG"/>
              </w:rPr>
            </w:pPr>
          </w:p>
          <w:p w14:paraId="5B57E7B8"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b/>
                <w:sz w:val="20"/>
                <w:szCs w:val="20"/>
                <w:u w:val="single"/>
                <w:lang w:eastAsia="bg-BG"/>
              </w:rPr>
              <w:t>Ал.5 става ал.6</w:t>
            </w:r>
            <w:r w:rsidRPr="00FA06EC">
              <w:rPr>
                <w:rFonts w:ascii="Arial" w:eastAsia="Times New Roman" w:hAnsi="Arial" w:cs="Times New Roman"/>
                <w:sz w:val="20"/>
                <w:szCs w:val="20"/>
                <w:lang w:eastAsia="bg-BG"/>
              </w:rPr>
              <w:t xml:space="preserve"> (6) </w:t>
            </w:r>
            <w:r w:rsidRPr="00FA06EC">
              <w:rPr>
                <w:rFonts w:ascii="Arial" w:eastAsia="Times New Roman" w:hAnsi="Arial" w:cs="Times New Roman"/>
                <w:b/>
                <w:i/>
                <w:sz w:val="20"/>
                <w:szCs w:val="20"/>
                <w:lang w:eastAsia="bg-BG"/>
              </w:rPr>
              <w:t xml:space="preserve">(допълнена и изменена с Решение № 665/ 29.04.2011г.) </w:t>
            </w:r>
            <w:r w:rsidRPr="00FA06EC">
              <w:rPr>
                <w:rFonts w:ascii="Arial" w:eastAsia="Times New Roman" w:hAnsi="Arial" w:cs="Times New Roman"/>
                <w:sz w:val="20"/>
                <w:szCs w:val="20"/>
                <w:lang w:eastAsia="bg-BG"/>
              </w:rPr>
              <w:t>В случай, че отсъства правоспособният юрист, търгът се отлага за същия час и място за следващия ден.</w:t>
            </w:r>
          </w:p>
          <w:p w14:paraId="56616E3C" w14:textId="77777777" w:rsidR="00FA06EC" w:rsidRPr="00FA06EC" w:rsidRDefault="00FA06EC" w:rsidP="00FA06EC">
            <w:pPr>
              <w:spacing w:after="0" w:line="240" w:lineRule="auto"/>
              <w:jc w:val="both"/>
              <w:rPr>
                <w:rFonts w:ascii="Arial" w:eastAsia="Times New Roman" w:hAnsi="Arial" w:cs="Times New Roman"/>
                <w:b/>
                <w:sz w:val="20"/>
                <w:szCs w:val="20"/>
                <w:u w:val="single"/>
                <w:lang w:eastAsia="bg-BG"/>
              </w:rPr>
            </w:pPr>
          </w:p>
          <w:p w14:paraId="72CEDF51" w14:textId="77777777" w:rsidR="00FA06EC" w:rsidRPr="00FA06EC" w:rsidRDefault="00FA06EC" w:rsidP="00FA06EC">
            <w:pPr>
              <w:spacing w:after="0" w:line="240" w:lineRule="auto"/>
              <w:jc w:val="both"/>
              <w:rPr>
                <w:rFonts w:ascii="Arial" w:eastAsia="Times New Roman" w:hAnsi="Arial" w:cs="Times New Roman"/>
                <w:b/>
                <w:sz w:val="20"/>
                <w:szCs w:val="20"/>
                <w:lang w:eastAsia="bg-BG"/>
              </w:rPr>
            </w:pPr>
            <w:r w:rsidRPr="00FA06EC">
              <w:rPr>
                <w:rFonts w:ascii="Arial" w:eastAsia="Times New Roman" w:hAnsi="Arial" w:cs="Times New Roman"/>
                <w:b/>
                <w:sz w:val="20"/>
                <w:szCs w:val="20"/>
                <w:u w:val="single"/>
                <w:lang w:eastAsia="bg-BG"/>
              </w:rPr>
              <w:t>Ал.6 става ал.7</w:t>
            </w:r>
            <w:r w:rsidRPr="00FA06EC">
              <w:rPr>
                <w:rFonts w:ascii="Arial" w:eastAsia="Times New Roman" w:hAnsi="Arial" w:cs="Times New Roman"/>
                <w:sz w:val="20"/>
                <w:szCs w:val="20"/>
                <w:lang w:eastAsia="bg-BG"/>
              </w:rPr>
              <w:t xml:space="preserve"> (7) В случаите, когато се отлага започнат вече търг, поради невъзможност за продължаването му, обявените до този момент за спечелили участници за отделни обекти от имуществото - предмет на търга, запазват правата си.</w:t>
            </w:r>
          </w:p>
          <w:p w14:paraId="055A195F" w14:textId="77777777" w:rsidR="00FA06EC" w:rsidRPr="00FA06EC" w:rsidRDefault="00FA06EC" w:rsidP="00FA06EC">
            <w:pPr>
              <w:spacing w:after="0" w:line="240" w:lineRule="auto"/>
              <w:jc w:val="both"/>
              <w:rPr>
                <w:rFonts w:ascii="Arial" w:eastAsia="Times New Roman" w:hAnsi="Arial" w:cs="Arial"/>
                <w:sz w:val="20"/>
                <w:szCs w:val="20"/>
                <w:lang w:eastAsia="bg-BG"/>
              </w:rPr>
            </w:pPr>
          </w:p>
          <w:p w14:paraId="6C8BF733" w14:textId="77777777" w:rsidR="00FA06EC" w:rsidRPr="00FA06EC" w:rsidRDefault="00FA06EC" w:rsidP="00FA06EC">
            <w:pPr>
              <w:spacing w:after="0" w:line="240" w:lineRule="auto"/>
              <w:jc w:val="both"/>
              <w:rPr>
                <w:rFonts w:ascii="Arial" w:eastAsia="Times New Roman" w:hAnsi="Arial" w:cs="Arial"/>
                <w:sz w:val="20"/>
                <w:szCs w:val="20"/>
                <w:lang w:eastAsia="bg-BG"/>
              </w:rPr>
            </w:pPr>
            <w:r w:rsidRPr="00FA06EC">
              <w:rPr>
                <w:rFonts w:ascii="Arial" w:eastAsia="Times New Roman" w:hAnsi="Arial" w:cs="Arial"/>
                <w:sz w:val="20"/>
                <w:szCs w:val="20"/>
                <w:lang w:eastAsia="bg-BG"/>
              </w:rPr>
              <w:t>-----------------------------------------------</w:t>
            </w:r>
          </w:p>
          <w:p w14:paraId="50974761" w14:textId="77777777" w:rsidR="00FA06EC" w:rsidRPr="00FA06EC" w:rsidRDefault="00FA06EC" w:rsidP="00FA06EC">
            <w:pPr>
              <w:spacing w:after="0" w:line="240" w:lineRule="auto"/>
              <w:jc w:val="both"/>
              <w:rPr>
                <w:rFonts w:ascii="Arial" w:eastAsia="Times New Roman" w:hAnsi="Arial" w:cs="Times New Roman"/>
                <w:sz w:val="20"/>
                <w:szCs w:val="20"/>
                <w:lang w:eastAsia="bg-BG"/>
              </w:rPr>
            </w:pPr>
            <w:r w:rsidRPr="00FA06EC">
              <w:rPr>
                <w:rFonts w:ascii="Arial" w:eastAsia="Times New Roman" w:hAnsi="Arial" w:cs="Times New Roman"/>
                <w:b/>
                <w:bCs/>
                <w:sz w:val="20"/>
                <w:szCs w:val="20"/>
                <w:highlight w:val="yellow"/>
                <w:lang w:eastAsia="bg-BG"/>
              </w:rPr>
              <w:t>Чл.92.</w:t>
            </w:r>
            <w:r w:rsidRPr="00FA06EC">
              <w:rPr>
                <w:rFonts w:ascii="Arial" w:eastAsia="Times New Roman" w:hAnsi="Arial" w:cs="Times New Roman"/>
                <w:b/>
                <w:sz w:val="20"/>
                <w:szCs w:val="20"/>
                <w:highlight w:val="yellow"/>
                <w:lang w:eastAsia="bg-BG"/>
              </w:rPr>
              <w:t>(изменение</w:t>
            </w:r>
            <w:r w:rsidRPr="00FA06EC">
              <w:rPr>
                <w:rFonts w:ascii="Arial" w:eastAsia="Times New Roman" w:hAnsi="Arial" w:cs="Times New Roman"/>
                <w:b/>
                <w:sz w:val="20"/>
                <w:szCs w:val="20"/>
                <w:lang w:eastAsia="bg-BG"/>
              </w:rPr>
              <w:t>)</w:t>
            </w:r>
            <w:r w:rsidRPr="00FA06EC">
              <w:rPr>
                <w:rFonts w:ascii="Arial" w:eastAsia="Times New Roman" w:hAnsi="Arial" w:cs="Times New Roman"/>
                <w:sz w:val="20"/>
                <w:szCs w:val="20"/>
                <w:lang w:eastAsia="bg-BG"/>
              </w:rPr>
              <w:t xml:space="preserve"> Заповедта на кмета на общината </w:t>
            </w:r>
            <w:r w:rsidRPr="00FA06EC">
              <w:rPr>
                <w:rFonts w:ascii="Arial" w:eastAsia="Times New Roman" w:hAnsi="Arial" w:cs="Times New Roman"/>
                <w:color w:val="000000"/>
                <w:sz w:val="20"/>
                <w:szCs w:val="20"/>
                <w:lang w:eastAsia="bg-BG"/>
              </w:rPr>
              <w:t xml:space="preserve">по чл. 91 се  </w:t>
            </w:r>
            <w:r w:rsidRPr="00FA06EC">
              <w:rPr>
                <w:rFonts w:ascii="Arial" w:eastAsia="Times New Roman" w:hAnsi="Arial" w:cs="Times New Roman"/>
                <w:sz w:val="20"/>
                <w:szCs w:val="20"/>
                <w:lang w:eastAsia="bg-BG"/>
              </w:rPr>
              <w:t>издава в 5 (пет)  дневен срок от датата на провеждането на търга и се обявява на всички участници в търга по реда на АПК.</w:t>
            </w:r>
          </w:p>
          <w:p w14:paraId="569A24C9" w14:textId="77777777" w:rsidR="00FA06EC" w:rsidRPr="00FA06EC" w:rsidRDefault="00FA06EC" w:rsidP="00FA06EC">
            <w:pPr>
              <w:spacing w:after="0" w:line="240" w:lineRule="auto"/>
              <w:jc w:val="both"/>
              <w:rPr>
                <w:rFonts w:ascii="Arial" w:eastAsia="Times New Roman" w:hAnsi="Arial" w:cs="Arial"/>
                <w:sz w:val="20"/>
                <w:szCs w:val="20"/>
                <w:lang w:eastAsia="bg-BG"/>
              </w:rPr>
            </w:pPr>
          </w:p>
          <w:p w14:paraId="728216F9" w14:textId="77777777" w:rsidR="00FA06EC" w:rsidRPr="00FA06EC" w:rsidRDefault="00FA06EC" w:rsidP="00FA06EC">
            <w:pPr>
              <w:spacing w:after="0" w:line="240" w:lineRule="auto"/>
              <w:jc w:val="both"/>
              <w:rPr>
                <w:rFonts w:ascii="Arial" w:eastAsia="Times New Roman" w:hAnsi="Arial" w:cs="Arial"/>
                <w:sz w:val="20"/>
                <w:szCs w:val="20"/>
                <w:lang w:eastAsia="bg-BG"/>
              </w:rPr>
            </w:pPr>
          </w:p>
          <w:p w14:paraId="03B83424" w14:textId="77777777" w:rsidR="00FA06EC" w:rsidRPr="00FA06EC" w:rsidRDefault="00FA06EC" w:rsidP="00FA06EC">
            <w:pPr>
              <w:spacing w:after="0" w:line="240" w:lineRule="auto"/>
              <w:jc w:val="both"/>
              <w:rPr>
                <w:rFonts w:ascii="Arial" w:eastAsia="Times New Roman" w:hAnsi="Arial" w:cs="Arial"/>
                <w:sz w:val="20"/>
                <w:szCs w:val="20"/>
                <w:lang w:eastAsia="bg-BG"/>
              </w:rPr>
            </w:pPr>
          </w:p>
          <w:p w14:paraId="4CB4E8EC" w14:textId="77777777" w:rsidR="00FA06EC" w:rsidRPr="00FA06EC" w:rsidRDefault="00FA06EC" w:rsidP="00FA06EC">
            <w:pPr>
              <w:spacing w:after="0" w:line="240" w:lineRule="auto"/>
              <w:jc w:val="both"/>
              <w:rPr>
                <w:rFonts w:ascii="Arial" w:eastAsia="Times New Roman" w:hAnsi="Arial" w:cs="Arial"/>
                <w:sz w:val="20"/>
                <w:szCs w:val="20"/>
                <w:lang w:eastAsia="bg-BG"/>
              </w:rPr>
            </w:pPr>
          </w:p>
          <w:p w14:paraId="53588724" w14:textId="77777777" w:rsidR="00FA06EC" w:rsidRPr="00FA06EC" w:rsidRDefault="00FA06EC" w:rsidP="00FA06EC">
            <w:pPr>
              <w:spacing w:after="0" w:line="240" w:lineRule="auto"/>
              <w:jc w:val="both"/>
              <w:rPr>
                <w:rFonts w:ascii="Arial" w:eastAsia="Times New Roman" w:hAnsi="Arial" w:cs="Arial"/>
                <w:sz w:val="20"/>
                <w:szCs w:val="20"/>
                <w:lang w:eastAsia="bg-BG"/>
              </w:rPr>
            </w:pPr>
          </w:p>
          <w:p w14:paraId="06454F04" w14:textId="77777777" w:rsidR="00FA06EC" w:rsidRPr="00FA06EC" w:rsidRDefault="00FA06EC" w:rsidP="00FA06EC">
            <w:pPr>
              <w:spacing w:after="0" w:line="240" w:lineRule="auto"/>
              <w:ind w:right="-47"/>
              <w:jc w:val="both"/>
              <w:rPr>
                <w:rFonts w:ascii="Arial" w:eastAsia="Times New Roman" w:hAnsi="Arial" w:cs="Times New Roman"/>
                <w:b/>
                <w:sz w:val="20"/>
                <w:szCs w:val="20"/>
                <w:lang w:eastAsia="bg-BG"/>
              </w:rPr>
            </w:pPr>
            <w:r w:rsidRPr="00FA06EC">
              <w:rPr>
                <w:rFonts w:ascii="Arial" w:eastAsia="Times New Roman" w:hAnsi="Arial" w:cs="Times New Roman"/>
                <w:b/>
                <w:bCs/>
                <w:sz w:val="20"/>
                <w:szCs w:val="20"/>
                <w:highlight w:val="yellow"/>
                <w:lang w:eastAsia="bg-BG"/>
              </w:rPr>
              <w:t>Чл.104. (изменение</w:t>
            </w:r>
            <w:r w:rsidRPr="00FA06EC">
              <w:rPr>
                <w:rFonts w:ascii="Arial" w:eastAsia="Times New Roman" w:hAnsi="Arial" w:cs="Times New Roman"/>
                <w:b/>
                <w:bCs/>
                <w:sz w:val="20"/>
                <w:szCs w:val="20"/>
                <w:lang w:eastAsia="bg-BG"/>
              </w:rPr>
              <w:t xml:space="preserve">) </w:t>
            </w:r>
            <w:r w:rsidRPr="00FA06EC">
              <w:rPr>
                <w:rFonts w:ascii="Arial" w:eastAsia="Times New Roman" w:hAnsi="Arial" w:cs="Times New Roman"/>
                <w:sz w:val="20"/>
                <w:szCs w:val="20"/>
                <w:lang w:eastAsia="bg-BG"/>
              </w:rPr>
              <w:t> Въз основа на  протокола по чл.103, кметът на общината издава заповед с която обявява класирането и определя участника класиран на първо място от Комисията, и участника класиран на второ място. В заповедта се определя и цената на обекта, условията и срока  на плащането й. Заповедта се обявява на участниците по реда на АПК.</w:t>
            </w:r>
            <w:r w:rsidRPr="00FA06EC">
              <w:rPr>
                <w:rFonts w:ascii="Arial" w:eastAsia="Times New Roman" w:hAnsi="Arial" w:cs="Times New Roman"/>
                <w:sz w:val="20"/>
                <w:szCs w:val="20"/>
                <w:lang w:eastAsia="bg-BG"/>
              </w:rPr>
              <w:tab/>
            </w:r>
          </w:p>
          <w:p w14:paraId="2BF50540" w14:textId="77777777" w:rsidR="00FA06EC" w:rsidRPr="00FA06EC" w:rsidRDefault="00FA06EC" w:rsidP="00FA06EC">
            <w:pPr>
              <w:spacing w:after="0" w:line="240" w:lineRule="auto"/>
              <w:jc w:val="both"/>
              <w:rPr>
                <w:rFonts w:ascii="Arial" w:eastAsia="Times New Roman" w:hAnsi="Arial" w:cs="Arial"/>
                <w:sz w:val="20"/>
                <w:szCs w:val="20"/>
                <w:lang w:eastAsia="bg-BG"/>
              </w:rPr>
            </w:pPr>
          </w:p>
        </w:tc>
      </w:tr>
    </w:tbl>
    <w:p w14:paraId="683D92FA" w14:textId="77777777" w:rsidR="00FA06EC" w:rsidRPr="00FA06EC" w:rsidRDefault="00FA06EC" w:rsidP="00FA06EC">
      <w:pPr>
        <w:spacing w:after="0" w:line="240" w:lineRule="auto"/>
        <w:jc w:val="both"/>
        <w:rPr>
          <w:rFonts w:ascii="Times New Roman" w:eastAsia="Calibri" w:hAnsi="Times New Roman" w:cs="Times New Roman"/>
          <w:sz w:val="24"/>
          <w:szCs w:val="24"/>
          <w:lang w:eastAsia="bg-BG"/>
        </w:rPr>
      </w:pPr>
    </w:p>
    <w:p w14:paraId="1D3C69A6" w14:textId="77777777" w:rsidR="00FA06EC" w:rsidRPr="00FA06EC" w:rsidRDefault="00FA06EC" w:rsidP="00FA06EC">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31ADBD34"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71403AB2"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14:paraId="4818B174"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765C9377"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589244C0"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7E6451CA"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FA06EC" w:rsidRPr="00FA06EC" w14:paraId="59C4106C" w14:textId="77777777" w:rsidTr="00FA06EC">
        <w:tc>
          <w:tcPr>
            <w:tcW w:w="4536" w:type="dxa"/>
          </w:tcPr>
          <w:p w14:paraId="69A29CA1"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r w:rsidRPr="00FA06EC">
              <w:rPr>
                <w:rFonts w:ascii="Times New Roman" w:eastAsia="Times New Roman" w:hAnsi="Times New Roman" w:cs="Times New Roman"/>
                <w:sz w:val="24"/>
                <w:szCs w:val="24"/>
                <w:lang w:eastAsia="bg-BG"/>
              </w:rPr>
              <w:t>Премина се към поименно гласуване:</w:t>
            </w:r>
          </w:p>
        </w:tc>
        <w:tc>
          <w:tcPr>
            <w:tcW w:w="14320" w:type="dxa"/>
          </w:tcPr>
          <w:p w14:paraId="1E5FBC35"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4C4C8D06" w14:textId="77777777" w:rsidTr="00FA06EC">
        <w:tc>
          <w:tcPr>
            <w:tcW w:w="4536" w:type="dxa"/>
          </w:tcPr>
          <w:p w14:paraId="51B6F0E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p>
        </w:tc>
        <w:tc>
          <w:tcPr>
            <w:tcW w:w="14320" w:type="dxa"/>
          </w:tcPr>
          <w:p w14:paraId="72449672"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p>
        </w:tc>
      </w:tr>
      <w:tr w:rsidR="00FA06EC" w:rsidRPr="00FA06EC" w14:paraId="064465BD" w14:textId="77777777" w:rsidTr="00FA06EC">
        <w:tc>
          <w:tcPr>
            <w:tcW w:w="4536" w:type="dxa"/>
          </w:tcPr>
          <w:p w14:paraId="2FCAF187" w14:textId="3F6D2077"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17A0936C"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ЗАСЕДАНИЕТО</w:t>
            </w:r>
          </w:p>
        </w:tc>
      </w:tr>
      <w:tr w:rsidR="00FA06EC" w:rsidRPr="00FA06EC" w14:paraId="699807FD" w14:textId="77777777" w:rsidTr="00FA06EC">
        <w:tc>
          <w:tcPr>
            <w:tcW w:w="4536" w:type="dxa"/>
          </w:tcPr>
          <w:p w14:paraId="08FFAC6D" w14:textId="4B431036" w:rsidR="00FA06EC" w:rsidRPr="00FA06EC" w:rsidRDefault="00DB07FA" w:rsidP="00FA06E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53867DE1"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6840D4C9" w14:textId="77777777" w:rsidTr="00FA06EC">
        <w:tc>
          <w:tcPr>
            <w:tcW w:w="4536" w:type="dxa"/>
          </w:tcPr>
          <w:p w14:paraId="08775A4B" w14:textId="5F0832E0"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65CF9981"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25A91C59" w14:textId="77777777" w:rsidTr="00FA06EC">
        <w:tc>
          <w:tcPr>
            <w:tcW w:w="4536" w:type="dxa"/>
          </w:tcPr>
          <w:p w14:paraId="1A300494" w14:textId="5491860E"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3F2C684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3427880A" w14:textId="77777777" w:rsidTr="00FA06EC">
        <w:tc>
          <w:tcPr>
            <w:tcW w:w="4536" w:type="dxa"/>
          </w:tcPr>
          <w:p w14:paraId="63B150C8" w14:textId="23C390B9"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2474E951"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3D6EE009" w14:textId="77777777" w:rsidTr="00FA06EC">
        <w:tc>
          <w:tcPr>
            <w:tcW w:w="4536" w:type="dxa"/>
          </w:tcPr>
          <w:p w14:paraId="6B9AC9A3" w14:textId="40379ED8"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2C366289"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31CABB08" w14:textId="77777777" w:rsidTr="00FA06EC">
        <w:tc>
          <w:tcPr>
            <w:tcW w:w="4536" w:type="dxa"/>
          </w:tcPr>
          <w:p w14:paraId="619590EF" w14:textId="393A7179"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41E60E98"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ЗАЛАТА</w:t>
            </w:r>
          </w:p>
        </w:tc>
      </w:tr>
      <w:tr w:rsidR="00FA06EC" w:rsidRPr="00FA06EC" w14:paraId="725021A3" w14:textId="77777777" w:rsidTr="00FA06EC">
        <w:tc>
          <w:tcPr>
            <w:tcW w:w="4536" w:type="dxa"/>
          </w:tcPr>
          <w:p w14:paraId="4975E544" w14:textId="6CF6F704"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4AE946DB"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4771E0E6" w14:textId="77777777" w:rsidTr="00FA06EC">
        <w:tc>
          <w:tcPr>
            <w:tcW w:w="4536" w:type="dxa"/>
          </w:tcPr>
          <w:p w14:paraId="07276181" w14:textId="4FA3D169" w:rsidR="00FA06EC" w:rsidRPr="00FA06EC" w:rsidRDefault="00146B3C" w:rsidP="00FA06E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0CD44BF0"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4730F432" w14:textId="77777777" w:rsidTr="00FA06EC">
        <w:tc>
          <w:tcPr>
            <w:tcW w:w="4536" w:type="dxa"/>
          </w:tcPr>
          <w:p w14:paraId="76CD9F8F" w14:textId="3F05C977"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496F2024"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50A327C6" w14:textId="77777777" w:rsidTr="00FA06EC">
        <w:tc>
          <w:tcPr>
            <w:tcW w:w="4536" w:type="dxa"/>
          </w:tcPr>
          <w:p w14:paraId="3C150A51" w14:textId="576D0F6D"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0E398B5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73D3E90F" w14:textId="77777777" w:rsidTr="00FA06EC">
        <w:tc>
          <w:tcPr>
            <w:tcW w:w="4536" w:type="dxa"/>
          </w:tcPr>
          <w:p w14:paraId="1E39C65A" w14:textId="51BFCDC9"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297B21FE"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54868C70" w14:textId="77777777" w:rsidTr="00FA06EC">
        <w:tc>
          <w:tcPr>
            <w:tcW w:w="4536" w:type="dxa"/>
          </w:tcPr>
          <w:p w14:paraId="23A0D1D9" w14:textId="7904F8FD"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6B9F2CCC"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320581E0" w14:textId="77777777" w:rsidTr="00FA06EC">
        <w:tc>
          <w:tcPr>
            <w:tcW w:w="4536" w:type="dxa"/>
          </w:tcPr>
          <w:p w14:paraId="48C6881E" w14:textId="06F15ABF"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0360C22A"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7BEDB002" w14:textId="77777777" w:rsidTr="00FA06EC">
        <w:tc>
          <w:tcPr>
            <w:tcW w:w="4536" w:type="dxa"/>
          </w:tcPr>
          <w:p w14:paraId="18544632" w14:textId="5D26DA13"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74159B24"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0E93D91B" w14:textId="77777777" w:rsidTr="00FA06EC">
        <w:tc>
          <w:tcPr>
            <w:tcW w:w="4536" w:type="dxa"/>
          </w:tcPr>
          <w:p w14:paraId="68862759" w14:textId="22C1AD3F"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С.М.Х.</w:t>
            </w:r>
          </w:p>
        </w:tc>
        <w:tc>
          <w:tcPr>
            <w:tcW w:w="14320" w:type="dxa"/>
          </w:tcPr>
          <w:p w14:paraId="7DA06D73"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ЗАСЕДАНИЕТО</w:t>
            </w:r>
          </w:p>
        </w:tc>
      </w:tr>
      <w:tr w:rsidR="00FA06EC" w:rsidRPr="00FA06EC" w14:paraId="7E478B6F" w14:textId="77777777" w:rsidTr="00FA06EC">
        <w:tc>
          <w:tcPr>
            <w:tcW w:w="4536" w:type="dxa"/>
          </w:tcPr>
          <w:p w14:paraId="58FC8BE4" w14:textId="6D756BF9"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6B8F94AC"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bl>
    <w:p w14:paraId="19BD1265"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p>
    <w:p w14:paraId="057763EB" w14:textId="77777777" w:rsidR="00FA06EC" w:rsidRPr="00FA06EC" w:rsidRDefault="00FA06EC" w:rsidP="00FA06EC">
      <w:pPr>
        <w:spacing w:after="0" w:line="240" w:lineRule="auto"/>
        <w:rPr>
          <w:rFonts w:ascii="Times New Roman" w:eastAsia="Times New Roman" w:hAnsi="Times New Roman" w:cs="Times New Roman"/>
          <w:sz w:val="24"/>
          <w:szCs w:val="24"/>
          <w:u w:val="single"/>
          <w:lang w:eastAsia="bg-BG"/>
        </w:rPr>
      </w:pPr>
      <w:r w:rsidRPr="00FA06EC">
        <w:rPr>
          <w:rFonts w:ascii="Times New Roman" w:eastAsia="Times New Roman" w:hAnsi="Times New Roman" w:cs="Times New Roman"/>
          <w:sz w:val="24"/>
          <w:szCs w:val="24"/>
          <w:u w:val="single"/>
          <w:lang w:eastAsia="bg-BG"/>
        </w:rPr>
        <w:t>Решението се приема</w:t>
      </w:r>
    </w:p>
    <w:p w14:paraId="4F93209C" w14:textId="77777777" w:rsidR="00FA06EC" w:rsidRDefault="00FA06EC" w:rsidP="00B45AC3">
      <w:pPr>
        <w:pStyle w:val="aa"/>
        <w:rPr>
          <w:rFonts w:eastAsia="Times New Roman"/>
          <w:b/>
        </w:rPr>
      </w:pPr>
    </w:p>
    <w:p w14:paraId="51C19CFC" w14:textId="779FB195" w:rsidR="00FA06EC" w:rsidRPr="00C37B99" w:rsidRDefault="00DB07FA" w:rsidP="00FA06EC">
      <w:pPr>
        <w:ind w:left="720"/>
        <w:contextualSpacing/>
        <w:rPr>
          <w:rFonts w:ascii="Times New Roman" w:hAnsi="Times New Roman" w:cs="Times New Roman"/>
          <w:b/>
        </w:rPr>
      </w:pPr>
      <w:r>
        <w:rPr>
          <w:rFonts w:ascii="Times New Roman" w:hAnsi="Times New Roman" w:cs="Times New Roman"/>
          <w:b/>
        </w:rPr>
        <w:t>М.П.</w:t>
      </w:r>
    </w:p>
    <w:p w14:paraId="0BB04DBC" w14:textId="77777777" w:rsidR="00FA06EC" w:rsidRDefault="00FA06EC" w:rsidP="00FA06EC">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05A2E524" w14:textId="77777777" w:rsidR="00FA06EC" w:rsidRDefault="00FA06EC" w:rsidP="00FA06EC">
      <w:pPr>
        <w:ind w:left="720"/>
        <w:contextualSpacing/>
        <w:rPr>
          <w:rFonts w:ascii="Times New Roman" w:hAnsi="Times New Roman" w:cs="Times New Roman"/>
          <w:i/>
        </w:rPr>
      </w:pPr>
    </w:p>
    <w:p w14:paraId="553D4043" w14:textId="7B0E435C" w:rsidR="00FA06EC" w:rsidRPr="00C64EF6" w:rsidRDefault="00DB07FA" w:rsidP="00FA06EC">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29D72E4C" w14:textId="77777777" w:rsidR="00FA06EC" w:rsidRDefault="00FA06EC" w:rsidP="00FA06EC">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5A56DF4E" w14:textId="77777777" w:rsidR="00FA06EC" w:rsidRDefault="00FA06EC" w:rsidP="00B45AC3">
      <w:pPr>
        <w:pStyle w:val="aa"/>
        <w:rPr>
          <w:rFonts w:eastAsia="Times New Roman"/>
          <w:b/>
        </w:rPr>
      </w:pPr>
    </w:p>
    <w:p w14:paraId="45FEC3B6" w14:textId="77777777" w:rsidR="00FA06EC" w:rsidRDefault="00FA06EC" w:rsidP="00B45AC3">
      <w:pPr>
        <w:pStyle w:val="aa"/>
        <w:rPr>
          <w:rFonts w:eastAsia="Times New Roman"/>
          <w:b/>
        </w:rPr>
      </w:pPr>
    </w:p>
    <w:p w14:paraId="59A6FC93" w14:textId="77777777" w:rsidR="00FA06EC" w:rsidRDefault="00FA06EC" w:rsidP="00B45AC3">
      <w:pPr>
        <w:pStyle w:val="aa"/>
        <w:rPr>
          <w:rFonts w:eastAsia="Times New Roman"/>
          <w:b/>
        </w:rPr>
      </w:pPr>
    </w:p>
    <w:p w14:paraId="76347CF9" w14:textId="77777777" w:rsidR="00FA06EC" w:rsidRDefault="00FA06EC" w:rsidP="00B45AC3">
      <w:pPr>
        <w:pStyle w:val="aa"/>
        <w:rPr>
          <w:rFonts w:eastAsia="Times New Roman"/>
          <w:b/>
        </w:rPr>
      </w:pPr>
    </w:p>
    <w:p w14:paraId="56AB5A09" w14:textId="77777777" w:rsidR="00FA06EC" w:rsidRDefault="00FA06EC" w:rsidP="00B45AC3">
      <w:pPr>
        <w:pStyle w:val="aa"/>
        <w:rPr>
          <w:rFonts w:eastAsia="Times New Roman"/>
          <w:b/>
        </w:rPr>
      </w:pPr>
    </w:p>
    <w:p w14:paraId="06A9F599" w14:textId="77777777" w:rsidR="00FA06EC" w:rsidRDefault="00FA06EC" w:rsidP="00B45AC3">
      <w:pPr>
        <w:pStyle w:val="aa"/>
        <w:rPr>
          <w:rFonts w:eastAsia="Times New Roman"/>
          <w:b/>
        </w:rPr>
      </w:pPr>
    </w:p>
    <w:p w14:paraId="413F9864" w14:textId="77777777" w:rsidR="00FA06EC" w:rsidRDefault="00FA06EC" w:rsidP="00B45AC3">
      <w:pPr>
        <w:pStyle w:val="aa"/>
        <w:rPr>
          <w:rFonts w:eastAsia="Times New Roman"/>
          <w:b/>
        </w:rPr>
      </w:pPr>
    </w:p>
    <w:p w14:paraId="3FC61BCE" w14:textId="77777777" w:rsidR="00FA06EC" w:rsidRDefault="00FA06EC" w:rsidP="00B45AC3">
      <w:pPr>
        <w:pStyle w:val="aa"/>
        <w:rPr>
          <w:rFonts w:eastAsia="Times New Roman"/>
          <w:b/>
        </w:rPr>
      </w:pPr>
    </w:p>
    <w:p w14:paraId="2E2581C2" w14:textId="77777777" w:rsidR="00FA06EC" w:rsidRDefault="00FA06EC" w:rsidP="00B45AC3">
      <w:pPr>
        <w:pStyle w:val="aa"/>
        <w:rPr>
          <w:rFonts w:eastAsia="Times New Roman"/>
          <w:b/>
        </w:rPr>
      </w:pPr>
    </w:p>
    <w:p w14:paraId="6FEFB3BC" w14:textId="77777777" w:rsidR="00FA06EC" w:rsidRDefault="00FA06EC" w:rsidP="00B45AC3">
      <w:pPr>
        <w:pStyle w:val="aa"/>
        <w:rPr>
          <w:rFonts w:eastAsia="Times New Roman"/>
          <w:b/>
        </w:rPr>
      </w:pPr>
    </w:p>
    <w:p w14:paraId="59CF1F58" w14:textId="77777777" w:rsidR="00FA06EC" w:rsidRDefault="00FA06EC" w:rsidP="00B45AC3">
      <w:pPr>
        <w:pStyle w:val="aa"/>
        <w:rPr>
          <w:rFonts w:eastAsia="Times New Roman"/>
          <w:b/>
        </w:rPr>
      </w:pPr>
    </w:p>
    <w:p w14:paraId="79F24A1B" w14:textId="77777777" w:rsidR="00FA06EC" w:rsidRDefault="00FA06EC" w:rsidP="00B45AC3">
      <w:pPr>
        <w:pStyle w:val="aa"/>
        <w:rPr>
          <w:rFonts w:eastAsia="Times New Roman"/>
          <w:b/>
        </w:rPr>
      </w:pPr>
    </w:p>
    <w:p w14:paraId="5F11F786" w14:textId="77777777" w:rsidR="00FA06EC" w:rsidRDefault="00FA06EC" w:rsidP="00B45AC3">
      <w:pPr>
        <w:pStyle w:val="aa"/>
        <w:rPr>
          <w:rFonts w:eastAsia="Times New Roman"/>
          <w:b/>
        </w:rPr>
      </w:pPr>
    </w:p>
    <w:p w14:paraId="4F51CA7D" w14:textId="77777777" w:rsidR="00FA06EC" w:rsidRDefault="00FA06EC" w:rsidP="00B45AC3">
      <w:pPr>
        <w:pStyle w:val="aa"/>
        <w:rPr>
          <w:rFonts w:eastAsia="Times New Roman"/>
          <w:b/>
        </w:rPr>
      </w:pPr>
    </w:p>
    <w:p w14:paraId="0FD1EC17" w14:textId="77777777" w:rsidR="00FA06EC" w:rsidRDefault="00FA06EC" w:rsidP="00B45AC3">
      <w:pPr>
        <w:pStyle w:val="aa"/>
        <w:rPr>
          <w:rFonts w:eastAsia="Times New Roman"/>
          <w:b/>
        </w:rPr>
      </w:pPr>
    </w:p>
    <w:p w14:paraId="035AD732" w14:textId="77777777" w:rsidR="00FA06EC" w:rsidRDefault="00FA06EC" w:rsidP="00B45AC3">
      <w:pPr>
        <w:pStyle w:val="aa"/>
        <w:rPr>
          <w:rFonts w:eastAsia="Times New Roman"/>
          <w:b/>
        </w:rPr>
      </w:pPr>
    </w:p>
    <w:p w14:paraId="4EFE4C6A" w14:textId="77777777" w:rsidR="00FA06EC" w:rsidRDefault="00FA06EC" w:rsidP="00B45AC3">
      <w:pPr>
        <w:pStyle w:val="aa"/>
        <w:rPr>
          <w:rFonts w:eastAsia="Times New Roman"/>
          <w:b/>
        </w:rPr>
      </w:pPr>
    </w:p>
    <w:p w14:paraId="0CC661A4" w14:textId="77777777" w:rsidR="00FA06EC" w:rsidRDefault="00FA06EC" w:rsidP="00B45AC3">
      <w:pPr>
        <w:pStyle w:val="aa"/>
        <w:rPr>
          <w:rFonts w:eastAsia="Times New Roman"/>
          <w:b/>
        </w:rPr>
      </w:pPr>
    </w:p>
    <w:p w14:paraId="319C8FF8" w14:textId="77777777" w:rsidR="00FA06EC" w:rsidRDefault="00FA06EC" w:rsidP="00B45AC3">
      <w:pPr>
        <w:pStyle w:val="aa"/>
        <w:rPr>
          <w:rFonts w:eastAsia="Times New Roman"/>
          <w:b/>
        </w:rPr>
      </w:pPr>
    </w:p>
    <w:p w14:paraId="5E4BEA32" w14:textId="77777777" w:rsidR="00FA06EC" w:rsidRDefault="00FA06EC" w:rsidP="00B45AC3">
      <w:pPr>
        <w:pStyle w:val="aa"/>
        <w:rPr>
          <w:rFonts w:eastAsia="Times New Roman"/>
          <w:b/>
        </w:rPr>
      </w:pPr>
    </w:p>
    <w:p w14:paraId="2164567C" w14:textId="77777777" w:rsidR="00FA06EC" w:rsidRDefault="00FA06EC" w:rsidP="00B45AC3">
      <w:pPr>
        <w:pStyle w:val="aa"/>
        <w:rPr>
          <w:rFonts w:eastAsia="Times New Roman"/>
          <w:b/>
        </w:rPr>
      </w:pPr>
    </w:p>
    <w:p w14:paraId="2156901E" w14:textId="77777777" w:rsidR="00FA06EC" w:rsidRDefault="00FA06EC" w:rsidP="00B45AC3">
      <w:pPr>
        <w:pStyle w:val="aa"/>
        <w:rPr>
          <w:rFonts w:eastAsia="Times New Roman"/>
          <w:b/>
        </w:rPr>
      </w:pPr>
    </w:p>
    <w:p w14:paraId="10E383CD" w14:textId="77777777" w:rsidR="00FA06EC" w:rsidRDefault="00FA06EC" w:rsidP="00B45AC3">
      <w:pPr>
        <w:pStyle w:val="aa"/>
        <w:rPr>
          <w:rFonts w:eastAsia="Times New Roman"/>
          <w:b/>
        </w:rPr>
      </w:pPr>
    </w:p>
    <w:p w14:paraId="03440C18" w14:textId="77777777" w:rsidR="00FA06EC" w:rsidRDefault="00FA06EC" w:rsidP="00B45AC3">
      <w:pPr>
        <w:pStyle w:val="aa"/>
        <w:rPr>
          <w:rFonts w:eastAsia="Times New Roman"/>
          <w:b/>
        </w:rPr>
      </w:pPr>
    </w:p>
    <w:p w14:paraId="1C43BB55" w14:textId="77777777" w:rsidR="00FA06EC" w:rsidRPr="00622B0C" w:rsidRDefault="00FA06EC" w:rsidP="00FA06EC">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4DB33EF3" wp14:editId="7082CB03">
            <wp:extent cx="640080" cy="499745"/>
            <wp:effectExtent l="0" t="0" r="7620" b="0"/>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6D767216" w14:textId="77777777" w:rsidR="00FA06EC" w:rsidRPr="00622B0C" w:rsidRDefault="00FA06EC" w:rsidP="00FA06EC">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74039765" w14:textId="77777777" w:rsidR="00FA06EC" w:rsidRPr="00622B0C" w:rsidRDefault="00FA06EC" w:rsidP="00FA06EC">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48D402FD" w14:textId="77777777" w:rsidR="00FA06EC" w:rsidRPr="00622B0C" w:rsidRDefault="00FA06EC" w:rsidP="00FA06EC">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6" w:history="1">
        <w:r w:rsidRPr="00622B0C">
          <w:rPr>
            <w:rFonts w:ascii="Times New Roman" w:eastAsiaTheme="majorEastAsia" w:hAnsi="Times New Roman" w:cs="Times New Roman"/>
            <w:b/>
            <w:bCs/>
            <w:sz w:val="20"/>
            <w:szCs w:val="20"/>
            <w:u w:val="single"/>
            <w:lang w:val="en-US"/>
          </w:rPr>
          <w:t>obs@pavelbanya.bg</w:t>
        </w:r>
      </w:hyperlink>
    </w:p>
    <w:p w14:paraId="08838326" w14:textId="77777777" w:rsidR="00FA06EC" w:rsidRDefault="00FA06EC" w:rsidP="00FA06EC">
      <w:pPr>
        <w:pStyle w:val="aa"/>
        <w:rPr>
          <w:rFonts w:eastAsia="Times New Roman"/>
        </w:rPr>
      </w:pPr>
    </w:p>
    <w:p w14:paraId="384AF71C" w14:textId="496C5B44" w:rsidR="00FA06EC" w:rsidRPr="00D72EAB" w:rsidRDefault="00FA06EC" w:rsidP="00FA06EC">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458</w:t>
      </w:r>
    </w:p>
    <w:p w14:paraId="2EF6D0C1" w14:textId="77777777" w:rsidR="00FA06EC" w:rsidRDefault="00FA06EC" w:rsidP="00FA06EC">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6490A62B" w14:textId="77777777" w:rsidR="00FA06EC" w:rsidRDefault="00FA06EC" w:rsidP="00B45AC3">
      <w:pPr>
        <w:pStyle w:val="aa"/>
        <w:rPr>
          <w:rFonts w:eastAsia="Times New Roman"/>
          <w:b/>
        </w:rPr>
      </w:pPr>
    </w:p>
    <w:p w14:paraId="29E59167" w14:textId="77777777" w:rsidR="00FA06EC" w:rsidRPr="00FA06EC" w:rsidRDefault="00FA06EC" w:rsidP="00FA06EC">
      <w:pPr>
        <w:overflowPunct w:val="0"/>
        <w:autoSpaceDE w:val="0"/>
        <w:autoSpaceDN w:val="0"/>
        <w:adjustRightInd w:val="0"/>
        <w:spacing w:after="0" w:line="240" w:lineRule="auto"/>
        <w:ind w:left="709"/>
        <w:jc w:val="both"/>
        <w:rPr>
          <w:rFonts w:ascii="Times New Roman" w:eastAsia="Times New Roman" w:hAnsi="Times New Roman" w:cs="Times New Roman"/>
          <w:sz w:val="24"/>
          <w:szCs w:val="24"/>
          <w:lang w:eastAsia="bg-BG"/>
        </w:rPr>
      </w:pPr>
      <w:r w:rsidRPr="00FA06EC">
        <w:rPr>
          <w:rFonts w:ascii="Times New Roman" w:eastAsia="Times New Roman" w:hAnsi="Times New Roman" w:cs="Times New Roman"/>
          <w:b/>
          <w:sz w:val="24"/>
          <w:szCs w:val="24"/>
          <w:lang w:eastAsia="bg-BG"/>
        </w:rPr>
        <w:t>ОТНОСНО:</w:t>
      </w:r>
      <w:r w:rsidRPr="00FA06EC">
        <w:rPr>
          <w:rFonts w:ascii="Times New Roman" w:eastAsia="Times New Roman" w:hAnsi="Times New Roman" w:cs="Times New Roman"/>
          <w:sz w:val="24"/>
          <w:szCs w:val="24"/>
          <w:lang w:eastAsia="bg-BG"/>
        </w:rPr>
        <w:t xml:space="preserve"> Промени в инвестиционната програма за 2025 г. на Община Павел баня и текущи ремонти по населени места и гр. Павел баня, финансирани със средства от туристически данък и приходи от продажба</w:t>
      </w:r>
    </w:p>
    <w:p w14:paraId="6707DA62" w14:textId="77777777" w:rsidR="00FA06EC" w:rsidRPr="00FA06EC" w:rsidRDefault="00FA06EC" w:rsidP="00FA06EC">
      <w:pPr>
        <w:spacing w:after="0" w:line="240" w:lineRule="auto"/>
        <w:ind w:left="709"/>
        <w:jc w:val="both"/>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 xml:space="preserve">МОТИВИ: </w:t>
      </w:r>
      <w:r w:rsidRPr="00FA06EC">
        <w:rPr>
          <w:rFonts w:ascii="Times New Roman" w:eastAsia="Times New Roman" w:hAnsi="Times New Roman" w:cs="Times New Roman"/>
          <w:sz w:val="24"/>
          <w:szCs w:val="24"/>
        </w:rPr>
        <w:t xml:space="preserve">За нуждите на общинска администрация е необходимо да бъдат закупен програмен продукт „Архимед - </w:t>
      </w:r>
      <w:r w:rsidRPr="00FA06EC">
        <w:rPr>
          <w:rFonts w:ascii="Times New Roman" w:eastAsia="Times New Roman" w:hAnsi="Times New Roman" w:cs="Times New Roman"/>
          <w:sz w:val="24"/>
          <w:szCs w:val="24"/>
          <w:lang w:val="en-US"/>
        </w:rPr>
        <w:t>e-mail</w:t>
      </w:r>
      <w:r w:rsidRPr="00FA06EC">
        <w:rPr>
          <w:rFonts w:ascii="Times New Roman" w:eastAsia="Times New Roman" w:hAnsi="Times New Roman" w:cs="Times New Roman"/>
          <w:sz w:val="24"/>
          <w:szCs w:val="24"/>
        </w:rPr>
        <w:t xml:space="preserve"> и протокол“, да бъдат включени нови обекти в инвестиционната програма на Община Павел баня за 2025 година, както и да бъдат направени компенсирани промени в разходите за текущи ремонти, финансирани със средства от туристически данък и приходи от продажби за  съществуващи обекти.</w:t>
      </w:r>
    </w:p>
    <w:p w14:paraId="3351C3C2" w14:textId="77777777" w:rsidR="00FA06EC" w:rsidRPr="00FA06EC" w:rsidRDefault="00FA06EC" w:rsidP="00FA06EC">
      <w:pPr>
        <w:overflowPunct w:val="0"/>
        <w:autoSpaceDE w:val="0"/>
        <w:autoSpaceDN w:val="0"/>
        <w:adjustRightInd w:val="0"/>
        <w:spacing w:after="0" w:line="240" w:lineRule="auto"/>
        <w:ind w:left="709"/>
        <w:contextualSpacing/>
        <w:jc w:val="both"/>
        <w:rPr>
          <w:rFonts w:ascii="Times New Roman" w:eastAsia="Times New Roman" w:hAnsi="Times New Roman" w:cs="Times New Roman"/>
          <w:color w:val="FF0000"/>
          <w:sz w:val="24"/>
          <w:szCs w:val="24"/>
        </w:rPr>
      </w:pPr>
      <w:r w:rsidRPr="00FA06EC">
        <w:rPr>
          <w:rFonts w:ascii="Times New Roman" w:eastAsia="Times New Roman" w:hAnsi="Times New Roman" w:cs="Times New Roman"/>
          <w:sz w:val="24"/>
          <w:szCs w:val="24"/>
        </w:rPr>
        <w:t>Във връзка с преизпълнение на постъпленията от продажби и след направени разчети на разходите за текущи ремонти на обекти по населени места и град Павел баня с източник на финансиране - туристически данък и приходи от продажби, се установи реализирана икономия от планираните средства за някои от обектите и такива, които трябва да бъдат включени в програмата за текущи ремонти на Община Павел баня за 2025 година.</w:t>
      </w:r>
    </w:p>
    <w:p w14:paraId="62CFC15E" w14:textId="77777777" w:rsidR="00FA06EC" w:rsidRPr="00FA06EC" w:rsidRDefault="00FA06EC" w:rsidP="00FA06EC">
      <w:pPr>
        <w:overflowPunct w:val="0"/>
        <w:autoSpaceDE w:val="0"/>
        <w:autoSpaceDN w:val="0"/>
        <w:adjustRightInd w:val="0"/>
        <w:spacing w:after="0" w:line="240" w:lineRule="auto"/>
        <w:ind w:left="709"/>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Предлагам Общински съвет да приеме решение за компенсирани промени между обектите с цел да се усвои туристическия данък и приходите от продажби и да се покрие недостига на средства за обектите, финансирани със средства от туристически данък и приходи от продажби</w:t>
      </w:r>
    </w:p>
    <w:p w14:paraId="573A0F76" w14:textId="77777777" w:rsidR="00FA06EC" w:rsidRPr="00FA06EC" w:rsidRDefault="00FA06EC" w:rsidP="00FA06EC">
      <w:pPr>
        <w:overflowPunct w:val="0"/>
        <w:autoSpaceDE w:val="0"/>
        <w:autoSpaceDN w:val="0"/>
        <w:adjustRightInd w:val="0"/>
        <w:spacing w:after="0" w:line="240" w:lineRule="auto"/>
        <w:ind w:left="709"/>
        <w:contextualSpacing/>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С оглед спазване на изискванията за ЗПФ, ЗДБРБ, за да се включат новите обекти се налага компенсирано прехвърляне между параграфи, подробно описани в настоящото решение, което не влияе върху размера на средствата и изпълнението на дейностите.</w:t>
      </w:r>
    </w:p>
    <w:p w14:paraId="696FF350" w14:textId="77777777" w:rsidR="00FA06EC" w:rsidRPr="00FA06EC" w:rsidRDefault="00FA06EC" w:rsidP="00FA06EC">
      <w:pPr>
        <w:overflowPunct w:val="0"/>
        <w:autoSpaceDE w:val="0"/>
        <w:autoSpaceDN w:val="0"/>
        <w:adjustRightInd w:val="0"/>
        <w:spacing w:after="0" w:line="240" w:lineRule="auto"/>
        <w:ind w:left="709"/>
        <w:contextualSpacing/>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Предлагам същите промените да бъдат направени и в програмата за туризма на Община Павел баня за 2025 година.</w:t>
      </w:r>
    </w:p>
    <w:p w14:paraId="06D62EEA" w14:textId="77777777" w:rsidR="00FA06EC" w:rsidRPr="00FA06EC" w:rsidRDefault="00FA06EC" w:rsidP="00FA06EC">
      <w:pPr>
        <w:overflowPunct w:val="0"/>
        <w:autoSpaceDE w:val="0"/>
        <w:autoSpaceDN w:val="0"/>
        <w:adjustRightInd w:val="0"/>
        <w:spacing w:after="0" w:line="240" w:lineRule="auto"/>
        <w:jc w:val="both"/>
        <w:rPr>
          <w:rFonts w:ascii="Times New Roman" w:eastAsia="Times New Roman" w:hAnsi="Times New Roman" w:cs="Times New Roman"/>
          <w:color w:val="FF0000"/>
          <w:sz w:val="24"/>
          <w:szCs w:val="24"/>
        </w:rPr>
      </w:pPr>
    </w:p>
    <w:p w14:paraId="61D27B3B" w14:textId="77777777" w:rsidR="00FA06EC" w:rsidRPr="00FA06EC" w:rsidRDefault="00FA06EC" w:rsidP="00FA06EC">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На основание чл.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21, ал.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 във връзка с чл.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21, ал.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1, т.</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6 и т.</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23 от ЗМСМА  и в изпълнение на   ЗДБРБ за 2025</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г., Общински съвет Павел баня в изпълнение на  чл.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5, ал.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1, т.</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124, ал.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2</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 xml:space="preserve"> - </w:t>
      </w:r>
      <w:r w:rsidRPr="00FA06EC">
        <w:rPr>
          <w:rFonts w:ascii="Times New Roman" w:eastAsia="Times New Roman" w:hAnsi="Times New Roman" w:cs="Times New Roman"/>
          <w:sz w:val="24"/>
          <w:szCs w:val="24"/>
          <w:lang w:val="en-US"/>
        </w:rPr>
        <w:t>a</w:t>
      </w:r>
      <w:r w:rsidRPr="00FA06EC">
        <w:rPr>
          <w:rFonts w:ascii="Times New Roman" w:eastAsia="Times New Roman" w:hAnsi="Times New Roman" w:cs="Times New Roman"/>
          <w:sz w:val="24"/>
          <w:szCs w:val="24"/>
        </w:rPr>
        <w:t>л.</w:t>
      </w:r>
      <w:r w:rsidRPr="00FA06EC">
        <w:rPr>
          <w:rFonts w:ascii="Times New Roman" w:eastAsia="Times New Roman" w:hAnsi="Times New Roman" w:cs="Times New Roman"/>
          <w:sz w:val="24"/>
          <w:szCs w:val="24"/>
          <w:lang w:val="en-US"/>
        </w:rPr>
        <w:t xml:space="preserve"> </w:t>
      </w:r>
      <w:r w:rsidRPr="00FA06EC">
        <w:rPr>
          <w:rFonts w:ascii="Times New Roman" w:eastAsia="Times New Roman" w:hAnsi="Times New Roman" w:cs="Times New Roman"/>
          <w:sz w:val="24"/>
          <w:szCs w:val="24"/>
        </w:rPr>
        <w:t xml:space="preserve">4 от Закона за публичните финанси, Общински съвет Павел баня  </w:t>
      </w:r>
    </w:p>
    <w:p w14:paraId="62CE776C" w14:textId="77777777" w:rsidR="00FA06EC" w:rsidRPr="00FA06EC" w:rsidRDefault="00FA06EC" w:rsidP="00FA06EC">
      <w:pPr>
        <w:overflowPunct w:val="0"/>
        <w:autoSpaceDE w:val="0"/>
        <w:autoSpaceDN w:val="0"/>
        <w:adjustRightInd w:val="0"/>
        <w:spacing w:after="0" w:line="240" w:lineRule="auto"/>
        <w:ind w:left="567"/>
        <w:jc w:val="center"/>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РЕШИ:</w:t>
      </w:r>
    </w:p>
    <w:p w14:paraId="25C86724" w14:textId="77777777" w:rsidR="00FA06EC" w:rsidRPr="00FA06EC" w:rsidRDefault="00FA06EC" w:rsidP="00FA06EC">
      <w:pPr>
        <w:overflowPunct w:val="0"/>
        <w:autoSpaceDE w:val="0"/>
        <w:autoSpaceDN w:val="0"/>
        <w:adjustRightInd w:val="0"/>
        <w:spacing w:after="0" w:line="240" w:lineRule="auto"/>
        <w:ind w:left="720"/>
        <w:contextualSpacing/>
        <w:rPr>
          <w:rFonts w:ascii="Times New Roman" w:eastAsia="Times New Roman" w:hAnsi="Times New Roman" w:cs="Times New Roman"/>
          <w:b/>
          <w:sz w:val="24"/>
          <w:szCs w:val="24"/>
        </w:rPr>
      </w:pPr>
    </w:p>
    <w:p w14:paraId="1429A20D" w14:textId="77777777" w:rsidR="00FA06EC" w:rsidRPr="00FA06EC" w:rsidRDefault="00FA06EC" w:rsidP="00FA06EC">
      <w:pPr>
        <w:overflowPunct w:val="0"/>
        <w:autoSpaceDE w:val="0"/>
        <w:autoSpaceDN w:val="0"/>
        <w:adjustRightInd w:val="0"/>
        <w:spacing w:after="0" w:line="240" w:lineRule="auto"/>
        <w:ind w:left="720"/>
        <w:contextualSpacing/>
        <w:rPr>
          <w:rFonts w:ascii="Times New Roman" w:eastAsia="Times New Roman" w:hAnsi="Times New Roman" w:cs="Times New Roman"/>
          <w:b/>
          <w:sz w:val="24"/>
          <w:szCs w:val="24"/>
        </w:rPr>
      </w:pPr>
    </w:p>
    <w:p w14:paraId="1C3A9BA0" w14:textId="77777777" w:rsidR="00FA06EC" w:rsidRPr="00FA06EC" w:rsidRDefault="00FA06EC" w:rsidP="00FA06EC">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Одобрява промени в инвестиционната програма и в списъка с обекти за текущи ремонти на Община Павел баня за  2025 година</w:t>
      </w:r>
      <w:r w:rsidRPr="00FA06EC">
        <w:rPr>
          <w:rFonts w:ascii="Times New Roman" w:eastAsia="Times New Roman" w:hAnsi="Times New Roman" w:cs="Times New Roman"/>
          <w:b/>
          <w:sz w:val="24"/>
          <w:szCs w:val="24"/>
          <w:shd w:val="clear" w:color="auto" w:fill="FFFFFF"/>
        </w:rPr>
        <w:t xml:space="preserve">, </w:t>
      </w:r>
      <w:r w:rsidRPr="00FA06EC">
        <w:rPr>
          <w:rFonts w:ascii="Times New Roman" w:eastAsia="Times New Roman" w:hAnsi="Times New Roman" w:cs="Times New Roman"/>
          <w:b/>
          <w:sz w:val="24"/>
          <w:szCs w:val="24"/>
        </w:rPr>
        <w:t xml:space="preserve"> както следва:</w:t>
      </w:r>
    </w:p>
    <w:p w14:paraId="0F7106DF" w14:textId="77777777" w:rsidR="00FA06EC" w:rsidRPr="00FA06EC" w:rsidRDefault="00FA06EC" w:rsidP="00FA06EC">
      <w:pPr>
        <w:overflowPunct w:val="0"/>
        <w:autoSpaceDE w:val="0"/>
        <w:autoSpaceDN w:val="0"/>
        <w:adjustRightInd w:val="0"/>
        <w:spacing w:after="0" w:line="240" w:lineRule="auto"/>
        <w:ind w:left="1440"/>
        <w:contextualSpacing/>
        <w:jc w:val="both"/>
        <w:rPr>
          <w:rFonts w:ascii="Times New Roman" w:eastAsia="Times New Roman" w:hAnsi="Times New Roman" w:cs="Times New Roman"/>
          <w:b/>
          <w:sz w:val="24"/>
          <w:szCs w:val="24"/>
        </w:rPr>
      </w:pPr>
    </w:p>
    <w:p w14:paraId="7E213FE5" w14:textId="77777777" w:rsidR="00FA06EC" w:rsidRPr="00FA06EC" w:rsidRDefault="00FA06EC" w:rsidP="00FA06EC">
      <w:pPr>
        <w:overflowPunct w:val="0"/>
        <w:autoSpaceDE w:val="0"/>
        <w:autoSpaceDN w:val="0"/>
        <w:adjustRightInd w:val="0"/>
        <w:spacing w:after="0" w:line="240" w:lineRule="auto"/>
        <w:ind w:left="720"/>
        <w:contextualSpacing/>
        <w:jc w:val="both"/>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ab/>
      </w:r>
      <w:r w:rsidRPr="00FA06EC">
        <w:rPr>
          <w:rFonts w:ascii="Times New Roman" w:eastAsia="Times New Roman" w:hAnsi="Times New Roman" w:cs="Times New Roman"/>
          <w:b/>
          <w:sz w:val="24"/>
          <w:szCs w:val="24"/>
        </w:rPr>
        <w:tab/>
      </w:r>
      <w:r w:rsidRPr="00FA06EC">
        <w:rPr>
          <w:rFonts w:ascii="Times New Roman" w:eastAsia="Times New Roman" w:hAnsi="Times New Roman" w:cs="Times New Roman"/>
          <w:b/>
          <w:sz w:val="24"/>
          <w:szCs w:val="24"/>
        </w:rPr>
        <w:tab/>
      </w:r>
      <w:r w:rsidRPr="00FA06EC">
        <w:rPr>
          <w:rFonts w:ascii="Times New Roman" w:eastAsia="Times New Roman" w:hAnsi="Times New Roman" w:cs="Times New Roman"/>
          <w:b/>
          <w:sz w:val="24"/>
          <w:szCs w:val="24"/>
        </w:rPr>
        <w:tab/>
      </w:r>
      <w:r w:rsidRPr="00FA06EC">
        <w:rPr>
          <w:rFonts w:ascii="Times New Roman" w:eastAsia="Times New Roman" w:hAnsi="Times New Roman" w:cs="Times New Roman"/>
          <w:b/>
          <w:sz w:val="24"/>
          <w:szCs w:val="24"/>
        </w:rPr>
        <w:tab/>
      </w:r>
      <w:r w:rsidRPr="00FA06EC">
        <w:rPr>
          <w:rFonts w:ascii="Times New Roman" w:eastAsia="Times New Roman" w:hAnsi="Times New Roman" w:cs="Times New Roman"/>
          <w:b/>
          <w:sz w:val="24"/>
          <w:szCs w:val="24"/>
        </w:rPr>
        <w:tab/>
      </w:r>
      <w:r w:rsidRPr="00FA06EC">
        <w:rPr>
          <w:rFonts w:ascii="Times New Roman" w:eastAsia="Times New Roman" w:hAnsi="Times New Roman" w:cs="Times New Roman"/>
          <w:b/>
          <w:sz w:val="24"/>
          <w:szCs w:val="24"/>
        </w:rPr>
        <w:tab/>
      </w:r>
      <w:r w:rsidRPr="00FA06EC">
        <w:rPr>
          <w:rFonts w:ascii="Times New Roman" w:eastAsia="Times New Roman" w:hAnsi="Times New Roman" w:cs="Times New Roman"/>
          <w:b/>
          <w:sz w:val="24"/>
          <w:szCs w:val="24"/>
        </w:rPr>
        <w:tab/>
      </w:r>
    </w:p>
    <w:tbl>
      <w:tblPr>
        <w:tblStyle w:val="611"/>
        <w:tblW w:w="10111" w:type="dxa"/>
        <w:jc w:val="center"/>
        <w:tblLayout w:type="fixed"/>
        <w:tblLook w:val="04A0" w:firstRow="1" w:lastRow="0" w:firstColumn="1" w:lastColumn="0" w:noHBand="0" w:noVBand="1"/>
      </w:tblPr>
      <w:tblGrid>
        <w:gridCol w:w="1370"/>
        <w:gridCol w:w="3402"/>
        <w:gridCol w:w="1627"/>
        <w:gridCol w:w="1862"/>
        <w:gridCol w:w="1850"/>
      </w:tblGrid>
      <w:tr w:rsidR="00FA06EC" w:rsidRPr="00FA06EC" w14:paraId="0B491165" w14:textId="77777777" w:rsidTr="00FA06EC">
        <w:trPr>
          <w:trHeight w:val="794"/>
          <w:jc w:val="center"/>
        </w:trPr>
        <w:tc>
          <w:tcPr>
            <w:tcW w:w="1370" w:type="dxa"/>
          </w:tcPr>
          <w:p w14:paraId="5C9D3ECF"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Дейност, §</w:t>
            </w:r>
          </w:p>
        </w:tc>
        <w:tc>
          <w:tcPr>
            <w:tcW w:w="3402" w:type="dxa"/>
          </w:tcPr>
          <w:p w14:paraId="177F668A"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наименование</w:t>
            </w:r>
          </w:p>
        </w:tc>
        <w:tc>
          <w:tcPr>
            <w:tcW w:w="1627" w:type="dxa"/>
          </w:tcPr>
          <w:p w14:paraId="0D8D7FB9"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било</w:t>
            </w:r>
          </w:p>
        </w:tc>
        <w:tc>
          <w:tcPr>
            <w:tcW w:w="1862" w:type="dxa"/>
          </w:tcPr>
          <w:p w14:paraId="0869898B"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Промяна-увеличение</w:t>
            </w:r>
          </w:p>
          <w:p w14:paraId="53CE48DA"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/намаление</w:t>
            </w:r>
          </w:p>
        </w:tc>
        <w:tc>
          <w:tcPr>
            <w:tcW w:w="1850" w:type="dxa"/>
          </w:tcPr>
          <w:p w14:paraId="2BCDA53E"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става</w:t>
            </w:r>
          </w:p>
        </w:tc>
      </w:tr>
      <w:tr w:rsidR="00FA06EC" w:rsidRPr="00FA06EC" w14:paraId="7FAFD25E" w14:textId="77777777" w:rsidTr="00FA06EC">
        <w:trPr>
          <w:trHeight w:val="794"/>
          <w:jc w:val="center"/>
        </w:trPr>
        <w:tc>
          <w:tcPr>
            <w:tcW w:w="1370" w:type="dxa"/>
          </w:tcPr>
          <w:p w14:paraId="0D2D0951"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2606§1015</w:t>
            </w:r>
          </w:p>
          <w:p w14:paraId="13CB0FB1"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7025B3AB"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p>
          <w:p w14:paraId="716A9410"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2606§1030</w:t>
            </w:r>
          </w:p>
        </w:tc>
        <w:tc>
          <w:tcPr>
            <w:tcW w:w="3402" w:type="dxa"/>
          </w:tcPr>
          <w:p w14:paraId="20BF2E37"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Полагане на павета и бордюри на ул. "Васил Левски" гр. Павел баня</w:t>
            </w:r>
          </w:p>
        </w:tc>
        <w:tc>
          <w:tcPr>
            <w:tcW w:w="1627" w:type="dxa"/>
          </w:tcPr>
          <w:p w14:paraId="615CA5F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25 679</w:t>
            </w:r>
          </w:p>
          <w:p w14:paraId="3A5787C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4B0022E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5F48A4D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20 470</w:t>
            </w:r>
          </w:p>
          <w:p w14:paraId="00E844D7"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tc>
        <w:tc>
          <w:tcPr>
            <w:tcW w:w="1862" w:type="dxa"/>
          </w:tcPr>
          <w:p w14:paraId="69A5AE31" w14:textId="77777777" w:rsidR="00FA06EC" w:rsidRPr="00FA06EC" w:rsidRDefault="00FA06EC" w:rsidP="00FA06EC">
            <w:pPr>
              <w:overflowPunct w:val="0"/>
              <w:autoSpaceDE w:val="0"/>
              <w:autoSpaceDN w:val="0"/>
              <w:adjustRightInd w:val="0"/>
              <w:ind w:left="720" w:right="-22"/>
              <w:contextualSpacing/>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-25 622</w:t>
            </w:r>
          </w:p>
          <w:p w14:paraId="14186F96" w14:textId="77777777" w:rsidR="00FA06EC" w:rsidRPr="00FA06EC" w:rsidRDefault="00FA06EC" w:rsidP="00FA06EC">
            <w:pPr>
              <w:overflowPunct w:val="0"/>
              <w:autoSpaceDE w:val="0"/>
              <w:autoSpaceDN w:val="0"/>
              <w:adjustRightInd w:val="0"/>
              <w:ind w:right="-22"/>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087D8E02" w14:textId="77777777" w:rsidR="00FA06EC" w:rsidRPr="00FA06EC" w:rsidRDefault="00FA06EC" w:rsidP="00FA06EC">
            <w:pPr>
              <w:overflowPunct w:val="0"/>
              <w:autoSpaceDE w:val="0"/>
              <w:autoSpaceDN w:val="0"/>
              <w:adjustRightInd w:val="0"/>
              <w:ind w:left="720" w:right="-22"/>
              <w:contextualSpacing/>
              <w:jc w:val="right"/>
              <w:rPr>
                <w:rFonts w:ascii="Times New Roman" w:eastAsia="Times New Roman" w:hAnsi="Times New Roman" w:cs="Times New Roman"/>
                <w:sz w:val="24"/>
                <w:szCs w:val="24"/>
              </w:rPr>
            </w:pPr>
          </w:p>
          <w:p w14:paraId="53BDA543" w14:textId="77777777" w:rsidR="00FA06EC" w:rsidRPr="00FA06EC" w:rsidRDefault="00FA06EC" w:rsidP="00FA06EC">
            <w:pPr>
              <w:overflowPunct w:val="0"/>
              <w:autoSpaceDE w:val="0"/>
              <w:autoSpaceDN w:val="0"/>
              <w:adjustRightInd w:val="0"/>
              <w:ind w:left="720" w:right="-22"/>
              <w:contextualSpacing/>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-20 470</w:t>
            </w:r>
          </w:p>
          <w:p w14:paraId="2D79E09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tc>
        <w:tc>
          <w:tcPr>
            <w:tcW w:w="1850" w:type="dxa"/>
          </w:tcPr>
          <w:p w14:paraId="37A903B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57</w:t>
            </w:r>
          </w:p>
          <w:p w14:paraId="6A00C35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3A53F45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41D0BB5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r>
      <w:tr w:rsidR="00FA06EC" w:rsidRPr="00FA06EC" w14:paraId="2ABF3678" w14:textId="77777777" w:rsidTr="00FA06EC">
        <w:trPr>
          <w:trHeight w:val="794"/>
          <w:jc w:val="center"/>
        </w:trPr>
        <w:tc>
          <w:tcPr>
            <w:tcW w:w="1370" w:type="dxa"/>
          </w:tcPr>
          <w:p w14:paraId="17265138"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lastRenderedPageBreak/>
              <w:t>2606§1015</w:t>
            </w:r>
          </w:p>
          <w:p w14:paraId="34068891"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79B1F77E"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3B708E4A"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2606§1030</w:t>
            </w:r>
          </w:p>
          <w:p w14:paraId="680F8DEA"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37C42C77"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7BEA9EA1"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2606§1030</w:t>
            </w:r>
          </w:p>
        </w:tc>
        <w:tc>
          <w:tcPr>
            <w:tcW w:w="3402" w:type="dxa"/>
          </w:tcPr>
          <w:p w14:paraId="72D478AD"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Полагане на павета и бордюри на ул. "Тодор Мазаров" гр. Павел баня</w:t>
            </w:r>
          </w:p>
          <w:p w14:paraId="5C267E28" w14:textId="77777777" w:rsidR="00FA06EC" w:rsidRPr="00FA06EC" w:rsidRDefault="00FA06EC" w:rsidP="00FA06EC">
            <w:pPr>
              <w:overflowPunct w:val="0"/>
              <w:autoSpaceDE w:val="0"/>
              <w:autoSpaceDN w:val="0"/>
              <w:adjustRightInd w:val="0"/>
              <w:jc w:val="center"/>
              <w:rPr>
                <w:rFonts w:ascii="Times New Roman" w:eastAsia="Times New Roman" w:hAnsi="Times New Roman" w:cs="Times New Roman"/>
                <w:sz w:val="24"/>
                <w:szCs w:val="24"/>
              </w:rPr>
            </w:pPr>
          </w:p>
        </w:tc>
        <w:tc>
          <w:tcPr>
            <w:tcW w:w="1627" w:type="dxa"/>
          </w:tcPr>
          <w:p w14:paraId="4BC2A15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16 985</w:t>
            </w:r>
          </w:p>
          <w:p w14:paraId="04B56F0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3F70941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5CEE139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13 570</w:t>
            </w:r>
          </w:p>
          <w:p w14:paraId="34717A0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0062CB3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691AB5B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p w14:paraId="40B9812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c>
          <w:tcPr>
            <w:tcW w:w="1862" w:type="dxa"/>
          </w:tcPr>
          <w:p w14:paraId="279B7C7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+347</w:t>
            </w:r>
          </w:p>
          <w:p w14:paraId="1302EB4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7207C00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2E5FAFB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-2 680</w:t>
            </w:r>
          </w:p>
          <w:p w14:paraId="27E46555" w14:textId="77777777" w:rsidR="00FA06EC" w:rsidRPr="00FA06EC" w:rsidRDefault="00FA06EC" w:rsidP="00FA06EC">
            <w:pPr>
              <w:overflowPunct w:val="0"/>
              <w:autoSpaceDE w:val="0"/>
              <w:autoSpaceDN w:val="0"/>
              <w:adjustRightInd w:val="0"/>
              <w:ind w:right="-22"/>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001038A9" w14:textId="77777777" w:rsidR="00FA06EC" w:rsidRPr="00FA06EC" w:rsidRDefault="00FA06EC" w:rsidP="00FA06EC">
            <w:pPr>
              <w:overflowPunct w:val="0"/>
              <w:autoSpaceDE w:val="0"/>
              <w:autoSpaceDN w:val="0"/>
              <w:adjustRightInd w:val="0"/>
              <w:ind w:right="-22"/>
              <w:jc w:val="right"/>
              <w:rPr>
                <w:rFonts w:ascii="Times New Roman" w:eastAsia="Times New Roman" w:hAnsi="Times New Roman" w:cs="Times New Roman"/>
                <w:sz w:val="24"/>
                <w:szCs w:val="24"/>
              </w:rPr>
            </w:pPr>
          </w:p>
          <w:p w14:paraId="095A6984" w14:textId="77777777" w:rsidR="00FA06EC" w:rsidRPr="00FA06EC" w:rsidRDefault="00FA06EC" w:rsidP="00FA06EC">
            <w:pPr>
              <w:overflowPunct w:val="0"/>
              <w:autoSpaceDE w:val="0"/>
              <w:autoSpaceDN w:val="0"/>
              <w:adjustRightInd w:val="0"/>
              <w:ind w:right="-22"/>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+2 178</w:t>
            </w:r>
          </w:p>
          <w:p w14:paraId="6C8E9051" w14:textId="77777777" w:rsidR="00FA06EC" w:rsidRPr="00FA06EC" w:rsidRDefault="00FA06EC" w:rsidP="00FA06EC">
            <w:pPr>
              <w:overflowPunct w:val="0"/>
              <w:autoSpaceDE w:val="0"/>
              <w:autoSpaceDN w:val="0"/>
              <w:adjustRightInd w:val="0"/>
              <w:ind w:right="-22"/>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50" w:type="dxa"/>
          </w:tcPr>
          <w:p w14:paraId="3443771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17 332</w:t>
            </w:r>
          </w:p>
          <w:p w14:paraId="1B3CAB5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0184DC8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610BFC6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lang w:val="en-US"/>
              </w:rPr>
              <w:t>1</w:t>
            </w:r>
            <w:r w:rsidRPr="00FA06EC">
              <w:rPr>
                <w:rFonts w:ascii="Times New Roman" w:eastAsia="Times New Roman" w:hAnsi="Times New Roman" w:cs="Times New Roman"/>
                <w:sz w:val="24"/>
                <w:szCs w:val="24"/>
              </w:rPr>
              <w:t>0</w:t>
            </w:r>
            <w:r w:rsidRPr="00FA06EC">
              <w:rPr>
                <w:rFonts w:ascii="Times New Roman" w:eastAsia="Times New Roman" w:hAnsi="Times New Roman" w:cs="Times New Roman"/>
                <w:sz w:val="24"/>
                <w:szCs w:val="24"/>
                <w:lang w:val="en-US"/>
              </w:rPr>
              <w:t xml:space="preserve"> 8</w:t>
            </w:r>
            <w:r w:rsidRPr="00FA06EC">
              <w:rPr>
                <w:rFonts w:ascii="Times New Roman" w:eastAsia="Times New Roman" w:hAnsi="Times New Roman" w:cs="Times New Roman"/>
                <w:sz w:val="24"/>
                <w:szCs w:val="24"/>
              </w:rPr>
              <w:t>90</w:t>
            </w:r>
          </w:p>
          <w:p w14:paraId="23DFF15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613957D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6FEB9B6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2 178</w:t>
            </w:r>
          </w:p>
          <w:p w14:paraId="3CB5EFD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r>
      <w:tr w:rsidR="00FA06EC" w:rsidRPr="00FA06EC" w14:paraId="749FB143" w14:textId="77777777" w:rsidTr="00FA06EC">
        <w:trPr>
          <w:trHeight w:val="516"/>
          <w:jc w:val="center"/>
        </w:trPr>
        <w:tc>
          <w:tcPr>
            <w:tcW w:w="1370" w:type="dxa"/>
          </w:tcPr>
          <w:p w14:paraId="04995CE2"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2606§1015</w:t>
            </w:r>
          </w:p>
          <w:p w14:paraId="0A8D01ED"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5E8FA0EF"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471DE7BC"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2606§1030</w:t>
            </w:r>
          </w:p>
        </w:tc>
        <w:tc>
          <w:tcPr>
            <w:tcW w:w="3402" w:type="dxa"/>
          </w:tcPr>
          <w:p w14:paraId="614FFB40"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Полагане на павета и бордюри на ул. "Гео Милев" гр. Павел баня</w:t>
            </w:r>
          </w:p>
        </w:tc>
        <w:tc>
          <w:tcPr>
            <w:tcW w:w="1627" w:type="dxa"/>
          </w:tcPr>
          <w:p w14:paraId="5466ABE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15 564</w:t>
            </w:r>
          </w:p>
          <w:p w14:paraId="01DE8F9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523794A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394ED41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12 332</w:t>
            </w:r>
          </w:p>
          <w:p w14:paraId="202B45C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tc>
        <w:tc>
          <w:tcPr>
            <w:tcW w:w="1862" w:type="dxa"/>
          </w:tcPr>
          <w:p w14:paraId="3720D1D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+2 894</w:t>
            </w:r>
          </w:p>
          <w:p w14:paraId="011DEF5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7473506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06DFF53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-298</w:t>
            </w:r>
          </w:p>
          <w:p w14:paraId="58CFA2D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rPr>
            </w:pPr>
            <w:r w:rsidRPr="00FA06EC">
              <w:rPr>
                <w:rFonts w:ascii="Times New Roman" w:eastAsia="Times New Roman" w:hAnsi="Times New Roman" w:cs="Times New Roman"/>
                <w:sz w:val="24"/>
                <w:szCs w:val="24"/>
              </w:rPr>
              <w:t>Прех.ост.ТД</w:t>
            </w:r>
          </w:p>
        </w:tc>
        <w:tc>
          <w:tcPr>
            <w:tcW w:w="1850" w:type="dxa"/>
          </w:tcPr>
          <w:p w14:paraId="30A6D3B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18 458</w:t>
            </w:r>
          </w:p>
          <w:p w14:paraId="0B15FE5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65CBDD3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58F1B5D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12 034</w:t>
            </w:r>
          </w:p>
          <w:p w14:paraId="4BD9911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tc>
      </w:tr>
      <w:tr w:rsidR="00FA06EC" w:rsidRPr="00FA06EC" w14:paraId="05F8311B" w14:textId="77777777" w:rsidTr="00FA06EC">
        <w:trPr>
          <w:trHeight w:val="516"/>
          <w:jc w:val="center"/>
        </w:trPr>
        <w:tc>
          <w:tcPr>
            <w:tcW w:w="1370" w:type="dxa"/>
          </w:tcPr>
          <w:p w14:paraId="2D6040FD"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2606§1015</w:t>
            </w:r>
          </w:p>
          <w:p w14:paraId="60AA083E"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760B26A9"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24D71011"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2606§1030</w:t>
            </w:r>
          </w:p>
          <w:p w14:paraId="69901A97"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5858F875"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68408608"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2606§1030</w:t>
            </w:r>
          </w:p>
        </w:tc>
        <w:tc>
          <w:tcPr>
            <w:tcW w:w="3402" w:type="dxa"/>
          </w:tcPr>
          <w:p w14:paraId="0E62BF78"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Полагане на павета и бордюри на пресечна на ул. "Освобождение" и ул. "Тодор Мазаров" гр. Павел баня      /пред Маркони </w:t>
            </w:r>
          </w:p>
        </w:tc>
        <w:tc>
          <w:tcPr>
            <w:tcW w:w="1627" w:type="dxa"/>
          </w:tcPr>
          <w:p w14:paraId="7D581AE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3 805</w:t>
            </w:r>
          </w:p>
          <w:p w14:paraId="380D3EF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6F34D61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59069DE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2 736</w:t>
            </w:r>
          </w:p>
          <w:p w14:paraId="6DE3931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 ТД</w:t>
            </w:r>
          </w:p>
          <w:p w14:paraId="4E8E7E5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4B92D22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62" w:type="dxa"/>
          </w:tcPr>
          <w:p w14:paraId="5A954BF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+803</w:t>
            </w:r>
          </w:p>
          <w:p w14:paraId="2C8FC06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21D53DC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0CAFFFF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-144</w:t>
            </w:r>
          </w:p>
          <w:p w14:paraId="56FC810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2FEF980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15A8294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+519</w:t>
            </w:r>
          </w:p>
          <w:p w14:paraId="6F43348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50" w:type="dxa"/>
          </w:tcPr>
          <w:p w14:paraId="0042BBF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4 608</w:t>
            </w:r>
          </w:p>
          <w:p w14:paraId="1B31D11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612E46F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4764D55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2 592</w:t>
            </w:r>
          </w:p>
          <w:p w14:paraId="0258FDC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Прех.ост.ТД</w:t>
            </w:r>
          </w:p>
          <w:p w14:paraId="2B0CF50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2B21657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519</w:t>
            </w:r>
          </w:p>
          <w:p w14:paraId="3B3F499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r>
      <w:tr w:rsidR="00FA06EC" w:rsidRPr="00FA06EC" w14:paraId="0686BCDD" w14:textId="77777777" w:rsidTr="00FA06EC">
        <w:trPr>
          <w:trHeight w:val="516"/>
          <w:jc w:val="center"/>
        </w:trPr>
        <w:tc>
          <w:tcPr>
            <w:tcW w:w="1370" w:type="dxa"/>
          </w:tcPr>
          <w:p w14:paraId="1D809235"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2606§1015</w:t>
            </w:r>
          </w:p>
          <w:p w14:paraId="6875B3F9"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0686448E"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6800C10B"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2606§1015</w:t>
            </w:r>
          </w:p>
          <w:p w14:paraId="7FFAAB71"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4E901632"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2606§1030</w:t>
            </w:r>
          </w:p>
        </w:tc>
        <w:tc>
          <w:tcPr>
            <w:tcW w:w="3402" w:type="dxa"/>
          </w:tcPr>
          <w:p w14:paraId="08B057A8"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Полагане на павета и бордюри на ул. "Генерал Столетов" гр. Павел баня</w:t>
            </w:r>
          </w:p>
        </w:tc>
        <w:tc>
          <w:tcPr>
            <w:tcW w:w="1627" w:type="dxa"/>
          </w:tcPr>
          <w:p w14:paraId="701F733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2 019</w:t>
            </w:r>
          </w:p>
          <w:p w14:paraId="0192EA4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Прех.ост.ТД </w:t>
            </w:r>
          </w:p>
          <w:p w14:paraId="7C31962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155A4E8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69 949</w:t>
            </w:r>
          </w:p>
          <w:p w14:paraId="4482854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p w14:paraId="5E40BE0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57 700</w:t>
            </w:r>
          </w:p>
          <w:p w14:paraId="74C6F15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62" w:type="dxa"/>
          </w:tcPr>
          <w:p w14:paraId="0F24F4B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+ 45 170</w:t>
            </w:r>
          </w:p>
          <w:p w14:paraId="17CDCC9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Прех.ост.ТД </w:t>
            </w:r>
          </w:p>
          <w:p w14:paraId="4D2F16E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228E3F1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+3 493</w:t>
            </w:r>
          </w:p>
          <w:p w14:paraId="4616038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p w14:paraId="5593480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+13 978</w:t>
            </w:r>
          </w:p>
          <w:p w14:paraId="0E3E646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50" w:type="dxa"/>
          </w:tcPr>
          <w:p w14:paraId="0A9D5CB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47 189</w:t>
            </w:r>
          </w:p>
          <w:p w14:paraId="51FAA7E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Прех.ост.ТД </w:t>
            </w:r>
          </w:p>
          <w:p w14:paraId="1808377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0E439A7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73 442</w:t>
            </w:r>
          </w:p>
          <w:p w14:paraId="52893B0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p w14:paraId="75A9F15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71 678</w:t>
            </w:r>
          </w:p>
          <w:p w14:paraId="139CEEE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r>
      <w:tr w:rsidR="00FA06EC" w:rsidRPr="00FA06EC" w14:paraId="245BF1E3" w14:textId="77777777" w:rsidTr="00FA06EC">
        <w:trPr>
          <w:trHeight w:val="516"/>
          <w:jc w:val="center"/>
        </w:trPr>
        <w:tc>
          <w:tcPr>
            <w:tcW w:w="1370" w:type="dxa"/>
          </w:tcPr>
          <w:p w14:paraId="7A0817B0"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2606§1015</w:t>
            </w:r>
          </w:p>
          <w:p w14:paraId="2381BDFD"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436260E9"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302CA7DB"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2606§1030</w:t>
            </w:r>
          </w:p>
        </w:tc>
        <w:tc>
          <w:tcPr>
            <w:tcW w:w="3402" w:type="dxa"/>
          </w:tcPr>
          <w:p w14:paraId="3C3054E6"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Полагане на павета и бордюри на ул. "Люляк" гр. Павел баня            /от кръгово до ДианаМар</w:t>
            </w:r>
          </w:p>
          <w:p w14:paraId="2535DB51" w14:textId="77777777" w:rsidR="00FA06EC" w:rsidRPr="00FA06EC" w:rsidRDefault="00FA06EC" w:rsidP="00FA06EC">
            <w:pPr>
              <w:jc w:val="both"/>
              <w:rPr>
                <w:rFonts w:ascii="Times New Roman" w:eastAsia="Times New Roman" w:hAnsi="Times New Roman" w:cs="Times New Roman"/>
                <w:sz w:val="24"/>
                <w:szCs w:val="24"/>
              </w:rPr>
            </w:pPr>
          </w:p>
        </w:tc>
        <w:tc>
          <w:tcPr>
            <w:tcW w:w="1627" w:type="dxa"/>
          </w:tcPr>
          <w:p w14:paraId="1E2B6B2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18 060</w:t>
            </w:r>
          </w:p>
          <w:p w14:paraId="02BA578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p w14:paraId="41BD0E9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0CE59F5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9 015</w:t>
            </w:r>
          </w:p>
          <w:p w14:paraId="601D6C1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62" w:type="dxa"/>
          </w:tcPr>
          <w:p w14:paraId="63C9B39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+3 190</w:t>
            </w:r>
          </w:p>
          <w:p w14:paraId="4BFC330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p w14:paraId="253F493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07E8DED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rPr>
              <w:t>+</w:t>
            </w:r>
            <w:r w:rsidRPr="00FA06EC">
              <w:rPr>
                <w:rFonts w:ascii="Times New Roman" w:eastAsia="Times New Roman" w:hAnsi="Times New Roman" w:cs="Times New Roman"/>
                <w:sz w:val="24"/>
                <w:szCs w:val="24"/>
                <w:lang w:val="en-US"/>
              </w:rPr>
              <w:t>3 082</w:t>
            </w:r>
          </w:p>
          <w:p w14:paraId="0BB9640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50" w:type="dxa"/>
          </w:tcPr>
          <w:p w14:paraId="623F216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rPr>
              <w:t>21 250</w:t>
            </w:r>
          </w:p>
          <w:p w14:paraId="2AF25E5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p w14:paraId="2F1A003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13879BF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lang w:val="en-US"/>
              </w:rPr>
              <w:t>12 097</w:t>
            </w:r>
          </w:p>
          <w:p w14:paraId="547840D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r>
      <w:tr w:rsidR="00FA06EC" w:rsidRPr="00FA06EC" w14:paraId="3DC08F69" w14:textId="77777777" w:rsidTr="00FA06EC">
        <w:trPr>
          <w:trHeight w:val="516"/>
          <w:jc w:val="center"/>
        </w:trPr>
        <w:tc>
          <w:tcPr>
            <w:tcW w:w="1370" w:type="dxa"/>
          </w:tcPr>
          <w:p w14:paraId="765B6861"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2606§1015</w:t>
            </w:r>
          </w:p>
          <w:p w14:paraId="2BC0460E"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0A4C4175"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p w14:paraId="2A77EC17"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2606§1030</w:t>
            </w:r>
          </w:p>
        </w:tc>
        <w:tc>
          <w:tcPr>
            <w:tcW w:w="3402" w:type="dxa"/>
          </w:tcPr>
          <w:p w14:paraId="55A8E5E0"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Полагане на павета и бордюри на ул. "Яворов" гр. Павел баня            /от ул. Т.Мазаров" до ул."Люляк"</w:t>
            </w:r>
          </w:p>
        </w:tc>
        <w:tc>
          <w:tcPr>
            <w:tcW w:w="1627" w:type="dxa"/>
          </w:tcPr>
          <w:p w14:paraId="4B87B31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5 105</w:t>
            </w:r>
          </w:p>
          <w:p w14:paraId="2FED743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p w14:paraId="438FF7B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051ECE8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3 960</w:t>
            </w:r>
          </w:p>
          <w:p w14:paraId="09E5902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62" w:type="dxa"/>
          </w:tcPr>
          <w:p w14:paraId="46D7AE6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+1 980</w:t>
            </w:r>
          </w:p>
          <w:p w14:paraId="5B49E8B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p w14:paraId="3D71FC7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58EF335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rPr>
              <w:t>+</w:t>
            </w:r>
            <w:r w:rsidRPr="00FA06EC">
              <w:rPr>
                <w:rFonts w:ascii="Times New Roman" w:eastAsia="Times New Roman" w:hAnsi="Times New Roman" w:cs="Times New Roman"/>
                <w:sz w:val="24"/>
                <w:szCs w:val="24"/>
                <w:lang w:val="en-US"/>
              </w:rPr>
              <w:t>831</w:t>
            </w:r>
          </w:p>
          <w:p w14:paraId="6B91E08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50" w:type="dxa"/>
          </w:tcPr>
          <w:p w14:paraId="565F9D4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7 085</w:t>
            </w:r>
          </w:p>
          <w:p w14:paraId="2D212E3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p w14:paraId="6CF6DF2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55DAC51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lang w:val="en-US"/>
              </w:rPr>
            </w:pPr>
            <w:r w:rsidRPr="00FA06EC">
              <w:rPr>
                <w:rFonts w:ascii="Times New Roman" w:eastAsia="Times New Roman" w:hAnsi="Times New Roman" w:cs="Times New Roman"/>
                <w:sz w:val="24"/>
                <w:szCs w:val="24"/>
                <w:lang w:val="en-US"/>
              </w:rPr>
              <w:t>4 791</w:t>
            </w:r>
          </w:p>
          <w:p w14:paraId="44C7BD9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r>
      <w:tr w:rsidR="00FA06EC" w:rsidRPr="00FA06EC" w14:paraId="7D0FBE2F" w14:textId="77777777" w:rsidTr="00FA06EC">
        <w:trPr>
          <w:trHeight w:val="516"/>
          <w:jc w:val="center"/>
        </w:trPr>
        <w:tc>
          <w:tcPr>
            <w:tcW w:w="1370" w:type="dxa"/>
          </w:tcPr>
          <w:p w14:paraId="1F4A9546"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2606§1015</w:t>
            </w:r>
          </w:p>
          <w:p w14:paraId="0B4D6803"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tc>
        <w:tc>
          <w:tcPr>
            <w:tcW w:w="3402" w:type="dxa"/>
          </w:tcPr>
          <w:p w14:paraId="339BFCCE" w14:textId="77777777" w:rsidR="00FA06EC" w:rsidRPr="00FA06EC" w:rsidRDefault="00FA06EC" w:rsidP="00FA06EC">
            <w:pPr>
              <w:overflowPunct w:val="0"/>
              <w:autoSpaceDE w:val="0"/>
              <w:autoSpaceDN w:val="0"/>
              <w:adjustRightInd w:val="0"/>
              <w:ind w:right="-109"/>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Полагане на павета и бордюри пресечна на ул. "Освобождение" и ул. "Тодор Мазаров" гр. Павел баня            /пред Синьото</w:t>
            </w:r>
          </w:p>
        </w:tc>
        <w:tc>
          <w:tcPr>
            <w:tcW w:w="1627" w:type="dxa"/>
          </w:tcPr>
          <w:p w14:paraId="023E29C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7 683</w:t>
            </w:r>
          </w:p>
          <w:p w14:paraId="25D580F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62" w:type="dxa"/>
          </w:tcPr>
          <w:p w14:paraId="0AC0B2F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-7 683</w:t>
            </w:r>
          </w:p>
          <w:p w14:paraId="1D9E593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50" w:type="dxa"/>
          </w:tcPr>
          <w:p w14:paraId="5ED06DC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r>
      <w:tr w:rsidR="00FA06EC" w:rsidRPr="00FA06EC" w14:paraId="58690F64" w14:textId="77777777" w:rsidTr="00FA06EC">
        <w:trPr>
          <w:trHeight w:val="579"/>
          <w:jc w:val="center"/>
        </w:trPr>
        <w:tc>
          <w:tcPr>
            <w:tcW w:w="1370" w:type="dxa"/>
          </w:tcPr>
          <w:p w14:paraId="600003F0"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2619§5206</w:t>
            </w:r>
          </w:p>
        </w:tc>
        <w:tc>
          <w:tcPr>
            <w:tcW w:w="3402" w:type="dxa"/>
          </w:tcPr>
          <w:p w14:paraId="7BA3F98E" w14:textId="77777777" w:rsidR="00FA06EC" w:rsidRPr="00FA06EC" w:rsidRDefault="00FA06EC" w:rsidP="00FA06EC">
            <w:pPr>
              <w:overflowPunct w:val="0"/>
              <w:autoSpaceDE w:val="0"/>
              <w:autoSpaceDN w:val="0"/>
              <w:adjustRightInd w:val="0"/>
              <w:ind w:right="-109"/>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Беседки-4 броя</w:t>
            </w:r>
          </w:p>
        </w:tc>
        <w:tc>
          <w:tcPr>
            <w:tcW w:w="1627" w:type="dxa"/>
          </w:tcPr>
          <w:p w14:paraId="5CA9C7F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19 200</w:t>
            </w:r>
          </w:p>
          <w:p w14:paraId="7868AFC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62" w:type="dxa"/>
          </w:tcPr>
          <w:p w14:paraId="632C8B2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-2 696</w:t>
            </w:r>
          </w:p>
          <w:p w14:paraId="3EE469E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50" w:type="dxa"/>
          </w:tcPr>
          <w:p w14:paraId="5BBFCF5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16 504</w:t>
            </w:r>
          </w:p>
          <w:p w14:paraId="6881D8D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r>
      <w:tr w:rsidR="00FA06EC" w:rsidRPr="00FA06EC" w14:paraId="281CEA8C" w14:textId="77777777" w:rsidTr="00FA06EC">
        <w:trPr>
          <w:trHeight w:val="516"/>
          <w:jc w:val="center"/>
        </w:trPr>
        <w:tc>
          <w:tcPr>
            <w:tcW w:w="1370" w:type="dxa"/>
          </w:tcPr>
          <w:p w14:paraId="51805441"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2604§1015</w:t>
            </w:r>
          </w:p>
        </w:tc>
        <w:tc>
          <w:tcPr>
            <w:tcW w:w="3402" w:type="dxa"/>
          </w:tcPr>
          <w:p w14:paraId="432D3527" w14:textId="77777777" w:rsidR="00FA06EC" w:rsidRPr="00FA06EC" w:rsidRDefault="00FA06EC" w:rsidP="00FA06EC">
            <w:pPr>
              <w:overflowPunct w:val="0"/>
              <w:autoSpaceDE w:val="0"/>
              <w:autoSpaceDN w:val="0"/>
              <w:adjustRightInd w:val="0"/>
              <w:ind w:right="-109"/>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Лампи и диреци</w:t>
            </w:r>
          </w:p>
        </w:tc>
        <w:tc>
          <w:tcPr>
            <w:tcW w:w="1627" w:type="dxa"/>
          </w:tcPr>
          <w:p w14:paraId="385CF67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60 000</w:t>
            </w:r>
          </w:p>
          <w:p w14:paraId="61679F7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62" w:type="dxa"/>
          </w:tcPr>
          <w:p w14:paraId="5F5CDA6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-14 862</w:t>
            </w:r>
          </w:p>
          <w:p w14:paraId="0833F3F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50" w:type="dxa"/>
          </w:tcPr>
          <w:p w14:paraId="4C23344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45 138</w:t>
            </w:r>
          </w:p>
          <w:p w14:paraId="7D9A6B8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r>
      <w:tr w:rsidR="00FA06EC" w:rsidRPr="00FA06EC" w14:paraId="4314BD63" w14:textId="77777777" w:rsidTr="00FA06EC">
        <w:trPr>
          <w:trHeight w:val="516"/>
          <w:jc w:val="center"/>
        </w:trPr>
        <w:tc>
          <w:tcPr>
            <w:tcW w:w="1370" w:type="dxa"/>
          </w:tcPr>
          <w:p w14:paraId="785ECD1B"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2606§1016</w:t>
            </w:r>
          </w:p>
        </w:tc>
        <w:tc>
          <w:tcPr>
            <w:tcW w:w="3402" w:type="dxa"/>
          </w:tcPr>
          <w:p w14:paraId="67EF7340" w14:textId="77777777" w:rsidR="00FA06EC" w:rsidRPr="00FA06EC" w:rsidRDefault="00FA06EC" w:rsidP="00FA06EC">
            <w:pPr>
              <w:overflowPunct w:val="0"/>
              <w:autoSpaceDE w:val="0"/>
              <w:autoSpaceDN w:val="0"/>
              <w:adjustRightInd w:val="0"/>
              <w:ind w:right="-109"/>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Ел енeргия централна част Павел баня-шадраван,парк, улици</w:t>
            </w:r>
          </w:p>
        </w:tc>
        <w:tc>
          <w:tcPr>
            <w:tcW w:w="1627" w:type="dxa"/>
          </w:tcPr>
          <w:p w14:paraId="6825548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50 000</w:t>
            </w:r>
          </w:p>
          <w:p w14:paraId="7B29EAE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62" w:type="dxa"/>
          </w:tcPr>
          <w:p w14:paraId="1224C06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-4 010</w:t>
            </w:r>
          </w:p>
          <w:p w14:paraId="26F5592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c>
          <w:tcPr>
            <w:tcW w:w="1850" w:type="dxa"/>
          </w:tcPr>
          <w:p w14:paraId="2D6AEA9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45 990</w:t>
            </w:r>
          </w:p>
          <w:p w14:paraId="79B580A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ТД</w:t>
            </w:r>
          </w:p>
        </w:tc>
      </w:tr>
      <w:tr w:rsidR="00FA06EC" w:rsidRPr="00FA06EC" w14:paraId="5242F8BD" w14:textId="77777777" w:rsidTr="00FA06EC">
        <w:trPr>
          <w:trHeight w:val="516"/>
          <w:jc w:val="center"/>
        </w:trPr>
        <w:tc>
          <w:tcPr>
            <w:tcW w:w="1370" w:type="dxa"/>
          </w:tcPr>
          <w:p w14:paraId="0DB26698"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2619§1015</w:t>
            </w:r>
          </w:p>
        </w:tc>
        <w:tc>
          <w:tcPr>
            <w:tcW w:w="3402" w:type="dxa"/>
          </w:tcPr>
          <w:p w14:paraId="101690B7"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Текущ ремонт тротоари  ул.Стара планина гр. Павел баня</w:t>
            </w:r>
          </w:p>
        </w:tc>
        <w:tc>
          <w:tcPr>
            <w:tcW w:w="1627" w:type="dxa"/>
          </w:tcPr>
          <w:p w14:paraId="4CBA787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62" w:type="dxa"/>
          </w:tcPr>
          <w:p w14:paraId="28AD8CE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+1 960 </w:t>
            </w:r>
          </w:p>
          <w:p w14:paraId="25047CC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p w14:paraId="38338A8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c>
          <w:tcPr>
            <w:tcW w:w="1850" w:type="dxa"/>
          </w:tcPr>
          <w:p w14:paraId="2C5530C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1 960</w:t>
            </w:r>
          </w:p>
          <w:p w14:paraId="5B3D522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p w14:paraId="5A8598C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r>
      <w:tr w:rsidR="00FA06EC" w:rsidRPr="00FA06EC" w14:paraId="19794C84" w14:textId="77777777" w:rsidTr="00FA06EC">
        <w:trPr>
          <w:trHeight w:val="913"/>
          <w:jc w:val="center"/>
        </w:trPr>
        <w:tc>
          <w:tcPr>
            <w:tcW w:w="1370" w:type="dxa"/>
          </w:tcPr>
          <w:p w14:paraId="6E4D3A75"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lastRenderedPageBreak/>
              <w:t>2619§1015</w:t>
            </w:r>
          </w:p>
        </w:tc>
        <w:tc>
          <w:tcPr>
            <w:tcW w:w="3402" w:type="dxa"/>
          </w:tcPr>
          <w:p w14:paraId="23C88581"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Текущ ремонт гробищен парк с.Александрово</w:t>
            </w:r>
          </w:p>
        </w:tc>
        <w:tc>
          <w:tcPr>
            <w:tcW w:w="1627" w:type="dxa"/>
          </w:tcPr>
          <w:p w14:paraId="5EB6680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15 000</w:t>
            </w:r>
          </w:p>
          <w:p w14:paraId="16C196E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62" w:type="dxa"/>
          </w:tcPr>
          <w:p w14:paraId="1BC7FFC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+2 293</w:t>
            </w:r>
          </w:p>
          <w:p w14:paraId="62AB5A0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p w14:paraId="62AA240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c>
          <w:tcPr>
            <w:tcW w:w="1850" w:type="dxa"/>
          </w:tcPr>
          <w:p w14:paraId="3435C83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17 293</w:t>
            </w:r>
          </w:p>
          <w:p w14:paraId="0E4E900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p w14:paraId="76F7BF7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r>
      <w:tr w:rsidR="00FA06EC" w:rsidRPr="00FA06EC" w14:paraId="314CC016" w14:textId="77777777" w:rsidTr="00FA06EC">
        <w:trPr>
          <w:trHeight w:val="516"/>
          <w:jc w:val="center"/>
        </w:trPr>
        <w:tc>
          <w:tcPr>
            <w:tcW w:w="1370" w:type="dxa"/>
          </w:tcPr>
          <w:p w14:paraId="5D792969"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2619§1015</w:t>
            </w:r>
          </w:p>
        </w:tc>
        <w:tc>
          <w:tcPr>
            <w:tcW w:w="3402" w:type="dxa"/>
          </w:tcPr>
          <w:p w14:paraId="0C368999"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Ремонт на джамия с.Александрово</w:t>
            </w:r>
          </w:p>
        </w:tc>
        <w:tc>
          <w:tcPr>
            <w:tcW w:w="1627" w:type="dxa"/>
          </w:tcPr>
          <w:p w14:paraId="23496E0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20 000</w:t>
            </w:r>
          </w:p>
          <w:p w14:paraId="530DD16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62" w:type="dxa"/>
          </w:tcPr>
          <w:p w14:paraId="54279A1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+10 000</w:t>
            </w:r>
          </w:p>
          <w:p w14:paraId="0E4E276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50" w:type="dxa"/>
          </w:tcPr>
          <w:p w14:paraId="6749D70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30 000</w:t>
            </w:r>
          </w:p>
          <w:p w14:paraId="16CC28F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r>
      <w:tr w:rsidR="00FA06EC" w:rsidRPr="00FA06EC" w14:paraId="58E83105" w14:textId="77777777" w:rsidTr="00FA06EC">
        <w:trPr>
          <w:trHeight w:val="516"/>
          <w:jc w:val="center"/>
        </w:trPr>
        <w:tc>
          <w:tcPr>
            <w:tcW w:w="1370" w:type="dxa"/>
          </w:tcPr>
          <w:p w14:paraId="6871C77C"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2619§1015</w:t>
            </w:r>
          </w:p>
        </w:tc>
        <w:tc>
          <w:tcPr>
            <w:tcW w:w="3402" w:type="dxa"/>
          </w:tcPr>
          <w:p w14:paraId="6FFEC26D"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Ремонт на църква с. Александрово</w:t>
            </w:r>
          </w:p>
        </w:tc>
        <w:tc>
          <w:tcPr>
            <w:tcW w:w="1627" w:type="dxa"/>
          </w:tcPr>
          <w:p w14:paraId="1B75BC6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0 </w:t>
            </w:r>
          </w:p>
        </w:tc>
        <w:tc>
          <w:tcPr>
            <w:tcW w:w="1862" w:type="dxa"/>
          </w:tcPr>
          <w:p w14:paraId="0EC93EA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+210</w:t>
            </w:r>
          </w:p>
          <w:p w14:paraId="5974EC2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50" w:type="dxa"/>
          </w:tcPr>
          <w:p w14:paraId="75944E1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210</w:t>
            </w:r>
          </w:p>
          <w:p w14:paraId="55848B7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r>
      <w:tr w:rsidR="00FA06EC" w:rsidRPr="00FA06EC" w14:paraId="7EAE3309" w14:textId="77777777" w:rsidTr="00FA06EC">
        <w:trPr>
          <w:trHeight w:val="516"/>
          <w:jc w:val="center"/>
        </w:trPr>
        <w:tc>
          <w:tcPr>
            <w:tcW w:w="1370" w:type="dxa"/>
          </w:tcPr>
          <w:p w14:paraId="5EAD7B42"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2606§1015</w:t>
            </w:r>
          </w:p>
        </w:tc>
        <w:tc>
          <w:tcPr>
            <w:tcW w:w="3402" w:type="dxa"/>
          </w:tcPr>
          <w:p w14:paraId="405E8924"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Текущ ремонт тротоари ул. "Средна гора" с. Александрово</w:t>
            </w:r>
          </w:p>
        </w:tc>
        <w:tc>
          <w:tcPr>
            <w:tcW w:w="1627" w:type="dxa"/>
          </w:tcPr>
          <w:p w14:paraId="05BFEEB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62" w:type="dxa"/>
          </w:tcPr>
          <w:p w14:paraId="2F35A4A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+1 394</w:t>
            </w:r>
          </w:p>
          <w:p w14:paraId="37FA105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50" w:type="dxa"/>
          </w:tcPr>
          <w:p w14:paraId="0F513DC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1 394</w:t>
            </w:r>
          </w:p>
          <w:p w14:paraId="3ABCF92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r>
      <w:tr w:rsidR="00FA06EC" w:rsidRPr="00FA06EC" w14:paraId="18716251" w14:textId="77777777" w:rsidTr="00FA06EC">
        <w:trPr>
          <w:trHeight w:val="516"/>
          <w:jc w:val="center"/>
        </w:trPr>
        <w:tc>
          <w:tcPr>
            <w:tcW w:w="1370" w:type="dxa"/>
          </w:tcPr>
          <w:p w14:paraId="7BE8EE7B"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2606§1015</w:t>
            </w:r>
          </w:p>
        </w:tc>
        <w:tc>
          <w:tcPr>
            <w:tcW w:w="3402" w:type="dxa"/>
          </w:tcPr>
          <w:p w14:paraId="3211DB99"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Текущ ремонт тротоари ул. "Братан" с. Александрово</w:t>
            </w:r>
          </w:p>
        </w:tc>
        <w:tc>
          <w:tcPr>
            <w:tcW w:w="1627" w:type="dxa"/>
          </w:tcPr>
          <w:p w14:paraId="72223A3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62" w:type="dxa"/>
          </w:tcPr>
          <w:p w14:paraId="26216F8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+1 529</w:t>
            </w:r>
          </w:p>
          <w:p w14:paraId="6BC09CE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50" w:type="dxa"/>
          </w:tcPr>
          <w:p w14:paraId="57513F3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1 529</w:t>
            </w:r>
          </w:p>
          <w:p w14:paraId="62F2D20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r>
      <w:tr w:rsidR="00FA06EC" w:rsidRPr="00FA06EC" w14:paraId="3722FAAB" w14:textId="77777777" w:rsidTr="00FA06EC">
        <w:trPr>
          <w:trHeight w:val="516"/>
          <w:jc w:val="center"/>
        </w:trPr>
        <w:tc>
          <w:tcPr>
            <w:tcW w:w="1370" w:type="dxa"/>
          </w:tcPr>
          <w:p w14:paraId="50D5813C"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2606§1030</w:t>
            </w:r>
          </w:p>
        </w:tc>
        <w:tc>
          <w:tcPr>
            <w:tcW w:w="3402" w:type="dxa"/>
          </w:tcPr>
          <w:p w14:paraId="29CBC366" w14:textId="77777777" w:rsidR="00FA06EC" w:rsidRPr="00FA06EC" w:rsidRDefault="00FA06EC" w:rsidP="00FA06EC">
            <w:pPr>
              <w:jc w:val="both"/>
              <w:rPr>
                <w:rFonts w:ascii="Times New Roman" w:eastAsia="Times New Roman" w:hAnsi="Times New Roman" w:cs="Times New Roman"/>
                <w:color w:val="FF0000"/>
                <w:sz w:val="24"/>
                <w:szCs w:val="24"/>
                <w:lang w:val="en-US"/>
              </w:rPr>
            </w:pPr>
            <w:r w:rsidRPr="00FA06EC">
              <w:rPr>
                <w:rFonts w:ascii="Times New Roman" w:eastAsia="Times New Roman" w:hAnsi="Times New Roman" w:cs="Times New Roman"/>
                <w:sz w:val="24"/>
                <w:szCs w:val="24"/>
              </w:rPr>
              <w:t>Текущ ремонт тротоари ул. "Морава" с. Александрово</w:t>
            </w:r>
          </w:p>
        </w:tc>
        <w:tc>
          <w:tcPr>
            <w:tcW w:w="1627" w:type="dxa"/>
          </w:tcPr>
          <w:p w14:paraId="0913E96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62" w:type="dxa"/>
          </w:tcPr>
          <w:p w14:paraId="5BEE345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+20 000</w:t>
            </w:r>
          </w:p>
          <w:p w14:paraId="5C59D2B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50" w:type="dxa"/>
          </w:tcPr>
          <w:p w14:paraId="7CF6187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20 000</w:t>
            </w:r>
          </w:p>
          <w:p w14:paraId="0815607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r>
      <w:tr w:rsidR="00FA06EC" w:rsidRPr="00FA06EC" w14:paraId="57D8F46D" w14:textId="77777777" w:rsidTr="00FA06EC">
        <w:trPr>
          <w:trHeight w:val="516"/>
          <w:jc w:val="center"/>
        </w:trPr>
        <w:tc>
          <w:tcPr>
            <w:tcW w:w="1370" w:type="dxa"/>
          </w:tcPr>
          <w:p w14:paraId="53F73D80"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2606§1015</w:t>
            </w:r>
          </w:p>
        </w:tc>
        <w:tc>
          <w:tcPr>
            <w:tcW w:w="3402" w:type="dxa"/>
          </w:tcPr>
          <w:p w14:paraId="4EFF2700"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Текущ ремонт тротоари  ул. Ген. Скобелев с. Скобелево</w:t>
            </w:r>
          </w:p>
        </w:tc>
        <w:tc>
          <w:tcPr>
            <w:tcW w:w="1627" w:type="dxa"/>
          </w:tcPr>
          <w:p w14:paraId="2D87FA2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62" w:type="dxa"/>
          </w:tcPr>
          <w:p w14:paraId="5493704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+13 525</w:t>
            </w:r>
          </w:p>
          <w:p w14:paraId="3746EE5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50" w:type="dxa"/>
          </w:tcPr>
          <w:p w14:paraId="37317EC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13 525</w:t>
            </w:r>
          </w:p>
          <w:p w14:paraId="00DA757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r>
      <w:tr w:rsidR="00FA06EC" w:rsidRPr="00FA06EC" w14:paraId="2AECA7E1" w14:textId="77777777" w:rsidTr="00FA06EC">
        <w:trPr>
          <w:trHeight w:val="516"/>
          <w:jc w:val="center"/>
        </w:trPr>
        <w:tc>
          <w:tcPr>
            <w:tcW w:w="1370" w:type="dxa"/>
          </w:tcPr>
          <w:p w14:paraId="3925DB28"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2619§1015</w:t>
            </w:r>
          </w:p>
        </w:tc>
        <w:tc>
          <w:tcPr>
            <w:tcW w:w="3402" w:type="dxa"/>
          </w:tcPr>
          <w:p w14:paraId="7C555F80"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Ремонт църква с. Габарево</w:t>
            </w:r>
          </w:p>
        </w:tc>
        <w:tc>
          <w:tcPr>
            <w:tcW w:w="1627" w:type="dxa"/>
          </w:tcPr>
          <w:p w14:paraId="723DA6C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62" w:type="dxa"/>
          </w:tcPr>
          <w:p w14:paraId="42336B0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+29 560</w:t>
            </w:r>
          </w:p>
          <w:p w14:paraId="499D731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50" w:type="dxa"/>
          </w:tcPr>
          <w:p w14:paraId="3855E04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29 560</w:t>
            </w:r>
          </w:p>
          <w:p w14:paraId="5189B4D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r>
      <w:tr w:rsidR="00FA06EC" w:rsidRPr="00FA06EC" w14:paraId="786B3A27" w14:textId="77777777" w:rsidTr="00FA06EC">
        <w:trPr>
          <w:trHeight w:val="516"/>
          <w:jc w:val="center"/>
        </w:trPr>
        <w:tc>
          <w:tcPr>
            <w:tcW w:w="1370" w:type="dxa"/>
          </w:tcPr>
          <w:p w14:paraId="53F1268C"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2619§1015</w:t>
            </w:r>
          </w:p>
        </w:tc>
        <w:tc>
          <w:tcPr>
            <w:tcW w:w="3402" w:type="dxa"/>
          </w:tcPr>
          <w:p w14:paraId="6560B175"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Ремонт църква с.Турия</w:t>
            </w:r>
          </w:p>
        </w:tc>
        <w:tc>
          <w:tcPr>
            <w:tcW w:w="1627" w:type="dxa"/>
          </w:tcPr>
          <w:p w14:paraId="4984C53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4 000</w:t>
            </w:r>
          </w:p>
          <w:p w14:paraId="058EEEE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62" w:type="dxa"/>
          </w:tcPr>
          <w:p w14:paraId="576EF90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-4 000</w:t>
            </w:r>
          </w:p>
          <w:p w14:paraId="5754E38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50" w:type="dxa"/>
          </w:tcPr>
          <w:p w14:paraId="6EA9854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r>
      <w:tr w:rsidR="00FA06EC" w:rsidRPr="00FA06EC" w14:paraId="4E481096" w14:textId="77777777" w:rsidTr="00FA06EC">
        <w:trPr>
          <w:trHeight w:val="516"/>
          <w:jc w:val="center"/>
        </w:trPr>
        <w:tc>
          <w:tcPr>
            <w:tcW w:w="1370" w:type="dxa"/>
          </w:tcPr>
          <w:p w14:paraId="44A2D517"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2606§5100</w:t>
            </w:r>
          </w:p>
        </w:tc>
        <w:tc>
          <w:tcPr>
            <w:tcW w:w="3402" w:type="dxa"/>
          </w:tcPr>
          <w:p w14:paraId="35D5B4FD"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Реконструкция на уличната мрежа в Община Павел баня- строителен и авторски надзор</w:t>
            </w:r>
          </w:p>
        </w:tc>
        <w:tc>
          <w:tcPr>
            <w:tcW w:w="1627" w:type="dxa"/>
          </w:tcPr>
          <w:p w14:paraId="628D1B6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10 340</w:t>
            </w:r>
          </w:p>
          <w:p w14:paraId="5A6077C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62" w:type="dxa"/>
          </w:tcPr>
          <w:p w14:paraId="41DF42A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+12 556</w:t>
            </w:r>
          </w:p>
          <w:p w14:paraId="2D0D50E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50" w:type="dxa"/>
          </w:tcPr>
          <w:p w14:paraId="72E5329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22 896</w:t>
            </w:r>
          </w:p>
          <w:p w14:paraId="5DD1A23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r>
      <w:tr w:rsidR="00FA06EC" w:rsidRPr="00FA06EC" w14:paraId="1F2BBF74" w14:textId="77777777" w:rsidTr="00FA06EC">
        <w:trPr>
          <w:trHeight w:val="516"/>
          <w:jc w:val="center"/>
        </w:trPr>
        <w:tc>
          <w:tcPr>
            <w:tcW w:w="1370" w:type="dxa"/>
          </w:tcPr>
          <w:p w14:paraId="3DB11BB7"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2606§1030</w:t>
            </w:r>
          </w:p>
          <w:p w14:paraId="4E81116C"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tc>
        <w:tc>
          <w:tcPr>
            <w:tcW w:w="3402" w:type="dxa"/>
          </w:tcPr>
          <w:p w14:paraId="48864330" w14:textId="77777777" w:rsidR="00FA06EC" w:rsidRPr="00FA06EC" w:rsidRDefault="00FA06EC" w:rsidP="00FA06EC">
            <w:pPr>
              <w:overflowPunct w:val="0"/>
              <w:autoSpaceDE w:val="0"/>
              <w:autoSpaceDN w:val="0"/>
              <w:adjustRightInd w:val="0"/>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Полагане на павета и бордюри на ул. "Люляк" гр. Павел баня            /от кръгово до ДианаМар</w:t>
            </w:r>
          </w:p>
        </w:tc>
        <w:tc>
          <w:tcPr>
            <w:tcW w:w="1627" w:type="dxa"/>
          </w:tcPr>
          <w:p w14:paraId="61CC51F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5 105 </w:t>
            </w:r>
          </w:p>
          <w:p w14:paraId="76706BA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62" w:type="dxa"/>
          </w:tcPr>
          <w:p w14:paraId="51DEF574" w14:textId="77777777" w:rsidR="00FA06EC" w:rsidRPr="00FA06EC" w:rsidRDefault="00FA06EC" w:rsidP="009026F0">
            <w:pPr>
              <w:numPr>
                <w:ilvl w:val="0"/>
                <w:numId w:val="47"/>
              </w:numPr>
              <w:overflowPunct w:val="0"/>
              <w:autoSpaceDE w:val="0"/>
              <w:autoSpaceDN w:val="0"/>
              <w:adjustRightInd w:val="0"/>
              <w:contextualSpacing/>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4 692</w:t>
            </w:r>
          </w:p>
          <w:p w14:paraId="717B52D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50" w:type="dxa"/>
          </w:tcPr>
          <w:p w14:paraId="2326951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413</w:t>
            </w:r>
          </w:p>
          <w:p w14:paraId="1A32852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r>
      <w:tr w:rsidR="00FA06EC" w:rsidRPr="00FA06EC" w14:paraId="3C0F20F1" w14:textId="77777777" w:rsidTr="00FA06EC">
        <w:trPr>
          <w:trHeight w:val="516"/>
          <w:jc w:val="center"/>
        </w:trPr>
        <w:tc>
          <w:tcPr>
            <w:tcW w:w="1370" w:type="dxa"/>
          </w:tcPr>
          <w:p w14:paraId="6C5C9024"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2122§1030</w:t>
            </w:r>
          </w:p>
        </w:tc>
        <w:tc>
          <w:tcPr>
            <w:tcW w:w="3402" w:type="dxa"/>
          </w:tcPr>
          <w:p w14:paraId="3612AE76"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Изготвяне на комплексни доклади за оценка на съответствията съгл.чл.142,ал.6, т.2 от ЗУТ  след изрично възлагане</w:t>
            </w:r>
          </w:p>
        </w:tc>
        <w:tc>
          <w:tcPr>
            <w:tcW w:w="1627" w:type="dxa"/>
          </w:tcPr>
          <w:p w14:paraId="05BBC89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27 859</w:t>
            </w:r>
          </w:p>
          <w:p w14:paraId="100B665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p w14:paraId="2062838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c>
          <w:tcPr>
            <w:tcW w:w="1862" w:type="dxa"/>
          </w:tcPr>
          <w:p w14:paraId="7E5DB7E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-27 859</w:t>
            </w:r>
          </w:p>
          <w:p w14:paraId="6C64E02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p w14:paraId="74F8EE4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c>
          <w:tcPr>
            <w:tcW w:w="1850" w:type="dxa"/>
          </w:tcPr>
          <w:p w14:paraId="0CDAAC4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r>
      <w:tr w:rsidR="00FA06EC" w:rsidRPr="00FA06EC" w14:paraId="4E2AE773" w14:textId="77777777" w:rsidTr="00FA06EC">
        <w:trPr>
          <w:trHeight w:val="516"/>
          <w:jc w:val="center"/>
        </w:trPr>
        <w:tc>
          <w:tcPr>
            <w:tcW w:w="1370" w:type="dxa"/>
          </w:tcPr>
          <w:p w14:paraId="2B6F8389"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2606§1030</w:t>
            </w:r>
          </w:p>
          <w:p w14:paraId="7015EB45"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tc>
        <w:tc>
          <w:tcPr>
            <w:tcW w:w="3402" w:type="dxa"/>
          </w:tcPr>
          <w:p w14:paraId="13EFA15E"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Текущ ремонт на асфалтова настилка ул. "Освобождение" паркинг пред ПРО ЕАД гр. Павел баня</w:t>
            </w:r>
          </w:p>
        </w:tc>
        <w:tc>
          <w:tcPr>
            <w:tcW w:w="1627" w:type="dxa"/>
          </w:tcPr>
          <w:p w14:paraId="6B0E4AD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18 846</w:t>
            </w:r>
          </w:p>
          <w:p w14:paraId="1E59328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p w14:paraId="5EF54A8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c>
          <w:tcPr>
            <w:tcW w:w="1862" w:type="dxa"/>
          </w:tcPr>
          <w:p w14:paraId="0338E7D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-527</w:t>
            </w:r>
          </w:p>
          <w:p w14:paraId="392247C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p w14:paraId="73281A4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c>
          <w:tcPr>
            <w:tcW w:w="1850" w:type="dxa"/>
          </w:tcPr>
          <w:p w14:paraId="6485BC4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18 319</w:t>
            </w:r>
          </w:p>
          <w:p w14:paraId="79942A7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p w14:paraId="442EB03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r>
      <w:tr w:rsidR="00FA06EC" w:rsidRPr="00FA06EC" w14:paraId="21327B68" w14:textId="77777777" w:rsidTr="00FA06EC">
        <w:trPr>
          <w:trHeight w:val="516"/>
          <w:jc w:val="center"/>
        </w:trPr>
        <w:tc>
          <w:tcPr>
            <w:tcW w:w="1370" w:type="dxa"/>
          </w:tcPr>
          <w:p w14:paraId="5EFE0CD4"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2606§1030</w:t>
            </w:r>
          </w:p>
          <w:p w14:paraId="533F09FD"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tc>
        <w:tc>
          <w:tcPr>
            <w:tcW w:w="3402" w:type="dxa"/>
          </w:tcPr>
          <w:p w14:paraId="346F1B1C"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Полагане на павета и бордюри пресечна на ул. "Освобождение" и ул. "Тодор Мазаров" гр. Павел баня            /пред Синьото</w:t>
            </w:r>
          </w:p>
        </w:tc>
        <w:tc>
          <w:tcPr>
            <w:tcW w:w="1627" w:type="dxa"/>
          </w:tcPr>
          <w:p w14:paraId="256FBFB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5 670</w:t>
            </w:r>
          </w:p>
          <w:p w14:paraId="4B1B82D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p w14:paraId="7977290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c>
          <w:tcPr>
            <w:tcW w:w="1862" w:type="dxa"/>
          </w:tcPr>
          <w:p w14:paraId="6B6DD0D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-5 670</w:t>
            </w:r>
          </w:p>
          <w:p w14:paraId="6EF216D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p w14:paraId="5862C8E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c>
          <w:tcPr>
            <w:tcW w:w="1850" w:type="dxa"/>
          </w:tcPr>
          <w:p w14:paraId="60C2834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r>
      <w:tr w:rsidR="00FA06EC" w:rsidRPr="00FA06EC" w14:paraId="33F52FB7" w14:textId="77777777" w:rsidTr="00FA06EC">
        <w:trPr>
          <w:trHeight w:val="516"/>
          <w:jc w:val="center"/>
        </w:trPr>
        <w:tc>
          <w:tcPr>
            <w:tcW w:w="1370" w:type="dxa"/>
          </w:tcPr>
          <w:p w14:paraId="28B504FF"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2619§1015</w:t>
            </w:r>
          </w:p>
        </w:tc>
        <w:tc>
          <w:tcPr>
            <w:tcW w:w="3402" w:type="dxa"/>
          </w:tcPr>
          <w:p w14:paraId="438D77AA"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Текущ ремонт на Център за спешна помощ</w:t>
            </w:r>
          </w:p>
        </w:tc>
        <w:tc>
          <w:tcPr>
            <w:tcW w:w="1627" w:type="dxa"/>
          </w:tcPr>
          <w:p w14:paraId="2534841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4 000</w:t>
            </w:r>
          </w:p>
          <w:p w14:paraId="6ABCE75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62" w:type="dxa"/>
          </w:tcPr>
          <w:p w14:paraId="6C048F4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-2 049</w:t>
            </w:r>
          </w:p>
          <w:p w14:paraId="05FAB03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50" w:type="dxa"/>
          </w:tcPr>
          <w:p w14:paraId="7D4680F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1 951</w:t>
            </w:r>
          </w:p>
          <w:p w14:paraId="14CDBDC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r>
      <w:tr w:rsidR="00FA06EC" w:rsidRPr="00FA06EC" w14:paraId="7D91CE82" w14:textId="77777777" w:rsidTr="00FA06EC">
        <w:trPr>
          <w:trHeight w:val="516"/>
          <w:jc w:val="center"/>
        </w:trPr>
        <w:tc>
          <w:tcPr>
            <w:tcW w:w="1370" w:type="dxa"/>
          </w:tcPr>
          <w:p w14:paraId="60344576"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2122§1030</w:t>
            </w:r>
          </w:p>
          <w:p w14:paraId="5059B2BB"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tc>
        <w:tc>
          <w:tcPr>
            <w:tcW w:w="3402" w:type="dxa"/>
          </w:tcPr>
          <w:p w14:paraId="1C2A9B3C"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Ремонт на щандовете за стоки  в общината Павел баня.</w:t>
            </w:r>
          </w:p>
        </w:tc>
        <w:tc>
          <w:tcPr>
            <w:tcW w:w="1627" w:type="dxa"/>
          </w:tcPr>
          <w:p w14:paraId="2992047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10 000 приходи от продажби</w:t>
            </w:r>
          </w:p>
        </w:tc>
        <w:tc>
          <w:tcPr>
            <w:tcW w:w="1862" w:type="dxa"/>
          </w:tcPr>
          <w:p w14:paraId="61C247D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-1 048  </w:t>
            </w:r>
          </w:p>
          <w:p w14:paraId="754B9BB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приходи от продажби</w:t>
            </w:r>
          </w:p>
        </w:tc>
        <w:tc>
          <w:tcPr>
            <w:tcW w:w="1850" w:type="dxa"/>
          </w:tcPr>
          <w:p w14:paraId="70A1785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8 952    приходи от продажби</w:t>
            </w:r>
          </w:p>
        </w:tc>
      </w:tr>
      <w:tr w:rsidR="00FA06EC" w:rsidRPr="00FA06EC" w14:paraId="58913ECF" w14:textId="77777777" w:rsidTr="00FA06EC">
        <w:trPr>
          <w:trHeight w:val="516"/>
          <w:jc w:val="center"/>
        </w:trPr>
        <w:tc>
          <w:tcPr>
            <w:tcW w:w="1370" w:type="dxa"/>
          </w:tcPr>
          <w:p w14:paraId="5DAC40A5"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2738§5100</w:t>
            </w:r>
          </w:p>
        </w:tc>
        <w:tc>
          <w:tcPr>
            <w:tcW w:w="3402" w:type="dxa"/>
          </w:tcPr>
          <w:p w14:paraId="3438D7AE"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СМР на обект "Енергийно обновяване на сградата на </w:t>
            </w:r>
            <w:r w:rsidRPr="00FA06EC">
              <w:rPr>
                <w:rFonts w:ascii="Times New Roman" w:eastAsia="Times New Roman" w:hAnsi="Times New Roman" w:cs="Times New Roman"/>
                <w:sz w:val="24"/>
                <w:szCs w:val="24"/>
              </w:rPr>
              <w:lastRenderedPageBreak/>
              <w:t>културен дом в с. Габарево, община Павел баня - сграда в УПИ II - 369, кв. 48"-собствено финансиране</w:t>
            </w:r>
          </w:p>
        </w:tc>
        <w:tc>
          <w:tcPr>
            <w:tcW w:w="1627" w:type="dxa"/>
          </w:tcPr>
          <w:p w14:paraId="03B6EA9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lastRenderedPageBreak/>
              <w:t xml:space="preserve">0 </w:t>
            </w:r>
          </w:p>
        </w:tc>
        <w:tc>
          <w:tcPr>
            <w:tcW w:w="1862" w:type="dxa"/>
          </w:tcPr>
          <w:p w14:paraId="1B52FF3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+17 150                    от приходи от </w:t>
            </w:r>
            <w:r w:rsidRPr="00FA06EC">
              <w:rPr>
                <w:rFonts w:ascii="Times New Roman" w:eastAsia="Times New Roman" w:hAnsi="Times New Roman" w:cs="Times New Roman"/>
                <w:sz w:val="24"/>
                <w:szCs w:val="24"/>
              </w:rPr>
              <w:lastRenderedPageBreak/>
              <w:t>продажби</w:t>
            </w:r>
          </w:p>
          <w:p w14:paraId="5A15E90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c>
          <w:tcPr>
            <w:tcW w:w="1850" w:type="dxa"/>
          </w:tcPr>
          <w:p w14:paraId="159A6C2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lastRenderedPageBreak/>
              <w:t>17 150</w:t>
            </w:r>
          </w:p>
          <w:p w14:paraId="60347C4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от приходи от </w:t>
            </w:r>
            <w:r w:rsidRPr="00FA06EC">
              <w:rPr>
                <w:rFonts w:ascii="Times New Roman" w:eastAsia="Times New Roman" w:hAnsi="Times New Roman" w:cs="Times New Roman"/>
                <w:sz w:val="24"/>
                <w:szCs w:val="24"/>
              </w:rPr>
              <w:lastRenderedPageBreak/>
              <w:t>продажби</w:t>
            </w:r>
          </w:p>
        </w:tc>
      </w:tr>
      <w:tr w:rsidR="00FA06EC" w:rsidRPr="00FA06EC" w14:paraId="25F10E66" w14:textId="77777777" w:rsidTr="00FA06EC">
        <w:trPr>
          <w:trHeight w:val="516"/>
          <w:jc w:val="center"/>
        </w:trPr>
        <w:tc>
          <w:tcPr>
            <w:tcW w:w="1370" w:type="dxa"/>
          </w:tcPr>
          <w:p w14:paraId="572364D0"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lastRenderedPageBreak/>
              <w:t>2738§5100</w:t>
            </w:r>
          </w:p>
        </w:tc>
        <w:tc>
          <w:tcPr>
            <w:tcW w:w="3402" w:type="dxa"/>
          </w:tcPr>
          <w:p w14:paraId="03DF62B2"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СМР на обект „Въвеждане на мерки за енергийна ефективност за сградата на НЧ „Напред- 1903 г.“, град Павел Баня, община Павел Баня"-собствено финансиране</w:t>
            </w:r>
          </w:p>
        </w:tc>
        <w:tc>
          <w:tcPr>
            <w:tcW w:w="1627" w:type="dxa"/>
          </w:tcPr>
          <w:p w14:paraId="2BDA060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62" w:type="dxa"/>
          </w:tcPr>
          <w:p w14:paraId="6627142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+862                    от приходи от продажби</w:t>
            </w:r>
          </w:p>
          <w:p w14:paraId="043E4BC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c>
          <w:tcPr>
            <w:tcW w:w="1850" w:type="dxa"/>
          </w:tcPr>
          <w:p w14:paraId="64ED0E8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862</w:t>
            </w:r>
          </w:p>
          <w:p w14:paraId="7553C5C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        приходи от продажби</w:t>
            </w:r>
          </w:p>
          <w:p w14:paraId="29D6867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r>
      <w:tr w:rsidR="00FA06EC" w:rsidRPr="00FA06EC" w14:paraId="3FFCCB5C" w14:textId="77777777" w:rsidTr="00FA06EC">
        <w:trPr>
          <w:trHeight w:val="516"/>
          <w:jc w:val="center"/>
        </w:trPr>
        <w:tc>
          <w:tcPr>
            <w:tcW w:w="1370" w:type="dxa"/>
          </w:tcPr>
          <w:p w14:paraId="2BC21501"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2603§5100</w:t>
            </w:r>
          </w:p>
        </w:tc>
        <w:tc>
          <w:tcPr>
            <w:tcW w:w="3402" w:type="dxa"/>
          </w:tcPr>
          <w:p w14:paraId="4FAC98CF"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Реконструкция и рехабилитация на ВиК с. Александрово – </w:t>
            </w:r>
            <w:r w:rsidRPr="00FA06EC">
              <w:rPr>
                <w:rFonts w:ascii="Times New Roman" w:eastAsia="Times New Roman" w:hAnsi="Times New Roman" w:cs="Times New Roman"/>
                <w:sz w:val="24"/>
                <w:szCs w:val="24"/>
                <w:lang w:val="en-US"/>
              </w:rPr>
              <w:t xml:space="preserve">50% </w:t>
            </w:r>
            <w:r w:rsidRPr="00FA06EC">
              <w:rPr>
                <w:rFonts w:ascii="Times New Roman" w:eastAsia="Times New Roman" w:hAnsi="Times New Roman" w:cs="Times New Roman"/>
                <w:sz w:val="24"/>
                <w:szCs w:val="24"/>
              </w:rPr>
              <w:t>аванс авторски надзор</w:t>
            </w:r>
          </w:p>
        </w:tc>
        <w:tc>
          <w:tcPr>
            <w:tcW w:w="1627" w:type="dxa"/>
          </w:tcPr>
          <w:p w14:paraId="2B6F280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62" w:type="dxa"/>
          </w:tcPr>
          <w:p w14:paraId="62602EF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+6 000 </w:t>
            </w:r>
          </w:p>
          <w:p w14:paraId="1EF5EAE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от приходи от продажби</w:t>
            </w:r>
          </w:p>
          <w:p w14:paraId="5B419CD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tc>
        <w:tc>
          <w:tcPr>
            <w:tcW w:w="1850" w:type="dxa"/>
          </w:tcPr>
          <w:p w14:paraId="7F2A1C9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6 000</w:t>
            </w:r>
          </w:p>
          <w:p w14:paraId="0D98F50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от приходи от продажби</w:t>
            </w:r>
          </w:p>
        </w:tc>
      </w:tr>
      <w:tr w:rsidR="00FA06EC" w:rsidRPr="00FA06EC" w14:paraId="46AD40AB" w14:textId="77777777" w:rsidTr="00FA06EC">
        <w:trPr>
          <w:trHeight w:val="516"/>
          <w:jc w:val="center"/>
        </w:trPr>
        <w:tc>
          <w:tcPr>
            <w:tcW w:w="1370" w:type="dxa"/>
          </w:tcPr>
          <w:p w14:paraId="60125CA4"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2603§5100</w:t>
            </w:r>
          </w:p>
        </w:tc>
        <w:tc>
          <w:tcPr>
            <w:tcW w:w="3402" w:type="dxa"/>
          </w:tcPr>
          <w:p w14:paraId="3B78DFB6"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Реконструкция на ВиК с. Осетеново – 50% аванс авторски надзор</w:t>
            </w:r>
          </w:p>
        </w:tc>
        <w:tc>
          <w:tcPr>
            <w:tcW w:w="1627" w:type="dxa"/>
          </w:tcPr>
          <w:p w14:paraId="272B24A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62" w:type="dxa"/>
          </w:tcPr>
          <w:p w14:paraId="3D2AFFB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+6 000            </w:t>
            </w:r>
          </w:p>
          <w:p w14:paraId="35A063B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от приходи от продажби</w:t>
            </w:r>
          </w:p>
        </w:tc>
        <w:tc>
          <w:tcPr>
            <w:tcW w:w="1850" w:type="dxa"/>
          </w:tcPr>
          <w:p w14:paraId="651E870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6 000</w:t>
            </w:r>
          </w:p>
          <w:p w14:paraId="5F2FC53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от приходи от продажби</w:t>
            </w:r>
          </w:p>
        </w:tc>
      </w:tr>
      <w:tr w:rsidR="00FA06EC" w:rsidRPr="00FA06EC" w14:paraId="7D22350E" w14:textId="77777777" w:rsidTr="00FA06EC">
        <w:trPr>
          <w:trHeight w:val="516"/>
          <w:jc w:val="center"/>
        </w:trPr>
        <w:tc>
          <w:tcPr>
            <w:tcW w:w="1370" w:type="dxa"/>
          </w:tcPr>
          <w:p w14:paraId="7F96C5B8"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2603§5100</w:t>
            </w:r>
          </w:p>
        </w:tc>
        <w:tc>
          <w:tcPr>
            <w:tcW w:w="3402" w:type="dxa"/>
          </w:tcPr>
          <w:p w14:paraId="562C2FBC"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Реконструкция на водопроводната мрежа с. Осетеново – възстановимо ДДС</w:t>
            </w:r>
          </w:p>
        </w:tc>
        <w:tc>
          <w:tcPr>
            <w:tcW w:w="1627" w:type="dxa"/>
          </w:tcPr>
          <w:p w14:paraId="78301DE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62" w:type="dxa"/>
          </w:tcPr>
          <w:p w14:paraId="68F91D1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+41 577</w:t>
            </w:r>
          </w:p>
          <w:p w14:paraId="37DE998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МД</w:t>
            </w:r>
          </w:p>
          <w:p w14:paraId="71B3DE00" w14:textId="77777777" w:rsidR="00FA06EC" w:rsidRPr="00FA06EC" w:rsidRDefault="00FA06EC" w:rsidP="00FA06EC">
            <w:pPr>
              <w:tabs>
                <w:tab w:val="left" w:pos="1485"/>
              </w:tabs>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+41 757                от приходи от продажби</w:t>
            </w:r>
          </w:p>
        </w:tc>
        <w:tc>
          <w:tcPr>
            <w:tcW w:w="1850" w:type="dxa"/>
          </w:tcPr>
          <w:p w14:paraId="1C5894A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41 577</w:t>
            </w:r>
          </w:p>
          <w:p w14:paraId="0D4C48E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МД</w:t>
            </w:r>
          </w:p>
          <w:p w14:paraId="4295852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41 757                от приходи от продажби</w:t>
            </w:r>
          </w:p>
        </w:tc>
      </w:tr>
      <w:tr w:rsidR="00FA06EC" w:rsidRPr="00FA06EC" w14:paraId="40F6B82B" w14:textId="77777777" w:rsidTr="00FA06EC">
        <w:trPr>
          <w:trHeight w:val="516"/>
          <w:jc w:val="center"/>
        </w:trPr>
        <w:tc>
          <w:tcPr>
            <w:tcW w:w="1370" w:type="dxa"/>
          </w:tcPr>
          <w:p w14:paraId="245A5F03"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2603§5100</w:t>
            </w:r>
          </w:p>
        </w:tc>
        <w:tc>
          <w:tcPr>
            <w:tcW w:w="3402" w:type="dxa"/>
          </w:tcPr>
          <w:p w14:paraId="39FBB28F"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Реконструкция на водопроводната мрежа с. Александрово – възстановимо ДДС</w:t>
            </w:r>
          </w:p>
          <w:p w14:paraId="07FDE1D5"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Изготвяне на комплексен доклад</w:t>
            </w:r>
          </w:p>
        </w:tc>
        <w:tc>
          <w:tcPr>
            <w:tcW w:w="1627" w:type="dxa"/>
          </w:tcPr>
          <w:p w14:paraId="31CD5F9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62" w:type="dxa"/>
          </w:tcPr>
          <w:p w14:paraId="2ED96BC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+83 334</w:t>
            </w:r>
          </w:p>
          <w:p w14:paraId="6608095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МД</w:t>
            </w:r>
          </w:p>
          <w:p w14:paraId="5D5BC90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253B79F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+600</w:t>
            </w:r>
          </w:p>
          <w:p w14:paraId="75C1E41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 от приходи от продажби</w:t>
            </w:r>
          </w:p>
        </w:tc>
        <w:tc>
          <w:tcPr>
            <w:tcW w:w="1850" w:type="dxa"/>
          </w:tcPr>
          <w:p w14:paraId="2A57785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83 334</w:t>
            </w:r>
          </w:p>
          <w:p w14:paraId="78B1119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МД</w:t>
            </w:r>
          </w:p>
          <w:p w14:paraId="3BFD12E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p>
          <w:p w14:paraId="76CB906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600</w:t>
            </w:r>
          </w:p>
          <w:p w14:paraId="7A704AE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от приходи от продажби</w:t>
            </w:r>
          </w:p>
        </w:tc>
      </w:tr>
      <w:tr w:rsidR="00FA06EC" w:rsidRPr="00FA06EC" w14:paraId="13144396" w14:textId="77777777" w:rsidTr="00FA06EC">
        <w:trPr>
          <w:trHeight w:val="516"/>
          <w:jc w:val="center"/>
        </w:trPr>
        <w:tc>
          <w:tcPr>
            <w:tcW w:w="1370" w:type="dxa"/>
          </w:tcPr>
          <w:p w14:paraId="54041646"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2122§5301</w:t>
            </w:r>
          </w:p>
        </w:tc>
        <w:tc>
          <w:tcPr>
            <w:tcW w:w="3402" w:type="dxa"/>
          </w:tcPr>
          <w:p w14:paraId="3BD74E4D"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 xml:space="preserve">Придобиване на програмен продукт „Архимед - </w:t>
            </w:r>
            <w:r w:rsidRPr="00FA06EC">
              <w:rPr>
                <w:rFonts w:ascii="Times New Roman" w:eastAsia="Times New Roman" w:hAnsi="Times New Roman" w:cs="Times New Roman"/>
                <w:sz w:val="24"/>
                <w:szCs w:val="24"/>
                <w:lang w:val="en-US"/>
              </w:rPr>
              <w:t>e-mail</w:t>
            </w:r>
            <w:r w:rsidRPr="00FA06EC">
              <w:rPr>
                <w:rFonts w:ascii="Times New Roman" w:eastAsia="Times New Roman" w:hAnsi="Times New Roman" w:cs="Times New Roman"/>
                <w:sz w:val="24"/>
                <w:szCs w:val="24"/>
              </w:rPr>
              <w:t xml:space="preserve"> и протокол“</w:t>
            </w:r>
          </w:p>
        </w:tc>
        <w:tc>
          <w:tcPr>
            <w:tcW w:w="1627" w:type="dxa"/>
          </w:tcPr>
          <w:p w14:paraId="4DE3B5C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0</w:t>
            </w:r>
          </w:p>
        </w:tc>
        <w:tc>
          <w:tcPr>
            <w:tcW w:w="1862" w:type="dxa"/>
          </w:tcPr>
          <w:p w14:paraId="33C0F93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+3 240                   МД</w:t>
            </w:r>
          </w:p>
        </w:tc>
        <w:tc>
          <w:tcPr>
            <w:tcW w:w="1850" w:type="dxa"/>
          </w:tcPr>
          <w:p w14:paraId="0D25AB1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3 240</w:t>
            </w:r>
          </w:p>
          <w:p w14:paraId="792171B6"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МД</w:t>
            </w:r>
          </w:p>
        </w:tc>
      </w:tr>
      <w:tr w:rsidR="00FA06EC" w:rsidRPr="00FA06EC" w14:paraId="7BC3808B" w14:textId="77777777" w:rsidTr="00FA06EC">
        <w:trPr>
          <w:trHeight w:val="516"/>
          <w:jc w:val="center"/>
        </w:trPr>
        <w:tc>
          <w:tcPr>
            <w:tcW w:w="1370" w:type="dxa"/>
          </w:tcPr>
          <w:p w14:paraId="0B719DB3"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2389§0101</w:t>
            </w:r>
          </w:p>
          <w:p w14:paraId="20BB8517"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p>
        </w:tc>
        <w:tc>
          <w:tcPr>
            <w:tcW w:w="3402" w:type="dxa"/>
          </w:tcPr>
          <w:p w14:paraId="54ED8B83"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Заплати и възнаграждения на персонала</w:t>
            </w:r>
          </w:p>
        </w:tc>
        <w:tc>
          <w:tcPr>
            <w:tcW w:w="1627" w:type="dxa"/>
          </w:tcPr>
          <w:p w14:paraId="380DF75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22 000</w:t>
            </w:r>
          </w:p>
          <w:p w14:paraId="0AD744F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МД</w:t>
            </w:r>
          </w:p>
        </w:tc>
        <w:tc>
          <w:tcPr>
            <w:tcW w:w="1862" w:type="dxa"/>
          </w:tcPr>
          <w:p w14:paraId="7F7C6DB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+15 164</w:t>
            </w:r>
          </w:p>
          <w:p w14:paraId="638A376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rPr>
              <w:t>МД</w:t>
            </w:r>
          </w:p>
        </w:tc>
        <w:tc>
          <w:tcPr>
            <w:tcW w:w="1850" w:type="dxa"/>
          </w:tcPr>
          <w:p w14:paraId="487D8673"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37 164</w:t>
            </w:r>
          </w:p>
          <w:p w14:paraId="129BBD8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rPr>
              <w:t>МД</w:t>
            </w:r>
          </w:p>
        </w:tc>
      </w:tr>
      <w:tr w:rsidR="00FA06EC" w:rsidRPr="00FA06EC" w14:paraId="2BAEF840" w14:textId="77777777" w:rsidTr="00FA06EC">
        <w:trPr>
          <w:trHeight w:val="516"/>
          <w:jc w:val="center"/>
        </w:trPr>
        <w:tc>
          <w:tcPr>
            <w:tcW w:w="1370" w:type="dxa"/>
          </w:tcPr>
          <w:p w14:paraId="162748CA"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highlight w:val="yellow"/>
              </w:rPr>
              <w:t>§40-24</w:t>
            </w:r>
          </w:p>
        </w:tc>
        <w:tc>
          <w:tcPr>
            <w:tcW w:w="3402" w:type="dxa"/>
          </w:tcPr>
          <w:p w14:paraId="7C201D42"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highlight w:val="yellow"/>
              </w:rPr>
              <w:t>Постъпления от продажба на транспортни средства</w:t>
            </w:r>
          </w:p>
        </w:tc>
        <w:tc>
          <w:tcPr>
            <w:tcW w:w="1627" w:type="dxa"/>
          </w:tcPr>
          <w:p w14:paraId="770F6FC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highlight w:val="yellow"/>
              </w:rPr>
              <w:t>0</w:t>
            </w:r>
          </w:p>
        </w:tc>
        <w:tc>
          <w:tcPr>
            <w:tcW w:w="1862" w:type="dxa"/>
          </w:tcPr>
          <w:p w14:paraId="2640EB0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+51 142</w:t>
            </w:r>
          </w:p>
        </w:tc>
        <w:tc>
          <w:tcPr>
            <w:tcW w:w="1850" w:type="dxa"/>
          </w:tcPr>
          <w:p w14:paraId="238475F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51 142</w:t>
            </w:r>
          </w:p>
        </w:tc>
      </w:tr>
      <w:tr w:rsidR="00FA06EC" w:rsidRPr="00FA06EC" w14:paraId="2DCA614C" w14:textId="77777777" w:rsidTr="00FA06EC">
        <w:trPr>
          <w:trHeight w:val="516"/>
          <w:jc w:val="center"/>
        </w:trPr>
        <w:tc>
          <w:tcPr>
            <w:tcW w:w="1370" w:type="dxa"/>
          </w:tcPr>
          <w:p w14:paraId="72766F76"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§40-30</w:t>
            </w:r>
          </w:p>
        </w:tc>
        <w:tc>
          <w:tcPr>
            <w:tcW w:w="3402" w:type="dxa"/>
          </w:tcPr>
          <w:p w14:paraId="449EF542" w14:textId="77777777" w:rsidR="00FA06EC" w:rsidRPr="00FA06EC" w:rsidRDefault="00FA06EC" w:rsidP="00FA06EC">
            <w:pPr>
              <w:jc w:val="both"/>
              <w:rPr>
                <w:rFonts w:ascii="Times New Roman" w:eastAsia="Times New Roman" w:hAnsi="Times New Roman" w:cs="Times New Roman"/>
                <w:sz w:val="24"/>
                <w:szCs w:val="24"/>
              </w:rPr>
            </w:pPr>
            <w:r w:rsidRPr="00FA06EC">
              <w:rPr>
                <w:rFonts w:ascii="Times New Roman" w:eastAsia="Times New Roman" w:hAnsi="Times New Roman" w:cs="Times New Roman"/>
                <w:sz w:val="24"/>
                <w:szCs w:val="24"/>
                <w:highlight w:val="yellow"/>
              </w:rPr>
              <w:t>Постъпления от продажба на нематериални дълготрайни активи</w:t>
            </w:r>
          </w:p>
        </w:tc>
        <w:tc>
          <w:tcPr>
            <w:tcW w:w="1627" w:type="dxa"/>
          </w:tcPr>
          <w:p w14:paraId="2133B45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lang w:val="en-US"/>
              </w:rPr>
            </w:pPr>
            <w:r w:rsidRPr="00FA06EC">
              <w:rPr>
                <w:rFonts w:ascii="Times New Roman" w:eastAsia="Times New Roman" w:hAnsi="Times New Roman" w:cs="Times New Roman"/>
                <w:sz w:val="24"/>
                <w:szCs w:val="24"/>
                <w:highlight w:val="yellow"/>
              </w:rPr>
              <w:t>0</w:t>
            </w:r>
          </w:p>
        </w:tc>
        <w:tc>
          <w:tcPr>
            <w:tcW w:w="1862" w:type="dxa"/>
          </w:tcPr>
          <w:p w14:paraId="5799BBB4"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lang w:val="en-US"/>
              </w:rPr>
            </w:pPr>
            <w:r w:rsidRPr="00FA06EC">
              <w:rPr>
                <w:rFonts w:ascii="Times New Roman" w:eastAsia="Times New Roman" w:hAnsi="Times New Roman" w:cs="Times New Roman"/>
                <w:sz w:val="24"/>
                <w:szCs w:val="24"/>
                <w:highlight w:val="yellow"/>
                <w:lang w:val="en-US"/>
              </w:rPr>
              <w:t>+5 409</w:t>
            </w:r>
          </w:p>
        </w:tc>
        <w:tc>
          <w:tcPr>
            <w:tcW w:w="1850" w:type="dxa"/>
          </w:tcPr>
          <w:p w14:paraId="3FC2C347"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lang w:val="en-US"/>
              </w:rPr>
            </w:pPr>
            <w:r w:rsidRPr="00FA06EC">
              <w:rPr>
                <w:rFonts w:ascii="Times New Roman" w:eastAsia="Times New Roman" w:hAnsi="Times New Roman" w:cs="Times New Roman"/>
                <w:sz w:val="24"/>
                <w:szCs w:val="24"/>
                <w:highlight w:val="yellow"/>
                <w:lang w:val="en-US"/>
              </w:rPr>
              <w:t>5 409</w:t>
            </w:r>
          </w:p>
        </w:tc>
      </w:tr>
      <w:tr w:rsidR="00FA06EC" w:rsidRPr="00FA06EC" w14:paraId="5A35C62B" w14:textId="77777777" w:rsidTr="00FA06EC">
        <w:trPr>
          <w:trHeight w:val="516"/>
          <w:jc w:val="center"/>
        </w:trPr>
        <w:tc>
          <w:tcPr>
            <w:tcW w:w="1370" w:type="dxa"/>
          </w:tcPr>
          <w:p w14:paraId="480366AB"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§40-40</w:t>
            </w:r>
          </w:p>
        </w:tc>
        <w:tc>
          <w:tcPr>
            <w:tcW w:w="3402" w:type="dxa"/>
          </w:tcPr>
          <w:p w14:paraId="45868197" w14:textId="77777777" w:rsidR="00FA06EC" w:rsidRPr="00FA06EC" w:rsidRDefault="00FA06EC" w:rsidP="00FA06EC">
            <w:pPr>
              <w:jc w:val="both"/>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Постъпления от продажба на земя</w:t>
            </w:r>
          </w:p>
        </w:tc>
        <w:tc>
          <w:tcPr>
            <w:tcW w:w="1627" w:type="dxa"/>
          </w:tcPr>
          <w:p w14:paraId="5426650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240 000</w:t>
            </w:r>
          </w:p>
        </w:tc>
        <w:tc>
          <w:tcPr>
            <w:tcW w:w="1862" w:type="dxa"/>
          </w:tcPr>
          <w:p w14:paraId="5FFEC25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+63 000</w:t>
            </w:r>
          </w:p>
        </w:tc>
        <w:tc>
          <w:tcPr>
            <w:tcW w:w="1850" w:type="dxa"/>
          </w:tcPr>
          <w:p w14:paraId="4B71722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color w:val="FF0000"/>
                <w:sz w:val="24"/>
                <w:szCs w:val="24"/>
                <w:highlight w:val="yellow"/>
              </w:rPr>
            </w:pPr>
            <w:r w:rsidRPr="00FA06EC">
              <w:rPr>
                <w:rFonts w:ascii="Times New Roman" w:eastAsia="Times New Roman" w:hAnsi="Times New Roman" w:cs="Times New Roman"/>
                <w:sz w:val="24"/>
                <w:szCs w:val="24"/>
                <w:highlight w:val="yellow"/>
              </w:rPr>
              <w:t>303 000</w:t>
            </w:r>
          </w:p>
        </w:tc>
      </w:tr>
      <w:tr w:rsidR="00FA06EC" w:rsidRPr="00FA06EC" w14:paraId="23E30337" w14:textId="77777777" w:rsidTr="00FA06EC">
        <w:trPr>
          <w:trHeight w:val="516"/>
          <w:jc w:val="center"/>
        </w:trPr>
        <w:tc>
          <w:tcPr>
            <w:tcW w:w="1370" w:type="dxa"/>
          </w:tcPr>
          <w:p w14:paraId="5C0044B3"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§13-01</w:t>
            </w:r>
          </w:p>
        </w:tc>
        <w:tc>
          <w:tcPr>
            <w:tcW w:w="3402" w:type="dxa"/>
          </w:tcPr>
          <w:p w14:paraId="11586225" w14:textId="77777777" w:rsidR="00FA06EC" w:rsidRPr="00FA06EC" w:rsidRDefault="00FA06EC" w:rsidP="00FA06EC">
            <w:pPr>
              <w:jc w:val="both"/>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Данък върху недвижими имоти</w:t>
            </w:r>
          </w:p>
        </w:tc>
        <w:tc>
          <w:tcPr>
            <w:tcW w:w="1627" w:type="dxa"/>
          </w:tcPr>
          <w:p w14:paraId="06B9D42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600 000</w:t>
            </w:r>
          </w:p>
        </w:tc>
        <w:tc>
          <w:tcPr>
            <w:tcW w:w="1862" w:type="dxa"/>
          </w:tcPr>
          <w:p w14:paraId="220B895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+106 000</w:t>
            </w:r>
          </w:p>
        </w:tc>
        <w:tc>
          <w:tcPr>
            <w:tcW w:w="1850" w:type="dxa"/>
          </w:tcPr>
          <w:p w14:paraId="2F9FE362"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706 000</w:t>
            </w:r>
          </w:p>
        </w:tc>
      </w:tr>
      <w:tr w:rsidR="00FA06EC" w:rsidRPr="00FA06EC" w14:paraId="2E0EA8FF" w14:textId="77777777" w:rsidTr="00FA06EC">
        <w:trPr>
          <w:trHeight w:val="516"/>
          <w:jc w:val="center"/>
        </w:trPr>
        <w:tc>
          <w:tcPr>
            <w:tcW w:w="1370" w:type="dxa"/>
          </w:tcPr>
          <w:p w14:paraId="56FF1BF0"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§24-06</w:t>
            </w:r>
          </w:p>
        </w:tc>
        <w:tc>
          <w:tcPr>
            <w:tcW w:w="3402" w:type="dxa"/>
          </w:tcPr>
          <w:p w14:paraId="13DFA08E" w14:textId="77777777" w:rsidR="00FA06EC" w:rsidRPr="00FA06EC" w:rsidRDefault="00FA06EC" w:rsidP="00FA06EC">
            <w:pPr>
              <w:jc w:val="both"/>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Приходи от наем на земя</w:t>
            </w:r>
          </w:p>
        </w:tc>
        <w:tc>
          <w:tcPr>
            <w:tcW w:w="1627" w:type="dxa"/>
          </w:tcPr>
          <w:p w14:paraId="051F1D5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170 000</w:t>
            </w:r>
          </w:p>
        </w:tc>
        <w:tc>
          <w:tcPr>
            <w:tcW w:w="1862" w:type="dxa"/>
          </w:tcPr>
          <w:p w14:paraId="15B4429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+2 325</w:t>
            </w:r>
          </w:p>
        </w:tc>
        <w:tc>
          <w:tcPr>
            <w:tcW w:w="1850" w:type="dxa"/>
          </w:tcPr>
          <w:p w14:paraId="3F6C052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172 325</w:t>
            </w:r>
          </w:p>
        </w:tc>
      </w:tr>
      <w:tr w:rsidR="00FA06EC" w:rsidRPr="00FA06EC" w14:paraId="5FD201C0" w14:textId="77777777" w:rsidTr="00FA06EC">
        <w:trPr>
          <w:trHeight w:val="516"/>
          <w:jc w:val="center"/>
        </w:trPr>
        <w:tc>
          <w:tcPr>
            <w:tcW w:w="1370" w:type="dxa"/>
          </w:tcPr>
          <w:p w14:paraId="037613D6"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§28-09</w:t>
            </w:r>
          </w:p>
        </w:tc>
        <w:tc>
          <w:tcPr>
            <w:tcW w:w="3402" w:type="dxa"/>
          </w:tcPr>
          <w:p w14:paraId="63E39A02" w14:textId="77777777" w:rsidR="00FA06EC" w:rsidRPr="00FA06EC" w:rsidRDefault="00FA06EC" w:rsidP="00FA06EC">
            <w:pPr>
              <w:jc w:val="both"/>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Наказателни лихви за данъци, мита и осигурителни вноски</w:t>
            </w:r>
          </w:p>
        </w:tc>
        <w:tc>
          <w:tcPr>
            <w:tcW w:w="1627" w:type="dxa"/>
          </w:tcPr>
          <w:p w14:paraId="2D98317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46 000</w:t>
            </w:r>
          </w:p>
        </w:tc>
        <w:tc>
          <w:tcPr>
            <w:tcW w:w="1862" w:type="dxa"/>
          </w:tcPr>
          <w:p w14:paraId="42AD9969"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+9 000</w:t>
            </w:r>
          </w:p>
        </w:tc>
        <w:tc>
          <w:tcPr>
            <w:tcW w:w="1850" w:type="dxa"/>
          </w:tcPr>
          <w:p w14:paraId="18E3376D"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55 000</w:t>
            </w:r>
          </w:p>
        </w:tc>
      </w:tr>
      <w:tr w:rsidR="00FA06EC" w:rsidRPr="00FA06EC" w14:paraId="05009951" w14:textId="77777777" w:rsidTr="00FA06EC">
        <w:trPr>
          <w:trHeight w:val="516"/>
          <w:jc w:val="center"/>
        </w:trPr>
        <w:tc>
          <w:tcPr>
            <w:tcW w:w="1370" w:type="dxa"/>
          </w:tcPr>
          <w:p w14:paraId="169A0296"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§36-19</w:t>
            </w:r>
          </w:p>
        </w:tc>
        <w:tc>
          <w:tcPr>
            <w:tcW w:w="3402" w:type="dxa"/>
          </w:tcPr>
          <w:p w14:paraId="2D61F42F" w14:textId="77777777" w:rsidR="00FA06EC" w:rsidRPr="00FA06EC" w:rsidRDefault="00FA06EC" w:rsidP="00FA06EC">
            <w:pPr>
              <w:jc w:val="both"/>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Други неданъчни приходи</w:t>
            </w:r>
          </w:p>
        </w:tc>
        <w:tc>
          <w:tcPr>
            <w:tcW w:w="1627" w:type="dxa"/>
          </w:tcPr>
          <w:p w14:paraId="21E171B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10 000</w:t>
            </w:r>
          </w:p>
        </w:tc>
        <w:tc>
          <w:tcPr>
            <w:tcW w:w="1862" w:type="dxa"/>
          </w:tcPr>
          <w:p w14:paraId="60D332C5"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+2 000</w:t>
            </w:r>
          </w:p>
        </w:tc>
        <w:tc>
          <w:tcPr>
            <w:tcW w:w="1850" w:type="dxa"/>
          </w:tcPr>
          <w:p w14:paraId="214F947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12 000</w:t>
            </w:r>
          </w:p>
        </w:tc>
      </w:tr>
      <w:tr w:rsidR="00FA06EC" w:rsidRPr="00FA06EC" w14:paraId="205E7FFE" w14:textId="77777777" w:rsidTr="00FA06EC">
        <w:trPr>
          <w:trHeight w:val="516"/>
          <w:jc w:val="center"/>
        </w:trPr>
        <w:tc>
          <w:tcPr>
            <w:tcW w:w="1370" w:type="dxa"/>
          </w:tcPr>
          <w:p w14:paraId="03066F5A"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§37-01</w:t>
            </w:r>
          </w:p>
        </w:tc>
        <w:tc>
          <w:tcPr>
            <w:tcW w:w="3402" w:type="dxa"/>
          </w:tcPr>
          <w:p w14:paraId="28EA88A4" w14:textId="77777777" w:rsidR="00FA06EC" w:rsidRPr="00FA06EC" w:rsidRDefault="00FA06EC" w:rsidP="00FA06EC">
            <w:pPr>
              <w:jc w:val="both"/>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Внесен ДДС</w:t>
            </w:r>
          </w:p>
        </w:tc>
        <w:tc>
          <w:tcPr>
            <w:tcW w:w="1627" w:type="dxa"/>
          </w:tcPr>
          <w:p w14:paraId="4888D738"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-50 000</w:t>
            </w:r>
          </w:p>
        </w:tc>
        <w:tc>
          <w:tcPr>
            <w:tcW w:w="1862" w:type="dxa"/>
          </w:tcPr>
          <w:p w14:paraId="44B54F7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color w:val="FF0000"/>
                <w:sz w:val="24"/>
                <w:szCs w:val="24"/>
                <w:highlight w:val="yellow"/>
              </w:rPr>
            </w:pPr>
            <w:r w:rsidRPr="00FA06EC">
              <w:rPr>
                <w:rFonts w:ascii="Times New Roman" w:eastAsia="Times New Roman" w:hAnsi="Times New Roman" w:cs="Times New Roman"/>
                <w:sz w:val="24"/>
                <w:szCs w:val="24"/>
                <w:highlight w:val="yellow"/>
              </w:rPr>
              <w:t>-12 000</w:t>
            </w:r>
          </w:p>
        </w:tc>
        <w:tc>
          <w:tcPr>
            <w:tcW w:w="1850" w:type="dxa"/>
          </w:tcPr>
          <w:p w14:paraId="7AB5828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color w:val="FF0000"/>
                <w:sz w:val="24"/>
                <w:szCs w:val="24"/>
                <w:highlight w:val="yellow"/>
              </w:rPr>
            </w:pPr>
            <w:r w:rsidRPr="00FA06EC">
              <w:rPr>
                <w:rFonts w:ascii="Times New Roman" w:eastAsia="Times New Roman" w:hAnsi="Times New Roman" w:cs="Times New Roman"/>
                <w:sz w:val="24"/>
                <w:szCs w:val="24"/>
                <w:highlight w:val="yellow"/>
              </w:rPr>
              <w:t>-62 000</w:t>
            </w:r>
          </w:p>
        </w:tc>
      </w:tr>
      <w:tr w:rsidR="00FA06EC" w:rsidRPr="00FA06EC" w14:paraId="312E7E10" w14:textId="77777777" w:rsidTr="00FA06EC">
        <w:trPr>
          <w:trHeight w:val="516"/>
          <w:jc w:val="center"/>
        </w:trPr>
        <w:tc>
          <w:tcPr>
            <w:tcW w:w="1370" w:type="dxa"/>
          </w:tcPr>
          <w:p w14:paraId="6460F73B" w14:textId="77777777" w:rsidR="00FA06EC" w:rsidRPr="00FA06EC" w:rsidRDefault="00FA06EC" w:rsidP="00FA06EC">
            <w:pPr>
              <w:overflowPunct w:val="0"/>
              <w:autoSpaceDE w:val="0"/>
              <w:autoSpaceDN w:val="0"/>
              <w:adjustRightInd w:val="0"/>
              <w:ind w:right="-108"/>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§62-01</w:t>
            </w:r>
          </w:p>
        </w:tc>
        <w:tc>
          <w:tcPr>
            <w:tcW w:w="3402" w:type="dxa"/>
          </w:tcPr>
          <w:p w14:paraId="76F988F8" w14:textId="77777777" w:rsidR="00FA06EC" w:rsidRPr="00FA06EC" w:rsidRDefault="00FA06EC" w:rsidP="00FA06EC">
            <w:pPr>
              <w:jc w:val="both"/>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 xml:space="preserve">Получени трансфери </w:t>
            </w:r>
          </w:p>
        </w:tc>
        <w:tc>
          <w:tcPr>
            <w:tcW w:w="1627" w:type="dxa"/>
          </w:tcPr>
          <w:p w14:paraId="5E087991"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0</w:t>
            </w:r>
          </w:p>
        </w:tc>
        <w:tc>
          <w:tcPr>
            <w:tcW w:w="1862" w:type="dxa"/>
          </w:tcPr>
          <w:p w14:paraId="062CAA0A"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+35 990</w:t>
            </w:r>
          </w:p>
        </w:tc>
        <w:tc>
          <w:tcPr>
            <w:tcW w:w="1850" w:type="dxa"/>
          </w:tcPr>
          <w:p w14:paraId="7A83E67F"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sz w:val="24"/>
                <w:szCs w:val="24"/>
                <w:highlight w:val="yellow"/>
              </w:rPr>
            </w:pPr>
            <w:r w:rsidRPr="00FA06EC">
              <w:rPr>
                <w:rFonts w:ascii="Times New Roman" w:eastAsia="Times New Roman" w:hAnsi="Times New Roman" w:cs="Times New Roman"/>
                <w:sz w:val="24"/>
                <w:szCs w:val="24"/>
                <w:highlight w:val="yellow"/>
              </w:rPr>
              <w:t>+35 990</w:t>
            </w:r>
          </w:p>
        </w:tc>
      </w:tr>
      <w:tr w:rsidR="00FA06EC" w:rsidRPr="00FA06EC" w14:paraId="274C80EC" w14:textId="77777777" w:rsidTr="00FA06EC">
        <w:trPr>
          <w:trHeight w:val="516"/>
          <w:jc w:val="center"/>
        </w:trPr>
        <w:tc>
          <w:tcPr>
            <w:tcW w:w="4772" w:type="dxa"/>
            <w:gridSpan w:val="2"/>
          </w:tcPr>
          <w:p w14:paraId="5FA70341" w14:textId="77777777" w:rsidR="00FA06EC" w:rsidRPr="00FA06EC" w:rsidRDefault="00FA06EC" w:rsidP="00FA06EC">
            <w:pPr>
              <w:jc w:val="right"/>
              <w:rPr>
                <w:rFonts w:ascii="Times New Roman" w:eastAsia="Times New Roman" w:hAnsi="Times New Roman" w:cs="Times New Roman"/>
                <w:b/>
                <w:sz w:val="24"/>
                <w:szCs w:val="24"/>
              </w:rPr>
            </w:pPr>
          </w:p>
          <w:p w14:paraId="2534AD7B" w14:textId="77777777" w:rsidR="00FA06EC" w:rsidRPr="00FA06EC" w:rsidRDefault="00FA06EC" w:rsidP="00FA06EC">
            <w:pPr>
              <w:jc w:val="right"/>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ОБЩО :</w:t>
            </w:r>
          </w:p>
        </w:tc>
        <w:tc>
          <w:tcPr>
            <w:tcW w:w="1627" w:type="dxa"/>
          </w:tcPr>
          <w:p w14:paraId="70F00B7E"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b/>
                <w:sz w:val="24"/>
                <w:szCs w:val="24"/>
              </w:rPr>
            </w:pPr>
          </w:p>
          <w:p w14:paraId="43F5C96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1 572 652</w:t>
            </w:r>
          </w:p>
        </w:tc>
        <w:tc>
          <w:tcPr>
            <w:tcW w:w="1862" w:type="dxa"/>
          </w:tcPr>
          <w:p w14:paraId="473B313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b/>
                <w:sz w:val="24"/>
                <w:szCs w:val="24"/>
              </w:rPr>
            </w:pPr>
          </w:p>
          <w:p w14:paraId="44DC779B"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525 732</w:t>
            </w:r>
          </w:p>
        </w:tc>
        <w:tc>
          <w:tcPr>
            <w:tcW w:w="1850" w:type="dxa"/>
          </w:tcPr>
          <w:p w14:paraId="58E5409C"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b/>
                <w:sz w:val="24"/>
                <w:szCs w:val="24"/>
              </w:rPr>
            </w:pPr>
          </w:p>
          <w:p w14:paraId="6DEC8F90" w14:textId="77777777" w:rsidR="00FA06EC" w:rsidRPr="00FA06EC" w:rsidRDefault="00FA06EC" w:rsidP="00FA06EC">
            <w:pPr>
              <w:overflowPunct w:val="0"/>
              <w:autoSpaceDE w:val="0"/>
              <w:autoSpaceDN w:val="0"/>
              <w:adjustRightInd w:val="0"/>
              <w:jc w:val="right"/>
              <w:rPr>
                <w:rFonts w:ascii="Times New Roman" w:eastAsia="Times New Roman" w:hAnsi="Times New Roman" w:cs="Times New Roman"/>
                <w:b/>
                <w:sz w:val="24"/>
                <w:szCs w:val="24"/>
              </w:rPr>
            </w:pPr>
            <w:r w:rsidRPr="00FA06EC">
              <w:rPr>
                <w:rFonts w:ascii="Times New Roman" w:eastAsia="Times New Roman" w:hAnsi="Times New Roman" w:cs="Times New Roman"/>
                <w:b/>
                <w:sz w:val="24"/>
                <w:szCs w:val="24"/>
              </w:rPr>
              <w:t>2 098 384</w:t>
            </w:r>
          </w:p>
        </w:tc>
      </w:tr>
    </w:tbl>
    <w:p w14:paraId="3CFAB015" w14:textId="77777777" w:rsidR="00FA06EC" w:rsidRPr="00FA06EC" w:rsidRDefault="00FA06EC" w:rsidP="00FA06EC">
      <w:pPr>
        <w:overflowPunct w:val="0"/>
        <w:autoSpaceDE w:val="0"/>
        <w:autoSpaceDN w:val="0"/>
        <w:adjustRightInd w:val="0"/>
        <w:spacing w:after="0" w:line="240" w:lineRule="auto"/>
        <w:ind w:left="720"/>
        <w:contextualSpacing/>
        <w:rPr>
          <w:rFonts w:ascii="Times New Roman" w:eastAsia="Times New Roman" w:hAnsi="Times New Roman" w:cs="Times New Roman"/>
          <w:b/>
          <w:sz w:val="24"/>
          <w:szCs w:val="24"/>
        </w:rPr>
      </w:pPr>
    </w:p>
    <w:p w14:paraId="7841E101" w14:textId="77777777" w:rsidR="00FA06EC" w:rsidRPr="00FA06EC" w:rsidRDefault="00FA06EC" w:rsidP="00FA06EC">
      <w:pPr>
        <w:overflowPunct w:val="0"/>
        <w:autoSpaceDE w:val="0"/>
        <w:autoSpaceDN w:val="0"/>
        <w:adjustRightInd w:val="0"/>
        <w:spacing w:after="0" w:line="240" w:lineRule="auto"/>
        <w:ind w:left="720"/>
        <w:contextualSpacing/>
        <w:rPr>
          <w:rFonts w:ascii="Times New Roman" w:eastAsia="Times New Roman" w:hAnsi="Times New Roman" w:cs="Times New Roman"/>
          <w:b/>
          <w:sz w:val="24"/>
          <w:szCs w:val="24"/>
        </w:rPr>
      </w:pPr>
    </w:p>
    <w:p w14:paraId="1261D93B" w14:textId="77777777" w:rsidR="00FA06EC" w:rsidRPr="00FA06EC" w:rsidRDefault="00FA06EC" w:rsidP="00FA06EC">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A06EC">
        <w:rPr>
          <w:rFonts w:ascii="Times New Roman" w:eastAsia="Times New Roman" w:hAnsi="Times New Roman" w:cs="Times New Roman"/>
          <w:b/>
          <w:sz w:val="24"/>
          <w:szCs w:val="24"/>
        </w:rPr>
        <w:lastRenderedPageBreak/>
        <w:t xml:space="preserve">На </w:t>
      </w:r>
      <w:r w:rsidRPr="00FA06EC">
        <w:rPr>
          <w:rFonts w:ascii="Times New Roman" w:eastAsia="Times New Roman" w:hAnsi="Times New Roman" w:cs="Times New Roman"/>
          <w:b/>
          <w:sz w:val="24"/>
          <w:szCs w:val="24"/>
          <w:shd w:val="clear" w:color="auto" w:fill="FFFFFF"/>
        </w:rPr>
        <w:t>основание чл.60 от АПК, Общински съвет Павел баня допуска предварително изпълнение на решението.</w:t>
      </w:r>
    </w:p>
    <w:p w14:paraId="4ED75545" w14:textId="77777777" w:rsidR="00FA06EC" w:rsidRPr="00FA06EC" w:rsidRDefault="00FA06EC" w:rsidP="00FA06EC">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35EF11AE"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2F862358"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14:paraId="4806A65C"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4228E486" w14:textId="77777777" w:rsidR="00FA06EC" w:rsidRPr="00FA06EC" w:rsidRDefault="00FA06EC" w:rsidP="00FA06EC">
      <w:pPr>
        <w:spacing w:after="0" w:line="240" w:lineRule="auto"/>
        <w:ind w:firstLine="708"/>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35D3BEFF"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r w:rsidRPr="00FA06EC">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17532012"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FA06EC" w:rsidRPr="00FA06EC" w14:paraId="19121604" w14:textId="77777777" w:rsidTr="00FA06EC">
        <w:tc>
          <w:tcPr>
            <w:tcW w:w="4536" w:type="dxa"/>
          </w:tcPr>
          <w:p w14:paraId="6B020770"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r w:rsidRPr="00FA06EC">
              <w:rPr>
                <w:rFonts w:ascii="Times New Roman" w:eastAsia="Times New Roman" w:hAnsi="Times New Roman" w:cs="Times New Roman"/>
                <w:sz w:val="24"/>
                <w:szCs w:val="24"/>
                <w:lang w:eastAsia="bg-BG"/>
              </w:rPr>
              <w:t>Премина се към поименно гласуване:</w:t>
            </w:r>
          </w:p>
        </w:tc>
        <w:tc>
          <w:tcPr>
            <w:tcW w:w="14320" w:type="dxa"/>
          </w:tcPr>
          <w:p w14:paraId="47E436AB" w14:textId="77777777" w:rsidR="00FA06EC" w:rsidRPr="00FA06EC" w:rsidRDefault="00FA06EC" w:rsidP="00FA06EC">
            <w:pPr>
              <w:spacing w:after="0" w:line="240" w:lineRule="auto"/>
              <w:rPr>
                <w:rFonts w:ascii="Times New Roman" w:eastAsia="Times New Roman" w:hAnsi="Times New Roman" w:cs="Times New Roman"/>
                <w:sz w:val="24"/>
                <w:szCs w:val="24"/>
                <w:lang w:eastAsia="bg-BG"/>
              </w:rPr>
            </w:pPr>
          </w:p>
        </w:tc>
      </w:tr>
      <w:tr w:rsidR="00FA06EC" w:rsidRPr="00FA06EC" w14:paraId="6841BE21" w14:textId="77777777" w:rsidTr="00FA06EC">
        <w:tc>
          <w:tcPr>
            <w:tcW w:w="4536" w:type="dxa"/>
          </w:tcPr>
          <w:p w14:paraId="65E34D6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p>
        </w:tc>
        <w:tc>
          <w:tcPr>
            <w:tcW w:w="14320" w:type="dxa"/>
          </w:tcPr>
          <w:p w14:paraId="5C1D39DD"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p>
        </w:tc>
      </w:tr>
      <w:tr w:rsidR="00FA06EC" w:rsidRPr="00FA06EC" w14:paraId="4CC1BB41" w14:textId="77777777" w:rsidTr="00FA06EC">
        <w:tc>
          <w:tcPr>
            <w:tcW w:w="4536" w:type="dxa"/>
          </w:tcPr>
          <w:p w14:paraId="3D27F8F1" w14:textId="426E80D6"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4186002E"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ЗАСЕДАНИЕТО</w:t>
            </w:r>
          </w:p>
        </w:tc>
      </w:tr>
      <w:tr w:rsidR="00FA06EC" w:rsidRPr="00FA06EC" w14:paraId="4BED536F" w14:textId="77777777" w:rsidTr="00FA06EC">
        <w:tc>
          <w:tcPr>
            <w:tcW w:w="4536" w:type="dxa"/>
          </w:tcPr>
          <w:p w14:paraId="3F397E96" w14:textId="16AA062E" w:rsidR="00FA06EC" w:rsidRPr="00FA06EC" w:rsidRDefault="00DB07FA" w:rsidP="00FA06E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1BBA0F65"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49412D38" w14:textId="77777777" w:rsidTr="00FA06EC">
        <w:tc>
          <w:tcPr>
            <w:tcW w:w="4536" w:type="dxa"/>
          </w:tcPr>
          <w:p w14:paraId="6AA69693" w14:textId="57BCEA2F"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13EB69A9"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06E3F29C" w14:textId="77777777" w:rsidTr="00FA06EC">
        <w:tc>
          <w:tcPr>
            <w:tcW w:w="4536" w:type="dxa"/>
          </w:tcPr>
          <w:p w14:paraId="6470995B" w14:textId="7B3E2D4A"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4EB813FF"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6D2603CD" w14:textId="77777777" w:rsidTr="00FA06EC">
        <w:tc>
          <w:tcPr>
            <w:tcW w:w="4536" w:type="dxa"/>
          </w:tcPr>
          <w:p w14:paraId="71DEFD65" w14:textId="60750354"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12AC0AC6"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1B4C48DD" w14:textId="77777777" w:rsidTr="00FA06EC">
        <w:tc>
          <w:tcPr>
            <w:tcW w:w="4536" w:type="dxa"/>
          </w:tcPr>
          <w:p w14:paraId="666CC050" w14:textId="0D86159E"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751AAC2E"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1D1C32DE" w14:textId="77777777" w:rsidTr="00FA06EC">
        <w:tc>
          <w:tcPr>
            <w:tcW w:w="4536" w:type="dxa"/>
          </w:tcPr>
          <w:p w14:paraId="58940C58" w14:textId="73431D2A" w:rsidR="00FA06EC" w:rsidRPr="00FA06EC" w:rsidRDefault="00DB07FA"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42AA5F70"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ЗАЛАТА</w:t>
            </w:r>
          </w:p>
        </w:tc>
      </w:tr>
      <w:tr w:rsidR="00FA06EC" w:rsidRPr="00FA06EC" w14:paraId="72603354" w14:textId="77777777" w:rsidTr="00FA06EC">
        <w:tc>
          <w:tcPr>
            <w:tcW w:w="4536" w:type="dxa"/>
          </w:tcPr>
          <w:p w14:paraId="5DD826B1" w14:textId="1A105C68"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48514F68"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09A3DDDF" w14:textId="77777777" w:rsidTr="00FA06EC">
        <w:tc>
          <w:tcPr>
            <w:tcW w:w="4536" w:type="dxa"/>
          </w:tcPr>
          <w:p w14:paraId="6F9E0297" w14:textId="1E64A3C5" w:rsidR="00FA06EC" w:rsidRPr="00FA06EC" w:rsidRDefault="00146B3C" w:rsidP="00FA06E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1BD65C69"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64F323DD" w14:textId="77777777" w:rsidTr="00FA06EC">
        <w:tc>
          <w:tcPr>
            <w:tcW w:w="4536" w:type="dxa"/>
          </w:tcPr>
          <w:p w14:paraId="6E83708D" w14:textId="38840637"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4381C86F"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7C9A7F9B" w14:textId="77777777" w:rsidTr="00FA06EC">
        <w:tc>
          <w:tcPr>
            <w:tcW w:w="4536" w:type="dxa"/>
          </w:tcPr>
          <w:p w14:paraId="5EB3B172" w14:textId="266D9171"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2EAB4C4A"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6A758F99" w14:textId="77777777" w:rsidTr="00FA06EC">
        <w:tc>
          <w:tcPr>
            <w:tcW w:w="4536" w:type="dxa"/>
          </w:tcPr>
          <w:p w14:paraId="4E1E5D83" w14:textId="1ABE11BD"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7DF63C55"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315C666F" w14:textId="77777777" w:rsidTr="00FA06EC">
        <w:tc>
          <w:tcPr>
            <w:tcW w:w="4536" w:type="dxa"/>
          </w:tcPr>
          <w:p w14:paraId="3B12D133" w14:textId="4059C62A"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5BF06B97"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69714E8B" w14:textId="77777777" w:rsidTr="00FA06EC">
        <w:tc>
          <w:tcPr>
            <w:tcW w:w="4536" w:type="dxa"/>
          </w:tcPr>
          <w:p w14:paraId="40D27D5A" w14:textId="65EF3134"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661FB50B"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33FA04E3" w14:textId="77777777" w:rsidTr="00FA06EC">
        <w:tc>
          <w:tcPr>
            <w:tcW w:w="4536" w:type="dxa"/>
          </w:tcPr>
          <w:p w14:paraId="3ADF2BBF" w14:textId="3F03A471"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1E9E24E4"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r w:rsidR="00FA06EC" w:rsidRPr="00FA06EC" w14:paraId="2F939969" w14:textId="77777777" w:rsidTr="00FA06EC">
        <w:tc>
          <w:tcPr>
            <w:tcW w:w="4536" w:type="dxa"/>
          </w:tcPr>
          <w:p w14:paraId="199A4BF0" w14:textId="184A07CD"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С.М.Х.</w:t>
            </w:r>
          </w:p>
        </w:tc>
        <w:tc>
          <w:tcPr>
            <w:tcW w:w="14320" w:type="dxa"/>
          </w:tcPr>
          <w:p w14:paraId="4F5FF700"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ОТСЪСТВА ОТ ЗАСЕДАНИЕТО</w:t>
            </w:r>
          </w:p>
        </w:tc>
      </w:tr>
      <w:tr w:rsidR="00FA06EC" w:rsidRPr="00FA06EC" w14:paraId="1ABB382C" w14:textId="77777777" w:rsidTr="00FA06EC">
        <w:tc>
          <w:tcPr>
            <w:tcW w:w="4536" w:type="dxa"/>
          </w:tcPr>
          <w:p w14:paraId="4C7125E3" w14:textId="66052B9C" w:rsidR="00FA06EC" w:rsidRPr="00FA06EC" w:rsidRDefault="00146B3C" w:rsidP="00FA06E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2BC76004" w14:textId="77777777" w:rsidR="00FA06EC" w:rsidRPr="00FA06EC" w:rsidRDefault="00FA06EC" w:rsidP="00FA06EC">
            <w:pPr>
              <w:spacing w:after="0" w:line="240" w:lineRule="auto"/>
              <w:rPr>
                <w:rFonts w:ascii="Times New Roman" w:eastAsia="Times New Roman" w:hAnsi="Times New Roman" w:cs="Times New Roman"/>
                <w:b/>
                <w:sz w:val="24"/>
                <w:szCs w:val="24"/>
                <w:lang w:eastAsia="bg-BG"/>
              </w:rPr>
            </w:pPr>
            <w:r w:rsidRPr="00FA06EC">
              <w:rPr>
                <w:rFonts w:ascii="Times New Roman" w:eastAsia="Times New Roman" w:hAnsi="Times New Roman" w:cs="Times New Roman"/>
                <w:b/>
                <w:sz w:val="24"/>
                <w:szCs w:val="24"/>
                <w:lang w:eastAsia="bg-BG"/>
              </w:rPr>
              <w:t>ЗА</w:t>
            </w:r>
          </w:p>
        </w:tc>
      </w:tr>
    </w:tbl>
    <w:p w14:paraId="1B66A4BD" w14:textId="77777777" w:rsidR="00FA06EC" w:rsidRPr="00FA06EC" w:rsidRDefault="00FA06EC" w:rsidP="00FA06EC">
      <w:pPr>
        <w:spacing w:after="0" w:line="240" w:lineRule="auto"/>
        <w:rPr>
          <w:rFonts w:ascii="Times New Roman" w:eastAsia="Times New Roman" w:hAnsi="Times New Roman" w:cs="Times New Roman"/>
          <w:sz w:val="20"/>
          <w:szCs w:val="20"/>
          <w:lang w:eastAsia="bg-BG"/>
        </w:rPr>
      </w:pPr>
    </w:p>
    <w:p w14:paraId="4BCA9557" w14:textId="77777777" w:rsidR="00FA06EC" w:rsidRPr="00FA06EC" w:rsidRDefault="00FA06EC" w:rsidP="00FA06EC">
      <w:pPr>
        <w:spacing w:after="0" w:line="240" w:lineRule="auto"/>
        <w:rPr>
          <w:rFonts w:ascii="Times New Roman" w:eastAsia="Times New Roman" w:hAnsi="Times New Roman" w:cs="Times New Roman"/>
          <w:sz w:val="24"/>
          <w:szCs w:val="24"/>
          <w:u w:val="single"/>
          <w:lang w:eastAsia="bg-BG"/>
        </w:rPr>
      </w:pPr>
      <w:r w:rsidRPr="00FA06EC">
        <w:rPr>
          <w:rFonts w:ascii="Times New Roman" w:eastAsia="Times New Roman" w:hAnsi="Times New Roman" w:cs="Times New Roman"/>
          <w:sz w:val="24"/>
          <w:szCs w:val="24"/>
          <w:u w:val="single"/>
          <w:lang w:eastAsia="bg-BG"/>
        </w:rPr>
        <w:t>Решението се приема</w:t>
      </w:r>
    </w:p>
    <w:p w14:paraId="35D00AAA" w14:textId="77777777" w:rsidR="00FA06EC" w:rsidRPr="00FA06EC" w:rsidRDefault="00FA06EC" w:rsidP="00FA06EC">
      <w:pPr>
        <w:spacing w:after="0" w:line="240" w:lineRule="auto"/>
        <w:rPr>
          <w:rFonts w:ascii="Times New Roman" w:eastAsia="Times New Roman" w:hAnsi="Times New Roman" w:cs="Times New Roman"/>
          <w:sz w:val="24"/>
          <w:szCs w:val="24"/>
          <w:u w:val="single"/>
          <w:lang w:eastAsia="bg-BG"/>
        </w:rPr>
      </w:pPr>
    </w:p>
    <w:p w14:paraId="0BCA570C" w14:textId="77777777" w:rsidR="00FA06EC" w:rsidRDefault="00FA06EC" w:rsidP="00B45AC3">
      <w:pPr>
        <w:pStyle w:val="aa"/>
        <w:rPr>
          <w:rFonts w:eastAsia="Times New Roman"/>
          <w:b/>
        </w:rPr>
      </w:pPr>
    </w:p>
    <w:p w14:paraId="6C7A2EC3" w14:textId="77777777" w:rsidR="00FA06EC" w:rsidRDefault="00FA06EC" w:rsidP="00B45AC3">
      <w:pPr>
        <w:pStyle w:val="aa"/>
        <w:rPr>
          <w:rFonts w:eastAsia="Times New Roman"/>
          <w:b/>
        </w:rPr>
      </w:pPr>
    </w:p>
    <w:p w14:paraId="7057A3D0" w14:textId="13B2EB71" w:rsidR="00FA06EC" w:rsidRPr="00C37B99" w:rsidRDefault="00DB07FA" w:rsidP="00FA06EC">
      <w:pPr>
        <w:ind w:left="720"/>
        <w:contextualSpacing/>
        <w:rPr>
          <w:rFonts w:ascii="Times New Roman" w:hAnsi="Times New Roman" w:cs="Times New Roman"/>
          <w:b/>
        </w:rPr>
      </w:pPr>
      <w:r>
        <w:rPr>
          <w:rFonts w:ascii="Times New Roman" w:hAnsi="Times New Roman" w:cs="Times New Roman"/>
          <w:b/>
        </w:rPr>
        <w:t>М.П.</w:t>
      </w:r>
    </w:p>
    <w:p w14:paraId="6D3447B7" w14:textId="77777777" w:rsidR="00FA06EC" w:rsidRDefault="00FA06EC" w:rsidP="00FA06EC">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09B019B7" w14:textId="77777777" w:rsidR="00FA06EC" w:rsidRDefault="00FA06EC" w:rsidP="00FA06EC">
      <w:pPr>
        <w:ind w:left="720"/>
        <w:contextualSpacing/>
        <w:rPr>
          <w:rFonts w:ascii="Times New Roman" w:hAnsi="Times New Roman" w:cs="Times New Roman"/>
          <w:i/>
        </w:rPr>
      </w:pPr>
    </w:p>
    <w:p w14:paraId="43D73A0D" w14:textId="112B82C5" w:rsidR="00FA06EC" w:rsidRPr="00C64EF6" w:rsidRDefault="00DB07FA" w:rsidP="00FA06EC">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32DAE3E2" w14:textId="77777777" w:rsidR="00FA06EC" w:rsidRDefault="00FA06EC" w:rsidP="00FA06EC">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2660F304" w14:textId="77777777" w:rsidR="00FA06EC" w:rsidRDefault="00FA06EC" w:rsidP="00B45AC3">
      <w:pPr>
        <w:pStyle w:val="aa"/>
        <w:rPr>
          <w:rFonts w:eastAsia="Times New Roman"/>
          <w:b/>
        </w:rPr>
      </w:pPr>
    </w:p>
    <w:p w14:paraId="6C449C0E" w14:textId="77777777" w:rsidR="00FA06EC" w:rsidRDefault="00FA06EC" w:rsidP="00B45AC3">
      <w:pPr>
        <w:pStyle w:val="aa"/>
        <w:rPr>
          <w:rFonts w:eastAsia="Times New Roman"/>
          <w:b/>
        </w:rPr>
      </w:pPr>
    </w:p>
    <w:p w14:paraId="1F23A871" w14:textId="77777777" w:rsidR="00FA06EC" w:rsidRDefault="00FA06EC" w:rsidP="00B45AC3">
      <w:pPr>
        <w:pStyle w:val="aa"/>
        <w:rPr>
          <w:rFonts w:eastAsia="Times New Roman"/>
          <w:b/>
        </w:rPr>
      </w:pPr>
    </w:p>
    <w:p w14:paraId="3601CB7F" w14:textId="77777777" w:rsidR="00FA06EC" w:rsidRDefault="00FA06EC" w:rsidP="00B45AC3">
      <w:pPr>
        <w:pStyle w:val="aa"/>
        <w:rPr>
          <w:rFonts w:eastAsia="Times New Roman"/>
          <w:b/>
        </w:rPr>
      </w:pPr>
    </w:p>
    <w:p w14:paraId="7DE895CF" w14:textId="77777777" w:rsidR="00FA06EC" w:rsidRDefault="00FA06EC" w:rsidP="00B45AC3">
      <w:pPr>
        <w:pStyle w:val="aa"/>
        <w:rPr>
          <w:rFonts w:eastAsia="Times New Roman"/>
          <w:b/>
        </w:rPr>
      </w:pPr>
    </w:p>
    <w:p w14:paraId="5EC81BC3" w14:textId="77777777" w:rsidR="00FA06EC" w:rsidRDefault="00FA06EC" w:rsidP="00B45AC3">
      <w:pPr>
        <w:pStyle w:val="aa"/>
        <w:rPr>
          <w:rFonts w:eastAsia="Times New Roman"/>
          <w:b/>
        </w:rPr>
      </w:pPr>
    </w:p>
    <w:p w14:paraId="3DDDE188" w14:textId="77777777" w:rsidR="00FA06EC" w:rsidRDefault="00FA06EC" w:rsidP="00B45AC3">
      <w:pPr>
        <w:pStyle w:val="aa"/>
        <w:rPr>
          <w:rFonts w:eastAsia="Times New Roman"/>
          <w:b/>
        </w:rPr>
      </w:pPr>
    </w:p>
    <w:p w14:paraId="0421E225" w14:textId="77777777" w:rsidR="00FA06EC" w:rsidRDefault="00FA06EC" w:rsidP="00B45AC3">
      <w:pPr>
        <w:pStyle w:val="aa"/>
        <w:rPr>
          <w:rFonts w:eastAsia="Times New Roman"/>
          <w:b/>
        </w:rPr>
      </w:pPr>
    </w:p>
    <w:p w14:paraId="22ED60B6" w14:textId="77777777" w:rsidR="00FA06EC" w:rsidRDefault="00FA06EC" w:rsidP="00B45AC3">
      <w:pPr>
        <w:pStyle w:val="aa"/>
        <w:rPr>
          <w:rFonts w:eastAsia="Times New Roman"/>
          <w:b/>
        </w:rPr>
      </w:pPr>
    </w:p>
    <w:p w14:paraId="07A3F399" w14:textId="77777777" w:rsidR="00FA06EC" w:rsidRDefault="00FA06EC" w:rsidP="00B45AC3">
      <w:pPr>
        <w:pStyle w:val="aa"/>
        <w:rPr>
          <w:rFonts w:eastAsia="Times New Roman"/>
          <w:b/>
        </w:rPr>
      </w:pPr>
    </w:p>
    <w:p w14:paraId="37C4E104" w14:textId="77777777" w:rsidR="00FA06EC" w:rsidRDefault="00FA06EC" w:rsidP="00B45AC3">
      <w:pPr>
        <w:pStyle w:val="aa"/>
        <w:rPr>
          <w:rFonts w:eastAsia="Times New Roman"/>
          <w:b/>
        </w:rPr>
      </w:pPr>
    </w:p>
    <w:p w14:paraId="16F92548" w14:textId="77777777" w:rsidR="00FA06EC" w:rsidRDefault="00FA06EC" w:rsidP="00B45AC3">
      <w:pPr>
        <w:pStyle w:val="aa"/>
        <w:rPr>
          <w:rFonts w:eastAsia="Times New Roman"/>
          <w:b/>
        </w:rPr>
      </w:pPr>
    </w:p>
    <w:p w14:paraId="6F17F1ED" w14:textId="77777777" w:rsidR="00FA06EC" w:rsidRDefault="00FA06EC" w:rsidP="00B45AC3">
      <w:pPr>
        <w:pStyle w:val="aa"/>
        <w:rPr>
          <w:rFonts w:eastAsia="Times New Roman"/>
          <w:b/>
        </w:rPr>
      </w:pPr>
    </w:p>
    <w:p w14:paraId="04A908D6" w14:textId="77777777" w:rsidR="00FA06EC" w:rsidRDefault="00FA06EC" w:rsidP="00B45AC3">
      <w:pPr>
        <w:pStyle w:val="aa"/>
        <w:rPr>
          <w:rFonts w:eastAsia="Times New Roman"/>
          <w:b/>
        </w:rPr>
      </w:pPr>
    </w:p>
    <w:p w14:paraId="63C4B768" w14:textId="77777777" w:rsidR="00FA06EC" w:rsidRDefault="00FA06EC" w:rsidP="00B45AC3">
      <w:pPr>
        <w:pStyle w:val="aa"/>
        <w:rPr>
          <w:rFonts w:eastAsia="Times New Roman"/>
          <w:b/>
        </w:rPr>
      </w:pPr>
    </w:p>
    <w:p w14:paraId="0CBCFD6E" w14:textId="77777777" w:rsidR="00FA06EC" w:rsidRDefault="00FA06EC" w:rsidP="00B45AC3">
      <w:pPr>
        <w:pStyle w:val="aa"/>
        <w:rPr>
          <w:rFonts w:eastAsia="Times New Roman"/>
          <w:b/>
        </w:rPr>
      </w:pPr>
    </w:p>
    <w:p w14:paraId="495326F9" w14:textId="77777777" w:rsidR="00FA06EC" w:rsidRDefault="00FA06EC" w:rsidP="00B45AC3">
      <w:pPr>
        <w:pStyle w:val="aa"/>
        <w:rPr>
          <w:rFonts w:eastAsia="Times New Roman"/>
          <w:b/>
        </w:rPr>
      </w:pPr>
    </w:p>
    <w:p w14:paraId="160AF946" w14:textId="77777777" w:rsidR="00FA06EC" w:rsidRDefault="00FA06EC" w:rsidP="00B45AC3">
      <w:pPr>
        <w:pStyle w:val="aa"/>
        <w:rPr>
          <w:rFonts w:eastAsia="Times New Roman"/>
          <w:b/>
        </w:rPr>
      </w:pPr>
    </w:p>
    <w:p w14:paraId="3E09AB9A" w14:textId="77777777" w:rsidR="00FA06EC" w:rsidRDefault="00FA06EC" w:rsidP="00B45AC3">
      <w:pPr>
        <w:pStyle w:val="aa"/>
        <w:rPr>
          <w:rFonts w:eastAsia="Times New Roman"/>
          <w:b/>
        </w:rPr>
      </w:pPr>
    </w:p>
    <w:p w14:paraId="1408FD21" w14:textId="77777777" w:rsidR="00FA06EC" w:rsidRDefault="00FA06EC" w:rsidP="00B45AC3">
      <w:pPr>
        <w:pStyle w:val="aa"/>
        <w:rPr>
          <w:rFonts w:eastAsia="Times New Roman"/>
          <w:b/>
        </w:rPr>
      </w:pPr>
    </w:p>
    <w:p w14:paraId="2EDA888B" w14:textId="77777777" w:rsidR="00FA06EC" w:rsidRPr="00622B0C" w:rsidRDefault="00FA06EC" w:rsidP="00FA06EC">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411FB75" wp14:editId="70E8A9FE">
            <wp:extent cx="640080" cy="499745"/>
            <wp:effectExtent l="0" t="0" r="7620"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10B50927" w14:textId="77777777" w:rsidR="00FA06EC" w:rsidRPr="00622B0C" w:rsidRDefault="00FA06EC" w:rsidP="00FA06EC">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0C2CC9AE" w14:textId="77777777" w:rsidR="00FA06EC" w:rsidRPr="00622B0C" w:rsidRDefault="00FA06EC" w:rsidP="00FA06EC">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2D41C7A4" w14:textId="77777777" w:rsidR="00FA06EC" w:rsidRPr="00622B0C" w:rsidRDefault="00FA06EC" w:rsidP="00FA06EC">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7" w:history="1">
        <w:r w:rsidRPr="00622B0C">
          <w:rPr>
            <w:rFonts w:ascii="Times New Roman" w:eastAsiaTheme="majorEastAsia" w:hAnsi="Times New Roman" w:cs="Times New Roman"/>
            <w:b/>
            <w:bCs/>
            <w:sz w:val="20"/>
            <w:szCs w:val="20"/>
            <w:u w:val="single"/>
            <w:lang w:val="en-US"/>
          </w:rPr>
          <w:t>obs@pavelbanya.bg</w:t>
        </w:r>
      </w:hyperlink>
    </w:p>
    <w:p w14:paraId="4F94B798" w14:textId="77777777" w:rsidR="00FA06EC" w:rsidRDefault="00FA06EC" w:rsidP="00FA06EC">
      <w:pPr>
        <w:pStyle w:val="aa"/>
        <w:rPr>
          <w:rFonts w:eastAsia="Times New Roman"/>
        </w:rPr>
      </w:pPr>
    </w:p>
    <w:p w14:paraId="175413F8" w14:textId="10E2B913" w:rsidR="00FA06EC" w:rsidRPr="00D72EAB" w:rsidRDefault="00FA06EC" w:rsidP="00FA06EC">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459</w:t>
      </w:r>
    </w:p>
    <w:p w14:paraId="0F8ECB17" w14:textId="77777777" w:rsidR="00FA06EC" w:rsidRDefault="00FA06EC" w:rsidP="00FA06EC">
      <w:pPr>
        <w:pStyle w:val="aa"/>
        <w:rPr>
          <w:rFonts w:eastAsia="Times New Roman"/>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29</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14:paraId="37E387B9" w14:textId="77777777" w:rsidR="00FA06EC" w:rsidRDefault="00FA06EC" w:rsidP="00B45AC3">
      <w:pPr>
        <w:pStyle w:val="aa"/>
        <w:rPr>
          <w:rFonts w:eastAsia="Times New Roman"/>
          <w:b/>
        </w:rPr>
      </w:pPr>
    </w:p>
    <w:p w14:paraId="743CF381" w14:textId="77777777" w:rsidR="00E16AA7" w:rsidRPr="00E16AA7" w:rsidRDefault="00E16AA7" w:rsidP="00E16AA7">
      <w:pPr>
        <w:jc w:val="both"/>
        <w:rPr>
          <w:rFonts w:ascii="Times New Roman" w:eastAsia="Calibri" w:hAnsi="Times New Roman" w:cs="Times New Roman"/>
          <w:i/>
          <w:sz w:val="24"/>
          <w:szCs w:val="24"/>
          <w:lang w:eastAsia="bg-BG"/>
        </w:rPr>
      </w:pPr>
      <w:r w:rsidRPr="00E16AA7">
        <w:rPr>
          <w:rFonts w:ascii="Times New Roman" w:eastAsia="Calibri" w:hAnsi="Times New Roman" w:cs="Times New Roman"/>
          <w:b/>
          <w:sz w:val="24"/>
          <w:szCs w:val="24"/>
          <w:lang w:eastAsia="bg-BG"/>
        </w:rPr>
        <w:t xml:space="preserve">ОТНОСНО: </w:t>
      </w:r>
      <w:r w:rsidRPr="00E16AA7">
        <w:rPr>
          <w:rFonts w:ascii="Times New Roman" w:eastAsia="Calibri" w:hAnsi="Times New Roman" w:cs="Times New Roman"/>
          <w:i/>
          <w:sz w:val="24"/>
          <w:szCs w:val="24"/>
          <w:lang w:eastAsia="bg-BG"/>
        </w:rPr>
        <w:t xml:space="preserve">Провеждане на  извънредно присъствено заседание на Общото събрание на </w:t>
      </w:r>
      <w:r w:rsidRPr="00E16AA7">
        <w:rPr>
          <w:rFonts w:ascii="Times New Roman" w:eastAsia="Calibri" w:hAnsi="Times New Roman" w:cs="Times New Roman"/>
          <w:i/>
          <w:sz w:val="24"/>
          <w:szCs w:val="24"/>
        </w:rPr>
        <w:t>Асоциация по ВиК  на  обособената територия, обслужвана от „Водоснабдяване и канализация“ ЕООД– Стара Загора,</w:t>
      </w:r>
      <w:r w:rsidRPr="00E16AA7">
        <w:rPr>
          <w:rFonts w:ascii="Times New Roman" w:eastAsia="Calibri" w:hAnsi="Times New Roman" w:cs="Times New Roman"/>
          <w:sz w:val="24"/>
          <w:szCs w:val="24"/>
        </w:rPr>
        <w:t xml:space="preserve"> </w:t>
      </w:r>
      <w:r w:rsidRPr="00E16AA7">
        <w:rPr>
          <w:rFonts w:ascii="Times New Roman" w:eastAsia="Calibri" w:hAnsi="Times New Roman" w:cs="Times New Roman"/>
          <w:i/>
          <w:sz w:val="24"/>
          <w:szCs w:val="24"/>
        </w:rPr>
        <w:t>насрочено за 13 януари  2026г.</w:t>
      </w:r>
    </w:p>
    <w:p w14:paraId="61568A61" w14:textId="77777777" w:rsidR="00E16AA7" w:rsidRPr="00E16AA7" w:rsidRDefault="00E16AA7" w:rsidP="00E16AA7">
      <w:pPr>
        <w:jc w:val="both"/>
        <w:rPr>
          <w:rFonts w:ascii="Times New Roman" w:eastAsia="Calibri" w:hAnsi="Times New Roman" w:cs="Times New Roman"/>
          <w:b/>
        </w:rPr>
      </w:pPr>
      <w:r w:rsidRPr="00E16AA7">
        <w:rPr>
          <w:rFonts w:ascii="Times New Roman" w:eastAsia="Calibri" w:hAnsi="Times New Roman" w:cs="Times New Roman"/>
          <w:b/>
          <w:sz w:val="24"/>
          <w:szCs w:val="24"/>
        </w:rPr>
        <w:t>МОТИВИ:</w:t>
      </w:r>
    </w:p>
    <w:p w14:paraId="5007A871"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lang w:val="ru-RU"/>
        </w:rPr>
        <w:tab/>
      </w:r>
      <w:r w:rsidRPr="00E16AA7">
        <w:rPr>
          <w:rFonts w:ascii="Times New Roman" w:eastAsia="Calibri" w:hAnsi="Times New Roman" w:cs="Times New Roman"/>
          <w:sz w:val="24"/>
          <w:szCs w:val="24"/>
          <w:lang w:val="ru-RU"/>
        </w:rPr>
        <w:t xml:space="preserve">Община Павел баня е член на </w:t>
      </w:r>
      <w:r w:rsidRPr="00E16AA7">
        <w:rPr>
          <w:rFonts w:ascii="Times New Roman" w:eastAsia="Calibri" w:hAnsi="Times New Roman" w:cs="Times New Roman"/>
          <w:sz w:val="24"/>
          <w:szCs w:val="24"/>
        </w:rPr>
        <w:t>Общото събрание на Асоциацията по водоснабдяване и канализация – Стара Загора, като съгласно представено разпределение на гласовете и вноската на държавата и общините в бюджета на асоциацията, определена по реда на чл.8 от Правилника за организацията и дейността на Асоциациите по водоснабдяване и канализация  притежава 2,</w:t>
      </w:r>
      <w:r w:rsidRPr="00E16AA7">
        <w:rPr>
          <w:rFonts w:ascii="Times New Roman" w:eastAsia="Calibri" w:hAnsi="Times New Roman" w:cs="Times New Roman"/>
          <w:sz w:val="24"/>
          <w:szCs w:val="24"/>
          <w:lang w:val="en-US"/>
        </w:rPr>
        <w:t>7</w:t>
      </w:r>
      <w:r w:rsidRPr="00E16AA7">
        <w:rPr>
          <w:rFonts w:ascii="Times New Roman" w:eastAsia="Calibri" w:hAnsi="Times New Roman" w:cs="Times New Roman"/>
          <w:sz w:val="24"/>
          <w:szCs w:val="24"/>
        </w:rPr>
        <w:t>6 % (две цяло и седемдесет и шест стотни процента) от гласовете.</w:t>
      </w:r>
    </w:p>
    <w:p w14:paraId="50D5E4E5"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rPr>
        <w:tab/>
        <w:t>С писмо  № АВиК – ОС-2</w:t>
      </w:r>
      <w:r w:rsidRPr="00E16AA7">
        <w:rPr>
          <w:rFonts w:ascii="Times New Roman" w:eastAsia="Calibri" w:hAnsi="Times New Roman" w:cs="Times New Roman"/>
          <w:sz w:val="24"/>
          <w:szCs w:val="24"/>
          <w:lang w:val="en-US"/>
        </w:rPr>
        <w:t xml:space="preserve"> [</w:t>
      </w:r>
      <w:r w:rsidRPr="00E16AA7">
        <w:rPr>
          <w:rFonts w:ascii="Times New Roman" w:eastAsia="Calibri" w:hAnsi="Times New Roman" w:cs="Times New Roman"/>
          <w:sz w:val="24"/>
          <w:szCs w:val="24"/>
        </w:rPr>
        <w:t>2</w:t>
      </w:r>
      <w:r w:rsidRPr="00E16AA7">
        <w:rPr>
          <w:rFonts w:ascii="Times New Roman" w:eastAsia="Calibri" w:hAnsi="Times New Roman" w:cs="Times New Roman"/>
          <w:sz w:val="24"/>
          <w:szCs w:val="24"/>
          <w:lang w:val="en-US"/>
        </w:rPr>
        <w:t>]</w:t>
      </w:r>
      <w:r w:rsidRPr="00E16AA7">
        <w:rPr>
          <w:rFonts w:ascii="Times New Roman" w:eastAsia="Calibri" w:hAnsi="Times New Roman" w:cs="Times New Roman"/>
          <w:sz w:val="24"/>
          <w:szCs w:val="24"/>
        </w:rPr>
        <w:t xml:space="preserve"> </w:t>
      </w:r>
      <w:r w:rsidRPr="00E16AA7">
        <w:rPr>
          <w:rFonts w:ascii="Times New Roman" w:eastAsia="Calibri" w:hAnsi="Times New Roman" w:cs="Times New Roman"/>
          <w:sz w:val="24"/>
          <w:szCs w:val="24"/>
          <w:lang w:val="en-US"/>
        </w:rPr>
        <w:t>/</w:t>
      </w:r>
      <w:r w:rsidRPr="00E16AA7">
        <w:rPr>
          <w:rFonts w:ascii="Times New Roman" w:eastAsia="Calibri" w:hAnsi="Times New Roman" w:cs="Times New Roman"/>
          <w:sz w:val="24"/>
          <w:szCs w:val="24"/>
        </w:rPr>
        <w:t>05.12</w:t>
      </w:r>
      <w:r w:rsidRPr="00E16AA7">
        <w:rPr>
          <w:rFonts w:ascii="Times New Roman" w:eastAsia="Calibri" w:hAnsi="Times New Roman" w:cs="Times New Roman"/>
          <w:sz w:val="24"/>
          <w:szCs w:val="24"/>
          <w:lang w:val="en-US"/>
        </w:rPr>
        <w:t>.</w:t>
      </w:r>
      <w:r w:rsidRPr="00E16AA7">
        <w:rPr>
          <w:rFonts w:ascii="Times New Roman" w:eastAsia="Calibri" w:hAnsi="Times New Roman" w:cs="Times New Roman"/>
          <w:sz w:val="24"/>
          <w:szCs w:val="24"/>
        </w:rPr>
        <w:t>20</w:t>
      </w:r>
      <w:r w:rsidRPr="00E16AA7">
        <w:rPr>
          <w:rFonts w:ascii="Times New Roman" w:eastAsia="Calibri" w:hAnsi="Times New Roman" w:cs="Times New Roman"/>
          <w:sz w:val="24"/>
          <w:szCs w:val="24"/>
          <w:lang w:val="en-US"/>
        </w:rPr>
        <w:t>2</w:t>
      </w:r>
      <w:r w:rsidRPr="00E16AA7">
        <w:rPr>
          <w:rFonts w:ascii="Times New Roman" w:eastAsia="Calibri" w:hAnsi="Times New Roman" w:cs="Times New Roman"/>
          <w:sz w:val="24"/>
          <w:szCs w:val="24"/>
        </w:rPr>
        <w:t>5г., вх.рег.индекс</w:t>
      </w:r>
      <w:r w:rsidRPr="00E16AA7">
        <w:rPr>
          <w:rFonts w:ascii="Times New Roman" w:eastAsia="Calibri" w:hAnsi="Times New Roman" w:cs="Times New Roman"/>
          <w:sz w:val="24"/>
          <w:szCs w:val="24"/>
          <w:lang w:val="en-US"/>
        </w:rPr>
        <w:t xml:space="preserve"> </w:t>
      </w:r>
      <w:r w:rsidRPr="00E16AA7">
        <w:rPr>
          <w:rFonts w:ascii="Times New Roman" w:eastAsia="Calibri" w:hAnsi="Times New Roman" w:cs="Times New Roman"/>
          <w:sz w:val="24"/>
          <w:szCs w:val="24"/>
        </w:rPr>
        <w:t>: РД-2</w:t>
      </w:r>
      <w:r w:rsidRPr="00E16AA7">
        <w:rPr>
          <w:rFonts w:ascii="Times New Roman" w:eastAsia="Calibri" w:hAnsi="Times New Roman" w:cs="Times New Roman"/>
          <w:sz w:val="24"/>
          <w:szCs w:val="24"/>
          <w:lang w:val="en-US"/>
        </w:rPr>
        <w:t>0</w:t>
      </w:r>
      <w:r w:rsidRPr="00E16AA7">
        <w:rPr>
          <w:rFonts w:ascii="Times New Roman" w:eastAsia="Calibri" w:hAnsi="Times New Roman" w:cs="Times New Roman"/>
          <w:sz w:val="24"/>
          <w:szCs w:val="24"/>
        </w:rPr>
        <w:t>-1206/8.12.20</w:t>
      </w:r>
      <w:r w:rsidRPr="00E16AA7">
        <w:rPr>
          <w:rFonts w:ascii="Times New Roman" w:eastAsia="Calibri" w:hAnsi="Times New Roman" w:cs="Times New Roman"/>
          <w:sz w:val="24"/>
          <w:szCs w:val="24"/>
          <w:lang w:val="en-US"/>
        </w:rPr>
        <w:t>2</w:t>
      </w:r>
      <w:r w:rsidRPr="00E16AA7">
        <w:rPr>
          <w:rFonts w:ascii="Times New Roman" w:eastAsia="Calibri" w:hAnsi="Times New Roman" w:cs="Times New Roman"/>
          <w:sz w:val="24"/>
          <w:szCs w:val="24"/>
        </w:rPr>
        <w:t>5г. и писмо  № АВиК – ОС-2</w:t>
      </w:r>
      <w:r w:rsidRPr="00E16AA7">
        <w:rPr>
          <w:rFonts w:ascii="Times New Roman" w:eastAsia="Calibri" w:hAnsi="Times New Roman" w:cs="Times New Roman"/>
          <w:sz w:val="24"/>
          <w:szCs w:val="24"/>
          <w:lang w:val="en-US"/>
        </w:rPr>
        <w:t xml:space="preserve"> [</w:t>
      </w:r>
      <w:r w:rsidRPr="00E16AA7">
        <w:rPr>
          <w:rFonts w:ascii="Times New Roman" w:eastAsia="Calibri" w:hAnsi="Times New Roman" w:cs="Times New Roman"/>
          <w:sz w:val="24"/>
          <w:szCs w:val="24"/>
        </w:rPr>
        <w:t>2</w:t>
      </w:r>
      <w:r w:rsidRPr="00E16AA7">
        <w:rPr>
          <w:rFonts w:ascii="Times New Roman" w:eastAsia="Calibri" w:hAnsi="Times New Roman" w:cs="Times New Roman"/>
          <w:sz w:val="24"/>
          <w:szCs w:val="24"/>
          <w:lang w:val="en-US"/>
        </w:rPr>
        <w:t>]</w:t>
      </w:r>
      <w:r w:rsidRPr="00E16AA7">
        <w:rPr>
          <w:rFonts w:ascii="Times New Roman" w:eastAsia="Calibri" w:hAnsi="Times New Roman" w:cs="Times New Roman"/>
          <w:sz w:val="24"/>
          <w:szCs w:val="24"/>
        </w:rPr>
        <w:t xml:space="preserve"> </w:t>
      </w:r>
      <w:r w:rsidRPr="00E16AA7">
        <w:rPr>
          <w:rFonts w:ascii="Times New Roman" w:eastAsia="Calibri" w:hAnsi="Times New Roman" w:cs="Times New Roman"/>
          <w:sz w:val="24"/>
          <w:szCs w:val="24"/>
          <w:lang w:val="en-US"/>
        </w:rPr>
        <w:t>/</w:t>
      </w:r>
      <w:r w:rsidRPr="00E16AA7">
        <w:rPr>
          <w:rFonts w:ascii="Times New Roman" w:eastAsia="Calibri" w:hAnsi="Times New Roman" w:cs="Times New Roman"/>
          <w:sz w:val="24"/>
          <w:szCs w:val="24"/>
        </w:rPr>
        <w:t>05.12</w:t>
      </w:r>
      <w:r w:rsidRPr="00E16AA7">
        <w:rPr>
          <w:rFonts w:ascii="Times New Roman" w:eastAsia="Calibri" w:hAnsi="Times New Roman" w:cs="Times New Roman"/>
          <w:sz w:val="24"/>
          <w:szCs w:val="24"/>
          <w:lang w:val="en-US"/>
        </w:rPr>
        <w:t>.</w:t>
      </w:r>
      <w:r w:rsidRPr="00E16AA7">
        <w:rPr>
          <w:rFonts w:ascii="Times New Roman" w:eastAsia="Calibri" w:hAnsi="Times New Roman" w:cs="Times New Roman"/>
          <w:sz w:val="24"/>
          <w:szCs w:val="24"/>
        </w:rPr>
        <w:t>20</w:t>
      </w:r>
      <w:r w:rsidRPr="00E16AA7">
        <w:rPr>
          <w:rFonts w:ascii="Times New Roman" w:eastAsia="Calibri" w:hAnsi="Times New Roman" w:cs="Times New Roman"/>
          <w:sz w:val="24"/>
          <w:szCs w:val="24"/>
          <w:lang w:val="en-US"/>
        </w:rPr>
        <w:t>2</w:t>
      </w:r>
      <w:r w:rsidRPr="00E16AA7">
        <w:rPr>
          <w:rFonts w:ascii="Times New Roman" w:eastAsia="Calibri" w:hAnsi="Times New Roman" w:cs="Times New Roman"/>
          <w:sz w:val="24"/>
          <w:szCs w:val="24"/>
        </w:rPr>
        <w:t>5г., вх.рег.индекс</w:t>
      </w:r>
      <w:r w:rsidRPr="00E16AA7">
        <w:rPr>
          <w:rFonts w:ascii="Times New Roman" w:eastAsia="Calibri" w:hAnsi="Times New Roman" w:cs="Times New Roman"/>
          <w:sz w:val="24"/>
          <w:szCs w:val="24"/>
          <w:lang w:val="en-US"/>
        </w:rPr>
        <w:t xml:space="preserve"> </w:t>
      </w:r>
      <w:r w:rsidRPr="00E16AA7">
        <w:rPr>
          <w:rFonts w:ascii="Times New Roman" w:eastAsia="Calibri" w:hAnsi="Times New Roman" w:cs="Times New Roman"/>
          <w:sz w:val="24"/>
          <w:szCs w:val="24"/>
        </w:rPr>
        <w:t>: РД-2</w:t>
      </w:r>
      <w:r w:rsidRPr="00E16AA7">
        <w:rPr>
          <w:rFonts w:ascii="Times New Roman" w:eastAsia="Calibri" w:hAnsi="Times New Roman" w:cs="Times New Roman"/>
          <w:sz w:val="24"/>
          <w:szCs w:val="24"/>
          <w:lang w:val="en-US"/>
        </w:rPr>
        <w:t>0</w:t>
      </w:r>
      <w:r w:rsidRPr="00E16AA7">
        <w:rPr>
          <w:rFonts w:ascii="Times New Roman" w:eastAsia="Calibri" w:hAnsi="Times New Roman" w:cs="Times New Roman"/>
          <w:sz w:val="24"/>
          <w:szCs w:val="24"/>
        </w:rPr>
        <w:t>-1206</w:t>
      </w:r>
      <w:r w:rsidRPr="00E16AA7">
        <w:rPr>
          <w:rFonts w:ascii="Times New Roman" w:eastAsia="Calibri" w:hAnsi="Times New Roman" w:cs="Times New Roman"/>
          <w:sz w:val="24"/>
          <w:szCs w:val="24"/>
          <w:lang w:val="en-US"/>
        </w:rPr>
        <w:t>#</w:t>
      </w:r>
      <w:r w:rsidRPr="00E16AA7">
        <w:rPr>
          <w:rFonts w:ascii="Times New Roman" w:eastAsia="Calibri" w:hAnsi="Times New Roman" w:cs="Times New Roman"/>
          <w:sz w:val="24"/>
          <w:szCs w:val="24"/>
        </w:rPr>
        <w:t>1/8.12.20</w:t>
      </w:r>
      <w:r w:rsidRPr="00E16AA7">
        <w:rPr>
          <w:rFonts w:ascii="Times New Roman" w:eastAsia="Calibri" w:hAnsi="Times New Roman" w:cs="Times New Roman"/>
          <w:sz w:val="24"/>
          <w:szCs w:val="24"/>
          <w:lang w:val="en-US"/>
        </w:rPr>
        <w:t>2</w:t>
      </w:r>
      <w:r w:rsidRPr="00E16AA7">
        <w:rPr>
          <w:rFonts w:ascii="Times New Roman" w:eastAsia="Calibri" w:hAnsi="Times New Roman" w:cs="Times New Roman"/>
          <w:sz w:val="24"/>
          <w:szCs w:val="24"/>
        </w:rPr>
        <w:t xml:space="preserve">5г. в община Павел баня, Областният управител на област Стара Загора  ни уведомява, за насрочване на </w:t>
      </w:r>
      <w:r w:rsidRPr="00E16AA7">
        <w:rPr>
          <w:rFonts w:ascii="Times New Roman" w:eastAsia="Calibri" w:hAnsi="Times New Roman" w:cs="Times New Roman"/>
          <w:b/>
          <w:sz w:val="24"/>
          <w:szCs w:val="24"/>
        </w:rPr>
        <w:t xml:space="preserve">13 януари 2026г. на извънредно присъствено заседание </w:t>
      </w:r>
      <w:r w:rsidRPr="00E16AA7">
        <w:rPr>
          <w:rFonts w:ascii="Times New Roman" w:eastAsia="Calibri" w:hAnsi="Times New Roman" w:cs="Times New Roman"/>
          <w:sz w:val="24"/>
          <w:szCs w:val="24"/>
        </w:rPr>
        <w:t xml:space="preserve"> на  Общо събрание на Асоциацията по ВиК – Стара Загора, относно позиция и мандат на</w:t>
      </w:r>
      <w:r w:rsidRPr="00E16AA7">
        <w:rPr>
          <w:rFonts w:ascii="Times New Roman" w:eastAsia="Calibri" w:hAnsi="Times New Roman" w:cs="Times New Roman"/>
          <w:sz w:val="24"/>
          <w:szCs w:val="24"/>
          <w:lang w:val="en-US"/>
        </w:rPr>
        <w:t xml:space="preserve"> </w:t>
      </w:r>
      <w:r w:rsidRPr="00E16AA7">
        <w:rPr>
          <w:rFonts w:ascii="Times New Roman" w:eastAsia="Calibri" w:hAnsi="Times New Roman" w:cs="Times New Roman"/>
          <w:sz w:val="24"/>
          <w:szCs w:val="24"/>
        </w:rPr>
        <w:t xml:space="preserve">представителя на  общината по  точки при следния проект  на </w:t>
      </w:r>
      <w:r w:rsidRPr="00E16AA7">
        <w:rPr>
          <w:rFonts w:ascii="Times New Roman" w:eastAsia="Calibri" w:hAnsi="Times New Roman" w:cs="Times New Roman"/>
          <w:b/>
          <w:sz w:val="24"/>
          <w:szCs w:val="24"/>
        </w:rPr>
        <w:t xml:space="preserve">Дневен ред: </w:t>
      </w:r>
    </w:p>
    <w:p w14:paraId="38BB09F9"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rPr>
        <w:tab/>
        <w:t>1.Приемане на решение за сключване на Допълнително споразумение № 5 към Договора за стопанисване, поддържане и експлоатация на ВиК системите и съоръженията и предоставяне на водоснабдителни и канализационни услуги от 29.02.2016г. между Асоциация  по ВиК  на обособената територия, обслужване от „Водоснабдяване и канализация“ ЕООД – Стара Загора и   и „Водоснабдяване и канализация“ ЕООД– Стара Загора;</w:t>
      </w:r>
    </w:p>
    <w:p w14:paraId="7A7A54B1"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rPr>
        <w:tab/>
        <w:t>2.Обсъждане и съгласуване на Програма за управление на отпадъците на „Водоснабдяване и канализация“ ЕООД – Стара Загора за периода 2025 – 2031г.</w:t>
      </w:r>
    </w:p>
    <w:p w14:paraId="42101631"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u w:val="single"/>
        </w:rPr>
      </w:pPr>
      <w:r w:rsidRPr="00E16AA7">
        <w:rPr>
          <w:rFonts w:ascii="Times New Roman" w:eastAsia="Calibri" w:hAnsi="Times New Roman" w:cs="Times New Roman"/>
          <w:sz w:val="24"/>
          <w:szCs w:val="24"/>
        </w:rPr>
        <w:tab/>
        <w:t>3.Други</w:t>
      </w:r>
    </w:p>
    <w:p w14:paraId="7E30346F"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rPr>
        <w:tab/>
        <w:t xml:space="preserve">Определена  </w:t>
      </w:r>
      <w:r w:rsidRPr="00E16AA7">
        <w:rPr>
          <w:rFonts w:ascii="Times New Roman" w:eastAsia="Calibri" w:hAnsi="Times New Roman" w:cs="Times New Roman"/>
          <w:b/>
          <w:sz w:val="24"/>
          <w:szCs w:val="24"/>
          <w:u w:val="single"/>
        </w:rPr>
        <w:t>резервна дата  за провеждане на заседанието</w:t>
      </w:r>
      <w:r w:rsidRPr="00E16AA7">
        <w:rPr>
          <w:rFonts w:ascii="Times New Roman" w:eastAsia="Calibri" w:hAnsi="Times New Roman" w:cs="Times New Roman"/>
          <w:b/>
          <w:sz w:val="24"/>
          <w:szCs w:val="24"/>
        </w:rPr>
        <w:t xml:space="preserve"> , 10 февруари 2026г. / </w:t>
      </w:r>
      <w:r w:rsidRPr="00E16AA7">
        <w:rPr>
          <w:rFonts w:ascii="Times New Roman" w:eastAsia="Calibri" w:hAnsi="Times New Roman" w:cs="Times New Roman"/>
          <w:sz w:val="24"/>
          <w:szCs w:val="24"/>
        </w:rPr>
        <w:t>на основание чл.10, ал.5, т.6 от ПОДАВК/</w:t>
      </w:r>
      <w:r w:rsidRPr="00E16AA7">
        <w:rPr>
          <w:rFonts w:ascii="Times New Roman" w:eastAsia="Calibri" w:hAnsi="Times New Roman" w:cs="Times New Roman"/>
          <w:b/>
          <w:sz w:val="24"/>
          <w:szCs w:val="24"/>
        </w:rPr>
        <w:t xml:space="preserve"> </w:t>
      </w:r>
      <w:r w:rsidRPr="00E16AA7">
        <w:rPr>
          <w:rFonts w:ascii="Times New Roman" w:eastAsia="Calibri" w:hAnsi="Times New Roman" w:cs="Times New Roman"/>
          <w:sz w:val="24"/>
          <w:szCs w:val="24"/>
        </w:rPr>
        <w:t>без промяна на дневния ред</w:t>
      </w:r>
      <w:r w:rsidRPr="00E16AA7">
        <w:rPr>
          <w:rFonts w:ascii="Times New Roman" w:eastAsia="Calibri" w:hAnsi="Times New Roman" w:cs="Times New Roman"/>
          <w:b/>
          <w:sz w:val="24"/>
          <w:szCs w:val="24"/>
        </w:rPr>
        <w:t>,</w:t>
      </w:r>
      <w:r w:rsidRPr="00E16AA7">
        <w:rPr>
          <w:rFonts w:ascii="Times New Roman" w:eastAsia="Calibri" w:hAnsi="Times New Roman" w:cs="Times New Roman"/>
          <w:sz w:val="24"/>
          <w:szCs w:val="24"/>
        </w:rPr>
        <w:t xml:space="preserve"> за която ще бъдат валидни мандатите (решения на общинските съвети) за първоначално обявената дата.</w:t>
      </w:r>
    </w:p>
    <w:p w14:paraId="1A586FFA"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rPr>
        <w:tab/>
      </w:r>
    </w:p>
    <w:p w14:paraId="4DCC81CB"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rPr>
        <w:tab/>
        <w:t>Съгласно чл.198е, ал.5 от Закона за Водите,</w:t>
      </w:r>
      <w:r w:rsidRPr="00E16AA7">
        <w:rPr>
          <w:rFonts w:ascii="Times New Roman" w:eastAsia="Calibri" w:hAnsi="Times New Roman" w:cs="Times New Roman"/>
          <w:b/>
          <w:sz w:val="24"/>
          <w:szCs w:val="24"/>
        </w:rPr>
        <w:t xml:space="preserve"> позицията и мандатът </w:t>
      </w:r>
      <w:r w:rsidRPr="00E16AA7">
        <w:rPr>
          <w:rFonts w:ascii="Times New Roman" w:eastAsia="Calibri" w:hAnsi="Times New Roman" w:cs="Times New Roman"/>
          <w:sz w:val="24"/>
          <w:szCs w:val="24"/>
        </w:rPr>
        <w:t xml:space="preserve">на представителя на общината се съгласуват по ред, определен от съответния общинския съвет. В тази връзка, при предоставяне на мандат за участие в заседанието,общинския съвет следва задължително да определи позицията „за“, „против“ или „въздържал се“ по всяка от точките от предварително обявения дневен ред. </w:t>
      </w:r>
    </w:p>
    <w:p w14:paraId="399C1686"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rPr>
        <w:tab/>
        <w:t>Гласуване „против“ или „въздържал се“ следва да бъде аргументирано  писмено, като представителя на общината представя становище , което се  включва в протокола.</w:t>
      </w:r>
      <w:r w:rsidRPr="00E16AA7">
        <w:rPr>
          <w:rFonts w:ascii="Times New Roman" w:eastAsia="Calibri" w:hAnsi="Times New Roman" w:cs="Times New Roman"/>
          <w:b/>
          <w:sz w:val="24"/>
          <w:szCs w:val="24"/>
        </w:rPr>
        <w:t xml:space="preserve"> </w:t>
      </w:r>
      <w:r w:rsidRPr="00E16AA7">
        <w:rPr>
          <w:rFonts w:ascii="Times New Roman" w:eastAsia="Calibri" w:hAnsi="Times New Roman" w:cs="Times New Roman"/>
          <w:sz w:val="24"/>
          <w:szCs w:val="24"/>
        </w:rPr>
        <w:t>Гласуване по собствена преценка не се допуска.</w:t>
      </w:r>
    </w:p>
    <w:p w14:paraId="3418DAFD"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p>
    <w:p w14:paraId="3895DA40"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lang w:val="ru-RU"/>
        </w:rPr>
      </w:pPr>
      <w:r w:rsidRPr="00E16AA7">
        <w:rPr>
          <w:rFonts w:ascii="Times New Roman" w:eastAsia="Calibri" w:hAnsi="Times New Roman" w:cs="Times New Roman"/>
          <w:sz w:val="24"/>
          <w:szCs w:val="24"/>
        </w:rPr>
        <w:tab/>
      </w:r>
      <w:r w:rsidRPr="00E16AA7">
        <w:rPr>
          <w:rFonts w:ascii="Times New Roman" w:eastAsia="Calibri" w:hAnsi="Times New Roman" w:cs="Times New Roman"/>
          <w:sz w:val="24"/>
          <w:szCs w:val="24"/>
          <w:lang w:val="ru-RU"/>
        </w:rPr>
        <w:t>Актуалното разпределение на гласовете в Общото събрание на Асоциацията е следното:</w:t>
      </w:r>
    </w:p>
    <w:p w14:paraId="67E2A7E2" w14:textId="77777777" w:rsidR="00E16AA7" w:rsidRPr="00E16AA7" w:rsidRDefault="00E16AA7" w:rsidP="00E16AA7">
      <w:pPr>
        <w:tabs>
          <w:tab w:val="left" w:pos="0"/>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lang w:val="ru-RU"/>
        </w:rPr>
        <w:lastRenderedPageBreak/>
        <w:t xml:space="preserve">Държавата – </w:t>
      </w:r>
      <w:r w:rsidRPr="00E16AA7">
        <w:rPr>
          <w:rFonts w:ascii="Times New Roman" w:eastAsia="Calibri" w:hAnsi="Times New Roman" w:cs="Times New Roman"/>
          <w:b/>
          <w:sz w:val="24"/>
          <w:szCs w:val="24"/>
          <w:lang w:val="ru-RU"/>
        </w:rPr>
        <w:t>35%</w:t>
      </w:r>
      <w:r w:rsidRPr="00E16AA7">
        <w:rPr>
          <w:rFonts w:ascii="Times New Roman" w:eastAsia="Calibri" w:hAnsi="Times New Roman" w:cs="Times New Roman"/>
          <w:sz w:val="24"/>
          <w:szCs w:val="24"/>
          <w:lang w:val="ru-RU"/>
        </w:rPr>
        <w:t xml:space="preserve">, Община Стара Загора  - </w:t>
      </w:r>
      <w:r w:rsidRPr="00E16AA7">
        <w:rPr>
          <w:rFonts w:ascii="Times New Roman" w:eastAsia="Calibri" w:hAnsi="Times New Roman" w:cs="Times New Roman"/>
          <w:b/>
          <w:sz w:val="24"/>
          <w:szCs w:val="24"/>
          <w:lang w:val="ru-RU"/>
        </w:rPr>
        <w:t>31,61%,</w:t>
      </w:r>
      <w:r w:rsidRPr="00E16AA7">
        <w:rPr>
          <w:rFonts w:ascii="Times New Roman" w:eastAsia="Calibri" w:hAnsi="Times New Roman" w:cs="Times New Roman"/>
          <w:sz w:val="24"/>
          <w:szCs w:val="24"/>
          <w:lang w:val="ru-RU"/>
        </w:rPr>
        <w:t xml:space="preserve"> Община Казанлък – </w:t>
      </w:r>
      <w:r w:rsidRPr="00E16AA7">
        <w:rPr>
          <w:rFonts w:ascii="Times New Roman" w:eastAsia="Calibri" w:hAnsi="Times New Roman" w:cs="Times New Roman"/>
          <w:b/>
          <w:sz w:val="24"/>
          <w:szCs w:val="24"/>
          <w:lang w:val="ru-RU"/>
        </w:rPr>
        <w:t>14,41%,</w:t>
      </w:r>
      <w:r w:rsidRPr="00E16AA7">
        <w:rPr>
          <w:rFonts w:ascii="Times New Roman" w:eastAsia="Calibri" w:hAnsi="Times New Roman" w:cs="Times New Roman"/>
          <w:sz w:val="24"/>
          <w:szCs w:val="24"/>
          <w:lang w:val="ru-RU"/>
        </w:rPr>
        <w:t xml:space="preserve"> Община Чирпан – </w:t>
      </w:r>
      <w:r w:rsidRPr="00E16AA7">
        <w:rPr>
          <w:rFonts w:ascii="Times New Roman" w:eastAsia="Calibri" w:hAnsi="Times New Roman" w:cs="Times New Roman"/>
          <w:b/>
          <w:sz w:val="24"/>
          <w:szCs w:val="24"/>
          <w:lang w:val="ru-RU"/>
        </w:rPr>
        <w:t>3,98%,</w:t>
      </w:r>
      <w:r w:rsidRPr="00E16AA7">
        <w:rPr>
          <w:rFonts w:ascii="Times New Roman" w:eastAsia="Calibri" w:hAnsi="Times New Roman" w:cs="Times New Roman"/>
          <w:sz w:val="24"/>
          <w:szCs w:val="24"/>
          <w:lang w:val="ru-RU"/>
        </w:rPr>
        <w:t xml:space="preserve"> Община Раднево – </w:t>
      </w:r>
      <w:r w:rsidRPr="00E16AA7">
        <w:rPr>
          <w:rFonts w:ascii="Times New Roman" w:eastAsia="Calibri" w:hAnsi="Times New Roman" w:cs="Times New Roman"/>
          <w:b/>
          <w:sz w:val="24"/>
          <w:szCs w:val="24"/>
          <w:lang w:val="ru-RU"/>
        </w:rPr>
        <w:t>3,64%,</w:t>
      </w:r>
      <w:r w:rsidRPr="00E16AA7">
        <w:rPr>
          <w:rFonts w:ascii="Times New Roman" w:eastAsia="Calibri" w:hAnsi="Times New Roman" w:cs="Times New Roman"/>
          <w:sz w:val="24"/>
          <w:szCs w:val="24"/>
          <w:lang w:val="ru-RU"/>
        </w:rPr>
        <w:t xml:space="preserve"> Община Павел баня – </w:t>
      </w:r>
      <w:r w:rsidRPr="00E16AA7">
        <w:rPr>
          <w:rFonts w:ascii="Times New Roman" w:eastAsia="Calibri" w:hAnsi="Times New Roman" w:cs="Times New Roman"/>
          <w:b/>
          <w:sz w:val="24"/>
          <w:szCs w:val="24"/>
          <w:lang w:val="ru-RU"/>
        </w:rPr>
        <w:t>2,76%,</w:t>
      </w:r>
      <w:r w:rsidRPr="00E16AA7">
        <w:rPr>
          <w:rFonts w:ascii="Times New Roman" w:eastAsia="Calibri" w:hAnsi="Times New Roman" w:cs="Times New Roman"/>
          <w:sz w:val="24"/>
          <w:szCs w:val="24"/>
          <w:lang w:val="ru-RU"/>
        </w:rPr>
        <w:t xml:space="preserve"> Община Гълъбово – </w:t>
      </w:r>
      <w:r w:rsidRPr="00E16AA7">
        <w:rPr>
          <w:rFonts w:ascii="Times New Roman" w:eastAsia="Calibri" w:hAnsi="Times New Roman" w:cs="Times New Roman"/>
          <w:b/>
          <w:sz w:val="24"/>
          <w:szCs w:val="24"/>
          <w:lang w:val="ru-RU"/>
        </w:rPr>
        <w:t>2,40%,</w:t>
      </w:r>
      <w:r w:rsidRPr="00E16AA7">
        <w:rPr>
          <w:rFonts w:ascii="Times New Roman" w:eastAsia="Calibri" w:hAnsi="Times New Roman" w:cs="Times New Roman"/>
          <w:sz w:val="24"/>
          <w:szCs w:val="24"/>
          <w:lang w:val="ru-RU"/>
        </w:rPr>
        <w:t xml:space="preserve"> община Мъглиж </w:t>
      </w:r>
      <w:r w:rsidRPr="00E16AA7">
        <w:rPr>
          <w:rFonts w:ascii="Times New Roman" w:eastAsia="Calibri" w:hAnsi="Times New Roman" w:cs="Times New Roman"/>
          <w:b/>
          <w:sz w:val="24"/>
          <w:szCs w:val="24"/>
          <w:lang w:val="ru-RU"/>
        </w:rPr>
        <w:t>– 2,19%,</w:t>
      </w:r>
      <w:r w:rsidRPr="00E16AA7">
        <w:rPr>
          <w:rFonts w:ascii="Times New Roman" w:eastAsia="Calibri" w:hAnsi="Times New Roman" w:cs="Times New Roman"/>
          <w:sz w:val="24"/>
          <w:szCs w:val="24"/>
          <w:lang w:val="ru-RU"/>
        </w:rPr>
        <w:t xml:space="preserve"> Община Братя Даскалови – </w:t>
      </w:r>
      <w:r w:rsidRPr="00E16AA7">
        <w:rPr>
          <w:rFonts w:ascii="Times New Roman" w:eastAsia="Calibri" w:hAnsi="Times New Roman" w:cs="Times New Roman"/>
          <w:b/>
          <w:sz w:val="24"/>
          <w:szCs w:val="24"/>
          <w:lang w:val="ru-RU"/>
        </w:rPr>
        <w:t>1,59%</w:t>
      </w:r>
      <w:r w:rsidRPr="00E16AA7">
        <w:rPr>
          <w:rFonts w:ascii="Times New Roman" w:eastAsia="Calibri" w:hAnsi="Times New Roman" w:cs="Times New Roman"/>
          <w:sz w:val="24"/>
          <w:szCs w:val="24"/>
          <w:lang w:val="ru-RU"/>
        </w:rPr>
        <w:t xml:space="preserve"> , Община Гурково – </w:t>
      </w:r>
      <w:r w:rsidRPr="00E16AA7">
        <w:rPr>
          <w:rFonts w:ascii="Times New Roman" w:eastAsia="Calibri" w:hAnsi="Times New Roman" w:cs="Times New Roman"/>
          <w:b/>
          <w:sz w:val="24"/>
          <w:szCs w:val="24"/>
          <w:lang w:val="ru-RU"/>
        </w:rPr>
        <w:t>0,97%,</w:t>
      </w:r>
      <w:r w:rsidRPr="00E16AA7">
        <w:rPr>
          <w:rFonts w:ascii="Times New Roman" w:eastAsia="Calibri" w:hAnsi="Times New Roman" w:cs="Times New Roman"/>
          <w:sz w:val="24"/>
          <w:szCs w:val="24"/>
          <w:lang w:val="ru-RU"/>
        </w:rPr>
        <w:t xml:space="preserve"> Община Николаево  - </w:t>
      </w:r>
      <w:r w:rsidRPr="00E16AA7">
        <w:rPr>
          <w:rFonts w:ascii="Times New Roman" w:eastAsia="Calibri" w:hAnsi="Times New Roman" w:cs="Times New Roman"/>
          <w:b/>
          <w:sz w:val="24"/>
          <w:szCs w:val="24"/>
          <w:lang w:val="ru-RU"/>
        </w:rPr>
        <w:t>0,92%,</w:t>
      </w:r>
      <w:r w:rsidRPr="00E16AA7">
        <w:rPr>
          <w:rFonts w:ascii="Times New Roman" w:eastAsia="Calibri" w:hAnsi="Times New Roman" w:cs="Times New Roman"/>
          <w:sz w:val="24"/>
          <w:szCs w:val="24"/>
          <w:lang w:val="ru-RU"/>
        </w:rPr>
        <w:t xml:space="preserve"> Община Опан – </w:t>
      </w:r>
      <w:r w:rsidRPr="00E16AA7">
        <w:rPr>
          <w:rFonts w:ascii="Times New Roman" w:eastAsia="Calibri" w:hAnsi="Times New Roman" w:cs="Times New Roman"/>
          <w:b/>
          <w:sz w:val="24"/>
          <w:szCs w:val="24"/>
          <w:lang w:val="ru-RU"/>
        </w:rPr>
        <w:t>0,53%</w:t>
      </w:r>
      <w:r w:rsidRPr="00E16AA7">
        <w:rPr>
          <w:rFonts w:ascii="Times New Roman" w:eastAsia="Calibri" w:hAnsi="Times New Roman" w:cs="Times New Roman"/>
          <w:sz w:val="24"/>
          <w:szCs w:val="24"/>
          <w:lang w:val="ru-RU"/>
        </w:rPr>
        <w:t xml:space="preserve">  .</w:t>
      </w:r>
    </w:p>
    <w:p w14:paraId="7D4F72BF" w14:textId="77777777" w:rsidR="00E16AA7" w:rsidRPr="00E16AA7" w:rsidRDefault="00E16AA7" w:rsidP="00E16AA7">
      <w:pPr>
        <w:tabs>
          <w:tab w:val="left" w:pos="426"/>
          <w:tab w:val="left" w:pos="1620"/>
        </w:tabs>
        <w:spacing w:after="0"/>
        <w:jc w:val="both"/>
        <w:rPr>
          <w:rFonts w:ascii="Times New Roman" w:eastAsia="Calibri" w:hAnsi="Times New Roman" w:cs="Times New Roman"/>
          <w:b/>
          <w:sz w:val="24"/>
          <w:szCs w:val="24"/>
          <w:u w:val="single"/>
        </w:rPr>
      </w:pPr>
    </w:p>
    <w:p w14:paraId="6BF20DEF"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b/>
          <w:sz w:val="24"/>
          <w:szCs w:val="24"/>
        </w:rPr>
        <w:tab/>
      </w:r>
      <w:r w:rsidRPr="00E16AA7">
        <w:rPr>
          <w:rFonts w:ascii="Times New Roman" w:eastAsia="Calibri" w:hAnsi="Times New Roman" w:cs="Times New Roman"/>
          <w:b/>
          <w:sz w:val="24"/>
          <w:szCs w:val="24"/>
          <w:u w:val="single"/>
        </w:rPr>
        <w:t xml:space="preserve">Предложение за решение по посочения дневен ред  направено от председателя на АВиК на обособената територия, обслужвана от „Водоснабдяване и канализация“  ЕООД – Стара Загора:  </w:t>
      </w:r>
    </w:p>
    <w:p w14:paraId="400D701A"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rPr>
        <w:tab/>
      </w:r>
    </w:p>
    <w:p w14:paraId="5E926D09" w14:textId="77777777" w:rsidR="00E16AA7" w:rsidRPr="00E16AA7" w:rsidRDefault="00E16AA7" w:rsidP="00E16AA7">
      <w:pPr>
        <w:tabs>
          <w:tab w:val="left" w:pos="426"/>
          <w:tab w:val="left" w:pos="1620"/>
        </w:tabs>
        <w:spacing w:after="0"/>
        <w:jc w:val="both"/>
        <w:rPr>
          <w:rFonts w:ascii="Times New Roman" w:eastAsia="Calibri" w:hAnsi="Times New Roman" w:cs="Times New Roman"/>
          <w:b/>
          <w:sz w:val="24"/>
          <w:szCs w:val="24"/>
          <w:u w:val="single"/>
        </w:rPr>
      </w:pPr>
      <w:r w:rsidRPr="00E16AA7">
        <w:rPr>
          <w:rFonts w:ascii="Times New Roman" w:eastAsia="Calibri" w:hAnsi="Times New Roman" w:cs="Times New Roman"/>
          <w:sz w:val="24"/>
          <w:szCs w:val="24"/>
        </w:rPr>
        <w:tab/>
      </w:r>
      <w:r w:rsidRPr="00E16AA7">
        <w:rPr>
          <w:rFonts w:ascii="Times New Roman" w:eastAsia="Calibri" w:hAnsi="Times New Roman" w:cs="Times New Roman"/>
          <w:sz w:val="24"/>
          <w:szCs w:val="24"/>
          <w:u w:val="single"/>
        </w:rPr>
        <w:t>п</w:t>
      </w:r>
      <w:r w:rsidRPr="00E16AA7">
        <w:rPr>
          <w:rFonts w:ascii="Times New Roman" w:eastAsia="Calibri" w:hAnsi="Times New Roman" w:cs="Times New Roman"/>
          <w:b/>
          <w:sz w:val="24"/>
          <w:szCs w:val="24"/>
          <w:u w:val="single"/>
        </w:rPr>
        <w:t>о т.1.</w:t>
      </w:r>
    </w:p>
    <w:p w14:paraId="326DD913"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rPr>
        <w:tab/>
        <w:t>На основание чл.198п, ал.5, т.2  и  т.3 от Закона за водите и чл.18.7 от Договора за стопанисване, поддържане и експлоатация на В и К системите и съоръженията и предоставяне наводоснабдителни и канализационни услуги, сключен на 29.02.2016г. по реда на чл.198о, ал.1, изр.първо от Закона за водите, изменен и допълнен с Допълнително споразумение № 1 от 20.12.2018г., Допълнително споразумение № 2 от 13.03.2021г., Допълнително споразумение № 3 от 07.12.2022г. и Допълнително споразумение № 4 от 14.02.2024г., Общото събрание на Асоциация по ВиК на обособената територия,</w:t>
      </w:r>
      <w:r w:rsidRPr="00E16AA7">
        <w:rPr>
          <w:rFonts w:ascii="Times New Roman" w:eastAsia="Calibri" w:hAnsi="Times New Roman" w:cs="Times New Roman"/>
          <w:i/>
          <w:sz w:val="24"/>
          <w:szCs w:val="24"/>
        </w:rPr>
        <w:t xml:space="preserve"> </w:t>
      </w:r>
      <w:r w:rsidRPr="00E16AA7">
        <w:rPr>
          <w:rFonts w:ascii="Times New Roman" w:eastAsia="Calibri" w:hAnsi="Times New Roman" w:cs="Times New Roman"/>
          <w:sz w:val="24"/>
          <w:szCs w:val="24"/>
        </w:rPr>
        <w:t>обслужвана от „Водоснабдяване и канализация“ ЕООД– Стара Загора приема решение за сключване на Допълнително споразумение  № 5 към Договора от 29.02.2016г.</w:t>
      </w:r>
    </w:p>
    <w:p w14:paraId="3B2D6979" w14:textId="77777777" w:rsidR="00E16AA7" w:rsidRPr="00E16AA7" w:rsidRDefault="00E16AA7" w:rsidP="00E16AA7">
      <w:pPr>
        <w:tabs>
          <w:tab w:val="left" w:pos="426"/>
          <w:tab w:val="left" w:pos="1620"/>
        </w:tabs>
        <w:spacing w:after="0"/>
        <w:ind w:firstLine="426"/>
        <w:jc w:val="both"/>
        <w:rPr>
          <w:rFonts w:ascii="Times New Roman" w:eastAsia="Calibri" w:hAnsi="Times New Roman" w:cs="Times New Roman"/>
          <w:b/>
          <w:sz w:val="24"/>
          <w:szCs w:val="24"/>
          <w:u w:val="single"/>
        </w:rPr>
      </w:pPr>
      <w:r w:rsidRPr="00E16AA7">
        <w:rPr>
          <w:rFonts w:ascii="Times New Roman" w:eastAsia="Calibri" w:hAnsi="Times New Roman" w:cs="Times New Roman"/>
          <w:sz w:val="24"/>
          <w:szCs w:val="24"/>
          <w:u w:val="single"/>
        </w:rPr>
        <w:t>п</w:t>
      </w:r>
      <w:r w:rsidRPr="00E16AA7">
        <w:rPr>
          <w:rFonts w:ascii="Times New Roman" w:eastAsia="Calibri" w:hAnsi="Times New Roman" w:cs="Times New Roman"/>
          <w:b/>
          <w:sz w:val="24"/>
          <w:szCs w:val="24"/>
          <w:u w:val="single"/>
        </w:rPr>
        <w:t>о т.2.</w:t>
      </w:r>
    </w:p>
    <w:p w14:paraId="583409F1"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rPr>
        <w:tab/>
        <w:t>На основание чл.5.5,б „а“ от Договора за стопанисване, поддържане и експлоатация на ВиК системите и съоръженията и предоставяне на водоснабдителни и канализационни услуги, Общото събрание на Асоциация по ВиК на обособената територия,</w:t>
      </w:r>
      <w:r w:rsidRPr="00E16AA7">
        <w:rPr>
          <w:rFonts w:ascii="Times New Roman" w:eastAsia="Calibri" w:hAnsi="Times New Roman" w:cs="Times New Roman"/>
          <w:i/>
          <w:sz w:val="24"/>
          <w:szCs w:val="24"/>
        </w:rPr>
        <w:t xml:space="preserve"> </w:t>
      </w:r>
      <w:r w:rsidRPr="00E16AA7">
        <w:rPr>
          <w:rFonts w:ascii="Times New Roman" w:eastAsia="Calibri" w:hAnsi="Times New Roman" w:cs="Times New Roman"/>
          <w:sz w:val="24"/>
          <w:szCs w:val="24"/>
        </w:rPr>
        <w:t>обслужвана от „Водоснабдяване и канализация“ ЕООД– Стара Загора съгласува Програма за управление на отпадъците на „Водоснабдяване и канализация“ ЕООД – Стара Загора за периода 2025 – 2031г.</w:t>
      </w:r>
    </w:p>
    <w:p w14:paraId="5F6E4B39"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rPr>
        <w:t xml:space="preserve"> </w:t>
      </w:r>
      <w:r w:rsidRPr="00E16AA7">
        <w:rPr>
          <w:rFonts w:ascii="Times New Roman" w:eastAsia="Calibri" w:hAnsi="Times New Roman" w:cs="Times New Roman"/>
          <w:sz w:val="24"/>
          <w:szCs w:val="24"/>
        </w:rPr>
        <w:tab/>
      </w:r>
    </w:p>
    <w:p w14:paraId="2548C065" w14:textId="77777777" w:rsidR="00E16AA7" w:rsidRPr="00E16AA7" w:rsidRDefault="00E16AA7" w:rsidP="00E16AA7">
      <w:pPr>
        <w:tabs>
          <w:tab w:val="left" w:pos="426"/>
          <w:tab w:val="left" w:pos="1620"/>
        </w:tabs>
        <w:jc w:val="both"/>
        <w:rPr>
          <w:rFonts w:ascii="Calibri" w:eastAsia="Calibri" w:hAnsi="Calibri" w:cs="Times New Roman"/>
          <w:sz w:val="24"/>
          <w:szCs w:val="24"/>
        </w:rPr>
      </w:pPr>
      <w:r w:rsidRPr="00E16AA7">
        <w:rPr>
          <w:rFonts w:ascii="Times New Roman" w:eastAsia="Calibri" w:hAnsi="Times New Roman" w:cs="Times New Roman"/>
          <w:sz w:val="24"/>
          <w:szCs w:val="24"/>
        </w:rPr>
        <w:tab/>
      </w:r>
    </w:p>
    <w:p w14:paraId="7309B1BD" w14:textId="77777777" w:rsidR="00E16AA7" w:rsidRPr="00E16AA7" w:rsidRDefault="00E16AA7" w:rsidP="00E16AA7">
      <w:pPr>
        <w:autoSpaceDE w:val="0"/>
        <w:autoSpaceDN w:val="0"/>
        <w:adjustRightInd w:val="0"/>
        <w:spacing w:after="0"/>
        <w:ind w:firstLine="708"/>
        <w:jc w:val="both"/>
        <w:rPr>
          <w:rFonts w:ascii="Times New Roman" w:eastAsia="Calibri" w:hAnsi="Times New Roman" w:cs="Times New Roman"/>
          <w:b/>
          <w:sz w:val="24"/>
          <w:szCs w:val="24"/>
          <w:lang w:eastAsia="bg-BG"/>
        </w:rPr>
      </w:pPr>
      <w:r w:rsidRPr="00E16AA7">
        <w:rPr>
          <w:rFonts w:ascii="Times New Roman" w:eastAsia="Calibri" w:hAnsi="Times New Roman" w:cs="Times New Roman"/>
          <w:b/>
          <w:sz w:val="24"/>
          <w:szCs w:val="24"/>
          <w:lang w:eastAsia="bg-BG"/>
        </w:rPr>
        <w:t>На основание чл. 21, ал.2, във връзка с 21, ал. 23 и т.15 от ЗМСМА, във връзка с чл.198е, ал.3 от Закона за водите, във връзка с чл.5, ал.5 от Правилника за организацията и дейността на асоциациите по ВиК, Общинският съвет Павел баня РЕШИ:</w:t>
      </w:r>
    </w:p>
    <w:p w14:paraId="55F491B3" w14:textId="539608FA" w:rsidR="00E16AA7" w:rsidRPr="00E16AA7" w:rsidRDefault="00E16AA7" w:rsidP="00E16AA7">
      <w:pPr>
        <w:tabs>
          <w:tab w:val="left" w:pos="426"/>
          <w:tab w:val="left" w:pos="1620"/>
        </w:tabs>
        <w:jc w:val="both"/>
        <w:rPr>
          <w:rFonts w:ascii="Times New Roman" w:eastAsia="Calibri" w:hAnsi="Times New Roman" w:cs="Times New Roman"/>
          <w:sz w:val="24"/>
          <w:szCs w:val="24"/>
          <w:lang w:val="ru-RU"/>
        </w:rPr>
      </w:pPr>
      <w:r w:rsidRPr="00E16AA7">
        <w:rPr>
          <w:rFonts w:ascii="Times New Roman" w:eastAsia="Calibri" w:hAnsi="Times New Roman" w:cs="Times New Roman"/>
          <w:sz w:val="24"/>
          <w:szCs w:val="24"/>
          <w:lang w:val="ru-RU"/>
        </w:rPr>
        <w:tab/>
      </w:r>
      <w:r w:rsidRPr="00E16AA7">
        <w:rPr>
          <w:rFonts w:ascii="Times New Roman" w:eastAsia="Calibri" w:hAnsi="Times New Roman" w:cs="Times New Roman"/>
          <w:b/>
          <w:sz w:val="24"/>
          <w:szCs w:val="24"/>
          <w:lang w:val="ru-RU"/>
        </w:rPr>
        <w:t>1.</w:t>
      </w:r>
      <w:r w:rsidRPr="00E16AA7">
        <w:rPr>
          <w:rFonts w:ascii="Times New Roman" w:eastAsia="Calibri" w:hAnsi="Times New Roman" w:cs="Times New Roman"/>
          <w:sz w:val="24"/>
          <w:szCs w:val="24"/>
          <w:lang w:val="ru-RU"/>
        </w:rPr>
        <w:t>Представител на Общината в Асоциацията по ВиК е Кметът на Община Павел баня  - г-н И</w:t>
      </w:r>
      <w:r w:rsidR="00167E6F">
        <w:rPr>
          <w:rFonts w:ascii="Times New Roman" w:eastAsia="Calibri" w:hAnsi="Times New Roman" w:cs="Times New Roman"/>
          <w:sz w:val="24"/>
          <w:szCs w:val="24"/>
          <w:lang w:val="ru-RU"/>
        </w:rPr>
        <w:t>.</w:t>
      </w:r>
      <w:r w:rsidRPr="00E16AA7">
        <w:rPr>
          <w:rFonts w:ascii="Times New Roman" w:eastAsia="Calibri" w:hAnsi="Times New Roman" w:cs="Times New Roman"/>
          <w:sz w:val="24"/>
          <w:szCs w:val="24"/>
          <w:lang w:val="ru-RU"/>
        </w:rPr>
        <w:t xml:space="preserve"> Б</w:t>
      </w:r>
      <w:r w:rsidR="00167E6F">
        <w:rPr>
          <w:rFonts w:ascii="Times New Roman" w:eastAsia="Calibri" w:hAnsi="Times New Roman" w:cs="Times New Roman"/>
          <w:sz w:val="24"/>
          <w:szCs w:val="24"/>
          <w:lang w:val="ru-RU"/>
        </w:rPr>
        <w:t>.</w:t>
      </w:r>
      <w:r w:rsidRPr="00E16AA7">
        <w:rPr>
          <w:rFonts w:ascii="Times New Roman" w:eastAsia="Calibri" w:hAnsi="Times New Roman" w:cs="Times New Roman"/>
          <w:sz w:val="24"/>
          <w:szCs w:val="24"/>
          <w:lang w:val="ru-RU"/>
        </w:rPr>
        <w:t>, а при невъзможност той да участва Общинският съвет определя друг представител  на общ.Павел баня - инж. И</w:t>
      </w:r>
      <w:r w:rsidR="00167E6F">
        <w:rPr>
          <w:rFonts w:ascii="Times New Roman" w:eastAsia="Calibri" w:hAnsi="Times New Roman" w:cs="Times New Roman"/>
          <w:sz w:val="24"/>
          <w:szCs w:val="24"/>
          <w:lang w:val="ru-RU"/>
        </w:rPr>
        <w:t>.</w:t>
      </w:r>
      <w:r w:rsidRPr="00E16AA7">
        <w:rPr>
          <w:rFonts w:ascii="Times New Roman" w:eastAsia="Calibri" w:hAnsi="Times New Roman" w:cs="Times New Roman"/>
          <w:sz w:val="24"/>
          <w:szCs w:val="24"/>
          <w:lang w:val="ru-RU"/>
        </w:rPr>
        <w:t xml:space="preserve"> К</w:t>
      </w:r>
      <w:r w:rsidR="00167E6F">
        <w:rPr>
          <w:rFonts w:ascii="Times New Roman" w:eastAsia="Calibri" w:hAnsi="Times New Roman" w:cs="Times New Roman"/>
          <w:sz w:val="24"/>
          <w:szCs w:val="24"/>
          <w:lang w:val="ru-RU"/>
        </w:rPr>
        <w:t>.</w:t>
      </w:r>
      <w:bookmarkStart w:id="2" w:name="_GoBack"/>
      <w:bookmarkEnd w:id="2"/>
      <w:r w:rsidRPr="00E16AA7">
        <w:rPr>
          <w:rFonts w:ascii="Times New Roman" w:eastAsia="Calibri" w:hAnsi="Times New Roman" w:cs="Times New Roman"/>
          <w:sz w:val="24"/>
          <w:szCs w:val="24"/>
          <w:lang w:val="ru-RU"/>
        </w:rPr>
        <w:t xml:space="preserve"> – Гл.експерт УТ  .</w:t>
      </w:r>
    </w:p>
    <w:p w14:paraId="22866B8D" w14:textId="77777777" w:rsidR="00E16AA7" w:rsidRPr="00E16AA7" w:rsidRDefault="00E16AA7" w:rsidP="00E16AA7">
      <w:pPr>
        <w:tabs>
          <w:tab w:val="left" w:pos="426"/>
          <w:tab w:val="left" w:pos="1620"/>
        </w:tabs>
        <w:jc w:val="both"/>
        <w:rPr>
          <w:rFonts w:ascii="Times New Roman" w:eastAsia="Calibri" w:hAnsi="Times New Roman" w:cs="Times New Roman"/>
          <w:b/>
          <w:sz w:val="24"/>
          <w:szCs w:val="24"/>
          <w:lang w:val="ru-RU"/>
        </w:rPr>
      </w:pPr>
      <w:r w:rsidRPr="00E16AA7">
        <w:rPr>
          <w:rFonts w:ascii="Times New Roman" w:eastAsia="Calibri" w:hAnsi="Times New Roman" w:cs="Times New Roman"/>
          <w:sz w:val="24"/>
          <w:szCs w:val="24"/>
          <w:lang w:val="ru-RU"/>
        </w:rPr>
        <w:tab/>
      </w:r>
      <w:r w:rsidRPr="00E16AA7">
        <w:rPr>
          <w:rFonts w:ascii="Times New Roman" w:eastAsia="Calibri" w:hAnsi="Times New Roman" w:cs="Times New Roman"/>
          <w:b/>
          <w:sz w:val="24"/>
          <w:szCs w:val="24"/>
          <w:lang w:val="ru-RU"/>
        </w:rPr>
        <w:t>2.</w:t>
      </w:r>
      <w:r w:rsidRPr="00E16AA7">
        <w:rPr>
          <w:rFonts w:ascii="Times New Roman" w:eastAsia="Calibri" w:hAnsi="Times New Roman" w:cs="Times New Roman"/>
          <w:sz w:val="24"/>
          <w:szCs w:val="24"/>
          <w:lang w:val="ru-RU"/>
        </w:rPr>
        <w:t xml:space="preserve">Общински съвет – Павел баня определя позиция  «за» при приемане на </w:t>
      </w:r>
      <w:r w:rsidRPr="00E16AA7">
        <w:rPr>
          <w:rFonts w:ascii="Times New Roman" w:eastAsia="Calibri" w:hAnsi="Times New Roman" w:cs="Times New Roman"/>
          <w:b/>
          <w:sz w:val="24"/>
          <w:szCs w:val="24"/>
          <w:lang w:val="ru-RU"/>
        </w:rPr>
        <w:t>т.1</w:t>
      </w:r>
      <w:r w:rsidRPr="00E16AA7">
        <w:rPr>
          <w:rFonts w:ascii="Times New Roman" w:eastAsia="Calibri" w:hAnsi="Times New Roman" w:cs="Times New Roman"/>
          <w:sz w:val="24"/>
          <w:szCs w:val="24"/>
          <w:lang w:val="ru-RU"/>
        </w:rPr>
        <w:t>:</w:t>
      </w:r>
    </w:p>
    <w:p w14:paraId="19D8CCCD" w14:textId="77777777" w:rsidR="00E16AA7" w:rsidRPr="00E16AA7" w:rsidRDefault="00E16AA7" w:rsidP="00E16AA7">
      <w:pPr>
        <w:autoSpaceDE w:val="0"/>
        <w:autoSpaceDN w:val="0"/>
        <w:adjustRightInd w:val="0"/>
        <w:spacing w:after="0"/>
        <w:ind w:firstLine="708"/>
        <w:jc w:val="both"/>
        <w:rPr>
          <w:rFonts w:ascii="Times New Roman" w:eastAsia="Calibri" w:hAnsi="Times New Roman" w:cs="Times New Roman"/>
          <w:b/>
          <w:sz w:val="24"/>
          <w:szCs w:val="24"/>
          <w:lang w:eastAsia="bg-BG"/>
        </w:rPr>
      </w:pPr>
    </w:p>
    <w:p w14:paraId="2D35A060" w14:textId="77777777" w:rsidR="00E16AA7" w:rsidRPr="00E16AA7" w:rsidRDefault="00E16AA7" w:rsidP="00E16AA7">
      <w:pPr>
        <w:tabs>
          <w:tab w:val="left" w:pos="0"/>
          <w:tab w:val="left" w:pos="709"/>
        </w:tabs>
        <w:spacing w:after="0"/>
        <w:jc w:val="both"/>
        <w:rPr>
          <w:rFonts w:ascii="Times New Roman" w:eastAsia="Calibri" w:hAnsi="Times New Roman" w:cs="Times New Roman"/>
          <w:b/>
          <w:sz w:val="24"/>
          <w:szCs w:val="24"/>
          <w:u w:val="single"/>
        </w:rPr>
      </w:pPr>
      <w:r w:rsidRPr="00E16AA7">
        <w:rPr>
          <w:rFonts w:ascii="Calibri" w:eastAsia="Calibri" w:hAnsi="Calibri" w:cs="Times New Roman"/>
          <w:sz w:val="24"/>
          <w:szCs w:val="24"/>
        </w:rPr>
        <w:tab/>
      </w:r>
      <w:r w:rsidRPr="00E16AA7">
        <w:rPr>
          <w:rFonts w:ascii="Times New Roman" w:eastAsia="Calibri" w:hAnsi="Times New Roman" w:cs="Times New Roman"/>
          <w:b/>
          <w:sz w:val="24"/>
          <w:szCs w:val="24"/>
          <w:u w:val="single"/>
        </w:rPr>
        <w:t xml:space="preserve"> т.1.</w:t>
      </w:r>
    </w:p>
    <w:p w14:paraId="7D565CC9" w14:textId="77777777" w:rsidR="00E16AA7" w:rsidRPr="00E16AA7" w:rsidRDefault="00E16AA7" w:rsidP="00E16AA7">
      <w:pPr>
        <w:tabs>
          <w:tab w:val="left" w:pos="426"/>
          <w:tab w:val="left" w:pos="709"/>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rPr>
        <w:tab/>
      </w:r>
      <w:r w:rsidRPr="00E16AA7">
        <w:rPr>
          <w:rFonts w:ascii="Times New Roman" w:eastAsia="Calibri" w:hAnsi="Times New Roman" w:cs="Times New Roman"/>
          <w:sz w:val="24"/>
          <w:szCs w:val="24"/>
        </w:rPr>
        <w:tab/>
        <w:t>На основание чл.198п, ал.5, т.2 и т.3 от Закона за водите и чл.18.7 от Договора за стопанисване, поддържане и експлоатация на В и К системите и съоръженията и предоставяне на водоснабдителни и канализационни услуги, сключен на 29.02.2016г. по реда на чл.198о, ал.1, изр.първо от Закона за водите, изменен и допълнен с Допълнително споразумение № 1 от 20.12.2018г., Допълнително споразумение № 2 от 13.03.2021г., Допълнително споразумение № 3 от 07.12.2022г. и Допълнително споразумение № 4 от 14.02.2024г., Общото събрание на Асоциация по ВиК на обособената територия,</w:t>
      </w:r>
      <w:r w:rsidRPr="00E16AA7">
        <w:rPr>
          <w:rFonts w:ascii="Times New Roman" w:eastAsia="Calibri" w:hAnsi="Times New Roman" w:cs="Times New Roman"/>
          <w:i/>
          <w:sz w:val="24"/>
          <w:szCs w:val="24"/>
        </w:rPr>
        <w:t xml:space="preserve"> </w:t>
      </w:r>
      <w:r w:rsidRPr="00E16AA7">
        <w:rPr>
          <w:rFonts w:ascii="Times New Roman" w:eastAsia="Calibri" w:hAnsi="Times New Roman" w:cs="Times New Roman"/>
          <w:sz w:val="24"/>
          <w:szCs w:val="24"/>
        </w:rPr>
        <w:t>обслужвана от „Водоснабдяване и канализация“ ЕООД– Стара Загора приема решение за сключване на Допълнително споразумение  № 5 към Договора от 29.02.2016г.</w:t>
      </w:r>
    </w:p>
    <w:p w14:paraId="75328A05" w14:textId="77777777" w:rsidR="00E16AA7" w:rsidRPr="00E16AA7" w:rsidRDefault="00E16AA7" w:rsidP="00E16AA7">
      <w:pPr>
        <w:tabs>
          <w:tab w:val="left" w:pos="426"/>
          <w:tab w:val="left" w:pos="1590"/>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rPr>
        <w:tab/>
      </w:r>
    </w:p>
    <w:p w14:paraId="2EE5DD86" w14:textId="77777777" w:rsidR="00E16AA7" w:rsidRPr="00E16AA7" w:rsidRDefault="00E16AA7" w:rsidP="00E16AA7">
      <w:pPr>
        <w:tabs>
          <w:tab w:val="left" w:pos="426"/>
          <w:tab w:val="left" w:pos="1590"/>
          <w:tab w:val="left" w:pos="1620"/>
        </w:tabs>
        <w:spacing w:after="0"/>
        <w:jc w:val="both"/>
        <w:rPr>
          <w:rFonts w:ascii="Times New Roman" w:eastAsia="Calibri" w:hAnsi="Times New Roman" w:cs="Times New Roman"/>
          <w:sz w:val="24"/>
          <w:szCs w:val="24"/>
          <w:lang w:val="ru-RU"/>
        </w:rPr>
      </w:pPr>
      <w:r w:rsidRPr="00E16AA7">
        <w:rPr>
          <w:rFonts w:ascii="Times New Roman" w:eastAsia="Calibri" w:hAnsi="Times New Roman" w:cs="Times New Roman"/>
          <w:sz w:val="24"/>
          <w:szCs w:val="24"/>
          <w:lang w:val="ru-RU"/>
        </w:rPr>
        <w:tab/>
      </w:r>
      <w:r w:rsidRPr="00E16AA7">
        <w:rPr>
          <w:rFonts w:ascii="Times New Roman" w:eastAsia="Calibri" w:hAnsi="Times New Roman" w:cs="Times New Roman"/>
          <w:b/>
          <w:sz w:val="24"/>
          <w:szCs w:val="24"/>
          <w:lang w:val="ru-RU"/>
        </w:rPr>
        <w:t>3.</w:t>
      </w:r>
      <w:r w:rsidRPr="00E16AA7">
        <w:rPr>
          <w:rFonts w:ascii="Times New Roman" w:eastAsia="Calibri" w:hAnsi="Times New Roman" w:cs="Times New Roman"/>
          <w:sz w:val="24"/>
          <w:szCs w:val="24"/>
          <w:lang w:val="ru-RU"/>
        </w:rPr>
        <w:t xml:space="preserve">Общински съвет – Павел баня определя позиция  «за» при приемане на </w:t>
      </w:r>
      <w:r w:rsidRPr="00E16AA7">
        <w:rPr>
          <w:rFonts w:ascii="Times New Roman" w:eastAsia="Calibri" w:hAnsi="Times New Roman" w:cs="Times New Roman"/>
          <w:b/>
          <w:sz w:val="24"/>
          <w:szCs w:val="24"/>
          <w:lang w:val="ru-RU"/>
        </w:rPr>
        <w:t>т.2</w:t>
      </w:r>
      <w:r w:rsidRPr="00E16AA7">
        <w:rPr>
          <w:rFonts w:ascii="Times New Roman" w:eastAsia="Calibri" w:hAnsi="Times New Roman" w:cs="Times New Roman"/>
          <w:sz w:val="24"/>
          <w:szCs w:val="24"/>
          <w:lang w:val="ru-RU"/>
        </w:rPr>
        <w:t>:</w:t>
      </w:r>
    </w:p>
    <w:p w14:paraId="43703353" w14:textId="77777777" w:rsidR="00E16AA7" w:rsidRPr="00E16AA7" w:rsidRDefault="00E16AA7" w:rsidP="00E16AA7">
      <w:pPr>
        <w:tabs>
          <w:tab w:val="left" w:pos="426"/>
          <w:tab w:val="left" w:pos="1590"/>
          <w:tab w:val="left" w:pos="1620"/>
        </w:tabs>
        <w:spacing w:after="0"/>
        <w:jc w:val="both"/>
        <w:rPr>
          <w:rFonts w:ascii="Times New Roman" w:eastAsia="Calibri" w:hAnsi="Times New Roman" w:cs="Times New Roman"/>
          <w:b/>
          <w:sz w:val="24"/>
          <w:szCs w:val="24"/>
          <w:u w:val="single"/>
        </w:rPr>
      </w:pPr>
      <w:r w:rsidRPr="00E16AA7">
        <w:rPr>
          <w:rFonts w:ascii="Times New Roman" w:eastAsia="Calibri" w:hAnsi="Times New Roman" w:cs="Times New Roman"/>
          <w:sz w:val="24"/>
          <w:szCs w:val="24"/>
          <w:lang w:val="ru-RU"/>
        </w:rPr>
        <w:lastRenderedPageBreak/>
        <w:tab/>
      </w:r>
      <w:r w:rsidRPr="00E16AA7">
        <w:rPr>
          <w:rFonts w:ascii="Times New Roman" w:eastAsia="Calibri" w:hAnsi="Times New Roman" w:cs="Times New Roman"/>
          <w:b/>
          <w:sz w:val="24"/>
          <w:szCs w:val="24"/>
          <w:u w:val="single"/>
        </w:rPr>
        <w:t xml:space="preserve"> т.2.</w:t>
      </w:r>
    </w:p>
    <w:p w14:paraId="426DC23B" w14:textId="77777777" w:rsidR="00E16AA7" w:rsidRPr="00E16AA7" w:rsidRDefault="00E16AA7" w:rsidP="00E16AA7">
      <w:pPr>
        <w:tabs>
          <w:tab w:val="left" w:pos="426"/>
          <w:tab w:val="left" w:pos="1620"/>
        </w:tabs>
        <w:spacing w:after="0"/>
        <w:jc w:val="both"/>
        <w:rPr>
          <w:rFonts w:ascii="Times New Roman" w:eastAsia="Calibri" w:hAnsi="Times New Roman" w:cs="Times New Roman"/>
          <w:sz w:val="24"/>
          <w:szCs w:val="24"/>
        </w:rPr>
      </w:pPr>
      <w:r w:rsidRPr="00E16AA7">
        <w:rPr>
          <w:rFonts w:ascii="Times New Roman" w:eastAsia="Calibri" w:hAnsi="Times New Roman" w:cs="Times New Roman"/>
          <w:sz w:val="24"/>
          <w:szCs w:val="24"/>
        </w:rPr>
        <w:tab/>
        <w:t>На основание чл.5.5,б „а“ от Договора за стопанисване, поддържане и експлоатация на ВиК системите и съоръженията и предоставяне на водоснабдителни и канализационни услуги, Общото събрание на Асоциация по ВиК на обособената територия,</w:t>
      </w:r>
      <w:r w:rsidRPr="00E16AA7">
        <w:rPr>
          <w:rFonts w:ascii="Times New Roman" w:eastAsia="Calibri" w:hAnsi="Times New Roman" w:cs="Times New Roman"/>
          <w:i/>
          <w:sz w:val="24"/>
          <w:szCs w:val="24"/>
        </w:rPr>
        <w:t xml:space="preserve"> </w:t>
      </w:r>
      <w:r w:rsidRPr="00E16AA7">
        <w:rPr>
          <w:rFonts w:ascii="Times New Roman" w:eastAsia="Calibri" w:hAnsi="Times New Roman" w:cs="Times New Roman"/>
          <w:sz w:val="24"/>
          <w:szCs w:val="24"/>
        </w:rPr>
        <w:t xml:space="preserve">обслужвана от „Водоснабдяване и канализация“ ЕООД– Стара Загора </w:t>
      </w:r>
      <w:r w:rsidRPr="00E16AA7">
        <w:rPr>
          <w:rFonts w:ascii="Times New Roman" w:eastAsia="Calibri" w:hAnsi="Times New Roman" w:cs="Times New Roman"/>
          <w:b/>
          <w:sz w:val="24"/>
          <w:szCs w:val="24"/>
        </w:rPr>
        <w:t>съгласува</w:t>
      </w:r>
      <w:r w:rsidRPr="00E16AA7">
        <w:rPr>
          <w:rFonts w:ascii="Times New Roman" w:eastAsia="Calibri" w:hAnsi="Times New Roman" w:cs="Times New Roman"/>
          <w:sz w:val="24"/>
          <w:szCs w:val="24"/>
        </w:rPr>
        <w:t xml:space="preserve"> Програма за управление на отпадъците на „Водоснабдяване и канализация“ ЕООД – Стара Загора за периода 2025 – 2031г.</w:t>
      </w:r>
    </w:p>
    <w:p w14:paraId="07C12B6D" w14:textId="77777777" w:rsidR="00E16AA7" w:rsidRPr="00E16AA7" w:rsidRDefault="00E16AA7" w:rsidP="00E16AA7">
      <w:pPr>
        <w:tabs>
          <w:tab w:val="left" w:pos="426"/>
          <w:tab w:val="left" w:pos="709"/>
        </w:tabs>
        <w:spacing w:after="0"/>
        <w:jc w:val="both"/>
        <w:rPr>
          <w:rFonts w:ascii="Times New Roman" w:eastAsia="Calibri" w:hAnsi="Times New Roman" w:cs="Times New Roman"/>
          <w:sz w:val="24"/>
          <w:szCs w:val="24"/>
        </w:rPr>
      </w:pPr>
    </w:p>
    <w:p w14:paraId="18ABADD8" w14:textId="77777777" w:rsidR="00E16AA7" w:rsidRPr="00E16AA7" w:rsidRDefault="00E16AA7" w:rsidP="00E16AA7">
      <w:pPr>
        <w:spacing w:after="0"/>
        <w:rPr>
          <w:rFonts w:ascii="Times New Roman" w:eastAsia="Calibri" w:hAnsi="Times New Roman" w:cs="Times New Roman"/>
          <w:i/>
          <w:sz w:val="24"/>
          <w:szCs w:val="24"/>
          <w:u w:val="single"/>
        </w:rPr>
      </w:pPr>
    </w:p>
    <w:p w14:paraId="0D39089F" w14:textId="77777777" w:rsidR="00E16AA7" w:rsidRPr="00E16AA7" w:rsidRDefault="00E16AA7" w:rsidP="00E16AA7">
      <w:pPr>
        <w:spacing w:after="0"/>
        <w:rPr>
          <w:rFonts w:ascii="Times New Roman" w:eastAsia="Calibri" w:hAnsi="Times New Roman" w:cs="Times New Roman"/>
          <w:i/>
          <w:sz w:val="20"/>
          <w:szCs w:val="20"/>
        </w:rPr>
      </w:pPr>
      <w:r w:rsidRPr="00E16AA7">
        <w:rPr>
          <w:rFonts w:ascii="Times New Roman" w:eastAsia="Calibri" w:hAnsi="Times New Roman" w:cs="Times New Roman"/>
          <w:i/>
          <w:sz w:val="20"/>
          <w:szCs w:val="20"/>
          <w:u w:val="single"/>
        </w:rPr>
        <w:t xml:space="preserve">Приложение : </w:t>
      </w:r>
      <w:r w:rsidRPr="00E16AA7">
        <w:rPr>
          <w:rFonts w:ascii="Times New Roman" w:eastAsia="Calibri" w:hAnsi="Times New Roman" w:cs="Times New Roman"/>
          <w:i/>
          <w:sz w:val="20"/>
          <w:szCs w:val="20"/>
        </w:rPr>
        <w:t>Писмо рег.индекс :</w:t>
      </w:r>
      <w:r w:rsidRPr="00E16AA7">
        <w:rPr>
          <w:rFonts w:ascii="Times New Roman" w:eastAsia="Calibri" w:hAnsi="Times New Roman" w:cs="Times New Roman"/>
          <w:sz w:val="20"/>
          <w:szCs w:val="20"/>
        </w:rPr>
        <w:t xml:space="preserve">  </w:t>
      </w:r>
      <w:r w:rsidRPr="00E16AA7">
        <w:rPr>
          <w:rFonts w:ascii="Times New Roman" w:eastAsia="Calibri" w:hAnsi="Times New Roman" w:cs="Times New Roman"/>
          <w:i/>
          <w:sz w:val="20"/>
          <w:szCs w:val="20"/>
        </w:rPr>
        <w:t>АВиК – ОС-2</w:t>
      </w:r>
      <w:r w:rsidRPr="00E16AA7">
        <w:rPr>
          <w:rFonts w:ascii="Times New Roman" w:eastAsia="Calibri" w:hAnsi="Times New Roman" w:cs="Times New Roman"/>
          <w:i/>
          <w:sz w:val="20"/>
          <w:szCs w:val="20"/>
          <w:lang w:val="en-US"/>
        </w:rPr>
        <w:t xml:space="preserve"> [</w:t>
      </w:r>
      <w:r w:rsidRPr="00E16AA7">
        <w:rPr>
          <w:rFonts w:ascii="Times New Roman" w:eastAsia="Calibri" w:hAnsi="Times New Roman" w:cs="Times New Roman"/>
          <w:i/>
          <w:sz w:val="20"/>
          <w:szCs w:val="20"/>
        </w:rPr>
        <w:t>2</w:t>
      </w:r>
      <w:r w:rsidRPr="00E16AA7">
        <w:rPr>
          <w:rFonts w:ascii="Times New Roman" w:eastAsia="Calibri" w:hAnsi="Times New Roman" w:cs="Times New Roman"/>
          <w:i/>
          <w:sz w:val="20"/>
          <w:szCs w:val="20"/>
          <w:lang w:val="en-US"/>
        </w:rPr>
        <w:t>]</w:t>
      </w:r>
      <w:r w:rsidRPr="00E16AA7">
        <w:rPr>
          <w:rFonts w:ascii="Times New Roman" w:eastAsia="Calibri" w:hAnsi="Times New Roman" w:cs="Times New Roman"/>
          <w:i/>
          <w:sz w:val="20"/>
          <w:szCs w:val="20"/>
        </w:rPr>
        <w:t xml:space="preserve"> </w:t>
      </w:r>
      <w:r w:rsidRPr="00E16AA7">
        <w:rPr>
          <w:rFonts w:ascii="Times New Roman" w:eastAsia="Calibri" w:hAnsi="Times New Roman" w:cs="Times New Roman"/>
          <w:i/>
          <w:sz w:val="20"/>
          <w:szCs w:val="20"/>
          <w:lang w:val="en-US"/>
        </w:rPr>
        <w:t>/</w:t>
      </w:r>
      <w:r w:rsidRPr="00E16AA7">
        <w:rPr>
          <w:rFonts w:ascii="Times New Roman" w:eastAsia="Calibri" w:hAnsi="Times New Roman" w:cs="Times New Roman"/>
          <w:i/>
          <w:sz w:val="20"/>
          <w:szCs w:val="20"/>
        </w:rPr>
        <w:t>05.12</w:t>
      </w:r>
      <w:r w:rsidRPr="00E16AA7">
        <w:rPr>
          <w:rFonts w:ascii="Times New Roman" w:eastAsia="Calibri" w:hAnsi="Times New Roman" w:cs="Times New Roman"/>
          <w:i/>
          <w:sz w:val="20"/>
          <w:szCs w:val="20"/>
          <w:lang w:val="en-US"/>
        </w:rPr>
        <w:t>.</w:t>
      </w:r>
      <w:r w:rsidRPr="00E16AA7">
        <w:rPr>
          <w:rFonts w:ascii="Times New Roman" w:eastAsia="Calibri" w:hAnsi="Times New Roman" w:cs="Times New Roman"/>
          <w:i/>
          <w:sz w:val="20"/>
          <w:szCs w:val="20"/>
        </w:rPr>
        <w:t>20</w:t>
      </w:r>
      <w:r w:rsidRPr="00E16AA7">
        <w:rPr>
          <w:rFonts w:ascii="Times New Roman" w:eastAsia="Calibri" w:hAnsi="Times New Roman" w:cs="Times New Roman"/>
          <w:i/>
          <w:sz w:val="20"/>
          <w:szCs w:val="20"/>
          <w:lang w:val="en-US"/>
        </w:rPr>
        <w:t>2</w:t>
      </w:r>
      <w:r w:rsidRPr="00E16AA7">
        <w:rPr>
          <w:rFonts w:ascii="Times New Roman" w:eastAsia="Calibri" w:hAnsi="Times New Roman" w:cs="Times New Roman"/>
          <w:i/>
          <w:sz w:val="20"/>
          <w:szCs w:val="20"/>
        </w:rPr>
        <w:t>5г., вх.рег.индекс</w:t>
      </w:r>
      <w:r w:rsidRPr="00E16AA7">
        <w:rPr>
          <w:rFonts w:ascii="Times New Roman" w:eastAsia="Calibri" w:hAnsi="Times New Roman" w:cs="Times New Roman"/>
          <w:i/>
          <w:sz w:val="20"/>
          <w:szCs w:val="20"/>
          <w:lang w:val="en-US"/>
        </w:rPr>
        <w:t xml:space="preserve"> </w:t>
      </w:r>
      <w:r w:rsidRPr="00E16AA7">
        <w:rPr>
          <w:rFonts w:ascii="Times New Roman" w:eastAsia="Calibri" w:hAnsi="Times New Roman" w:cs="Times New Roman"/>
          <w:i/>
          <w:sz w:val="20"/>
          <w:szCs w:val="20"/>
        </w:rPr>
        <w:t>: РД-2</w:t>
      </w:r>
      <w:r w:rsidRPr="00E16AA7">
        <w:rPr>
          <w:rFonts w:ascii="Times New Roman" w:eastAsia="Calibri" w:hAnsi="Times New Roman" w:cs="Times New Roman"/>
          <w:i/>
          <w:sz w:val="20"/>
          <w:szCs w:val="20"/>
          <w:lang w:val="en-US"/>
        </w:rPr>
        <w:t>0</w:t>
      </w:r>
      <w:r w:rsidRPr="00E16AA7">
        <w:rPr>
          <w:rFonts w:ascii="Times New Roman" w:eastAsia="Calibri" w:hAnsi="Times New Roman" w:cs="Times New Roman"/>
          <w:i/>
          <w:sz w:val="20"/>
          <w:szCs w:val="20"/>
        </w:rPr>
        <w:t>-1206/8.12.20</w:t>
      </w:r>
      <w:r w:rsidRPr="00E16AA7">
        <w:rPr>
          <w:rFonts w:ascii="Times New Roman" w:eastAsia="Calibri" w:hAnsi="Times New Roman" w:cs="Times New Roman"/>
          <w:i/>
          <w:sz w:val="20"/>
          <w:szCs w:val="20"/>
          <w:lang w:val="en-US"/>
        </w:rPr>
        <w:t>2</w:t>
      </w:r>
      <w:r w:rsidRPr="00E16AA7">
        <w:rPr>
          <w:rFonts w:ascii="Times New Roman" w:eastAsia="Calibri" w:hAnsi="Times New Roman" w:cs="Times New Roman"/>
          <w:i/>
          <w:sz w:val="20"/>
          <w:szCs w:val="20"/>
        </w:rPr>
        <w:t>5г.</w:t>
      </w:r>
    </w:p>
    <w:p w14:paraId="600C645F" w14:textId="77777777" w:rsidR="00E16AA7" w:rsidRPr="00E16AA7" w:rsidRDefault="00E16AA7" w:rsidP="00E16AA7">
      <w:pPr>
        <w:spacing w:after="0"/>
        <w:rPr>
          <w:rFonts w:ascii="Times New Roman" w:eastAsia="Calibri" w:hAnsi="Times New Roman" w:cs="Times New Roman"/>
          <w:sz w:val="24"/>
          <w:szCs w:val="24"/>
        </w:rPr>
      </w:pPr>
      <w:r w:rsidRPr="00E16AA7">
        <w:rPr>
          <w:rFonts w:ascii="Times New Roman" w:eastAsia="Calibri" w:hAnsi="Times New Roman" w:cs="Times New Roman"/>
          <w:sz w:val="20"/>
          <w:szCs w:val="20"/>
        </w:rPr>
        <w:t xml:space="preserve">в община Павел </w:t>
      </w:r>
      <w:r w:rsidRPr="00E16AA7">
        <w:rPr>
          <w:rFonts w:ascii="Times New Roman" w:eastAsia="Calibri" w:hAnsi="Times New Roman" w:cs="Times New Roman"/>
          <w:i/>
          <w:sz w:val="20"/>
          <w:szCs w:val="20"/>
        </w:rPr>
        <w:t>баня</w:t>
      </w:r>
      <w:r w:rsidRPr="00E16AA7">
        <w:rPr>
          <w:rFonts w:ascii="Times New Roman" w:eastAsia="Calibri" w:hAnsi="Times New Roman" w:cs="Times New Roman"/>
          <w:sz w:val="20"/>
          <w:szCs w:val="20"/>
        </w:rPr>
        <w:t xml:space="preserve">  </w:t>
      </w:r>
      <w:r w:rsidRPr="00E16AA7">
        <w:rPr>
          <w:rFonts w:ascii="Times New Roman" w:eastAsia="Calibri" w:hAnsi="Times New Roman" w:cs="Times New Roman"/>
          <w:i/>
          <w:sz w:val="20"/>
          <w:szCs w:val="20"/>
        </w:rPr>
        <w:t>на председателя на Асоциация по ВиК на обособената територия, обслужвана от „ВиК“ ЕООД – Стара Загора</w:t>
      </w:r>
      <w:r w:rsidRPr="00E16AA7">
        <w:rPr>
          <w:rFonts w:ascii="Times New Roman" w:eastAsia="Calibri" w:hAnsi="Times New Roman" w:cs="Times New Roman"/>
          <w:i/>
          <w:sz w:val="24"/>
          <w:szCs w:val="24"/>
        </w:rPr>
        <w:t>.</w:t>
      </w:r>
    </w:p>
    <w:p w14:paraId="56737B95" w14:textId="77777777" w:rsidR="00E16AA7" w:rsidRPr="00E16AA7" w:rsidRDefault="00E16AA7" w:rsidP="00E16AA7">
      <w:pPr>
        <w:spacing w:after="0" w:line="240" w:lineRule="auto"/>
        <w:jc w:val="center"/>
        <w:rPr>
          <w:rFonts w:ascii="Times New Roman" w:eastAsia="Times New Roman" w:hAnsi="Times New Roman" w:cs="Times New Roman"/>
          <w:b/>
          <w:color w:val="000000" w:themeColor="text1"/>
          <w:sz w:val="24"/>
          <w:szCs w:val="24"/>
          <w:lang w:eastAsia="bg-BG"/>
        </w:rPr>
      </w:pPr>
    </w:p>
    <w:p w14:paraId="2758F2A0" w14:textId="77777777" w:rsidR="00E16AA7" w:rsidRPr="00E16AA7" w:rsidRDefault="00E16AA7" w:rsidP="00E16AA7">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1A60A265" w14:textId="77777777" w:rsidR="00E16AA7" w:rsidRPr="00E16AA7" w:rsidRDefault="00E16AA7" w:rsidP="00E16AA7">
      <w:pPr>
        <w:spacing w:after="0" w:line="240" w:lineRule="auto"/>
        <w:ind w:firstLine="708"/>
        <w:rPr>
          <w:rFonts w:ascii="Times New Roman" w:eastAsia="Times New Roman" w:hAnsi="Times New Roman" w:cs="Times New Roman"/>
          <w:sz w:val="20"/>
          <w:szCs w:val="20"/>
          <w:lang w:eastAsia="bg-BG"/>
        </w:rPr>
      </w:pPr>
      <w:r w:rsidRPr="00E16AA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842ADFF" w14:textId="77777777" w:rsidR="00E16AA7" w:rsidRPr="00E16AA7" w:rsidRDefault="00E16AA7" w:rsidP="00E16AA7">
      <w:pPr>
        <w:spacing w:after="0" w:line="240" w:lineRule="auto"/>
        <w:ind w:firstLine="708"/>
        <w:rPr>
          <w:rFonts w:ascii="Times New Roman" w:eastAsia="Times New Roman" w:hAnsi="Times New Roman" w:cs="Times New Roman"/>
          <w:sz w:val="20"/>
          <w:szCs w:val="20"/>
          <w:lang w:eastAsia="bg-BG"/>
        </w:rPr>
      </w:pPr>
      <w:r w:rsidRPr="00E16AA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14:paraId="0119D70C" w14:textId="77777777" w:rsidR="00E16AA7" w:rsidRPr="00E16AA7" w:rsidRDefault="00E16AA7" w:rsidP="00E16AA7">
      <w:pPr>
        <w:spacing w:after="0" w:line="240" w:lineRule="auto"/>
        <w:ind w:firstLine="708"/>
        <w:rPr>
          <w:rFonts w:ascii="Times New Roman" w:eastAsia="Times New Roman" w:hAnsi="Times New Roman" w:cs="Times New Roman"/>
          <w:sz w:val="20"/>
          <w:szCs w:val="20"/>
          <w:lang w:eastAsia="bg-BG"/>
        </w:rPr>
      </w:pPr>
      <w:r w:rsidRPr="00E16AA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575B9ECE" w14:textId="77777777" w:rsidR="00E16AA7" w:rsidRPr="00E16AA7" w:rsidRDefault="00E16AA7" w:rsidP="00E16AA7">
      <w:pPr>
        <w:spacing w:after="0" w:line="240" w:lineRule="auto"/>
        <w:ind w:firstLine="708"/>
        <w:rPr>
          <w:rFonts w:ascii="Times New Roman" w:eastAsia="Times New Roman" w:hAnsi="Times New Roman" w:cs="Times New Roman"/>
          <w:sz w:val="20"/>
          <w:szCs w:val="20"/>
          <w:lang w:eastAsia="bg-BG"/>
        </w:rPr>
      </w:pPr>
      <w:r w:rsidRPr="00E16AA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70E82E8F" w14:textId="77777777" w:rsidR="00E16AA7" w:rsidRPr="00E16AA7" w:rsidRDefault="00E16AA7" w:rsidP="00E16AA7">
      <w:pPr>
        <w:spacing w:after="0" w:line="240" w:lineRule="auto"/>
        <w:rPr>
          <w:rFonts w:ascii="Times New Roman" w:eastAsia="Times New Roman" w:hAnsi="Times New Roman" w:cs="Times New Roman"/>
          <w:sz w:val="20"/>
          <w:szCs w:val="20"/>
          <w:lang w:eastAsia="bg-BG"/>
        </w:rPr>
      </w:pPr>
      <w:r w:rsidRPr="00E16AA7">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164F1492" w14:textId="77777777" w:rsidR="00E16AA7" w:rsidRPr="00E16AA7" w:rsidRDefault="00E16AA7" w:rsidP="00E16AA7">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E16AA7" w:rsidRPr="00E16AA7" w14:paraId="7A61A839" w14:textId="77777777" w:rsidTr="00146B3C">
        <w:tc>
          <w:tcPr>
            <w:tcW w:w="4536" w:type="dxa"/>
          </w:tcPr>
          <w:p w14:paraId="72D4D8D0" w14:textId="77777777" w:rsidR="00E16AA7" w:rsidRPr="00E16AA7" w:rsidRDefault="00E16AA7" w:rsidP="00E16AA7">
            <w:pPr>
              <w:spacing w:after="0" w:line="240" w:lineRule="auto"/>
              <w:rPr>
                <w:rFonts w:ascii="Times New Roman" w:eastAsia="Times New Roman" w:hAnsi="Times New Roman" w:cs="Times New Roman"/>
                <w:sz w:val="24"/>
                <w:szCs w:val="24"/>
                <w:lang w:eastAsia="bg-BG"/>
              </w:rPr>
            </w:pPr>
            <w:r w:rsidRPr="00E16AA7">
              <w:rPr>
                <w:rFonts w:ascii="Times New Roman" w:eastAsia="Times New Roman" w:hAnsi="Times New Roman" w:cs="Times New Roman"/>
                <w:sz w:val="24"/>
                <w:szCs w:val="24"/>
                <w:lang w:eastAsia="bg-BG"/>
              </w:rPr>
              <w:t>Премина се към поименно гласуване:</w:t>
            </w:r>
          </w:p>
        </w:tc>
        <w:tc>
          <w:tcPr>
            <w:tcW w:w="14320" w:type="dxa"/>
          </w:tcPr>
          <w:p w14:paraId="6A8E911B" w14:textId="77777777" w:rsidR="00E16AA7" w:rsidRPr="00E16AA7" w:rsidRDefault="00E16AA7" w:rsidP="00E16AA7">
            <w:pPr>
              <w:spacing w:after="0" w:line="240" w:lineRule="auto"/>
              <w:rPr>
                <w:rFonts w:ascii="Times New Roman" w:eastAsia="Times New Roman" w:hAnsi="Times New Roman" w:cs="Times New Roman"/>
                <w:sz w:val="24"/>
                <w:szCs w:val="24"/>
                <w:lang w:eastAsia="bg-BG"/>
              </w:rPr>
            </w:pPr>
          </w:p>
        </w:tc>
      </w:tr>
      <w:tr w:rsidR="00E16AA7" w:rsidRPr="00E16AA7" w14:paraId="5158C2FB" w14:textId="77777777" w:rsidTr="00146B3C">
        <w:tc>
          <w:tcPr>
            <w:tcW w:w="4536" w:type="dxa"/>
          </w:tcPr>
          <w:p w14:paraId="0F7F96BC"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p>
        </w:tc>
        <w:tc>
          <w:tcPr>
            <w:tcW w:w="14320" w:type="dxa"/>
          </w:tcPr>
          <w:p w14:paraId="2CC65FDF"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p>
        </w:tc>
      </w:tr>
      <w:tr w:rsidR="00E16AA7" w:rsidRPr="00E16AA7" w14:paraId="635915AD" w14:textId="77777777" w:rsidTr="00146B3C">
        <w:tc>
          <w:tcPr>
            <w:tcW w:w="4536" w:type="dxa"/>
          </w:tcPr>
          <w:p w14:paraId="553CF046" w14:textId="64EC0A07" w:rsidR="00E16AA7" w:rsidRPr="00E16AA7" w:rsidRDefault="00DB07FA"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1DDA8626"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ОТСЪСТВА ОТ ЗАСЕДАНИЕТО</w:t>
            </w:r>
          </w:p>
        </w:tc>
      </w:tr>
      <w:tr w:rsidR="00E16AA7" w:rsidRPr="00E16AA7" w14:paraId="0BDCE293" w14:textId="77777777" w:rsidTr="00146B3C">
        <w:tc>
          <w:tcPr>
            <w:tcW w:w="4536" w:type="dxa"/>
          </w:tcPr>
          <w:p w14:paraId="6BA17EB0" w14:textId="2844135E" w:rsidR="00E16AA7" w:rsidRPr="00E16AA7" w:rsidRDefault="00DB07FA" w:rsidP="00E16AA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2D8614E8"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ЗА</w:t>
            </w:r>
          </w:p>
        </w:tc>
      </w:tr>
      <w:tr w:rsidR="00E16AA7" w:rsidRPr="00E16AA7" w14:paraId="097CBF6D" w14:textId="77777777" w:rsidTr="00146B3C">
        <w:tc>
          <w:tcPr>
            <w:tcW w:w="4536" w:type="dxa"/>
          </w:tcPr>
          <w:p w14:paraId="33ECD029" w14:textId="5AE3C7D0" w:rsidR="00E16AA7" w:rsidRPr="00E16AA7" w:rsidRDefault="00DB07FA"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1EFA758F"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ЗА</w:t>
            </w:r>
          </w:p>
        </w:tc>
      </w:tr>
      <w:tr w:rsidR="00E16AA7" w:rsidRPr="00E16AA7" w14:paraId="5CB5CE33" w14:textId="77777777" w:rsidTr="00146B3C">
        <w:tc>
          <w:tcPr>
            <w:tcW w:w="4536" w:type="dxa"/>
          </w:tcPr>
          <w:p w14:paraId="11C86F39" w14:textId="40A177A4" w:rsidR="00E16AA7" w:rsidRPr="00E16AA7" w:rsidRDefault="00DB07FA"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515FA124"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ЗА</w:t>
            </w:r>
          </w:p>
        </w:tc>
      </w:tr>
      <w:tr w:rsidR="00E16AA7" w:rsidRPr="00E16AA7" w14:paraId="2BF6F0AB" w14:textId="77777777" w:rsidTr="00146B3C">
        <w:tc>
          <w:tcPr>
            <w:tcW w:w="4536" w:type="dxa"/>
          </w:tcPr>
          <w:p w14:paraId="45B4587D" w14:textId="189DE23F" w:rsidR="00E16AA7" w:rsidRPr="00E16AA7" w:rsidRDefault="00DB07FA"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32B384B5"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ЗА</w:t>
            </w:r>
          </w:p>
        </w:tc>
      </w:tr>
      <w:tr w:rsidR="00E16AA7" w:rsidRPr="00E16AA7" w14:paraId="171F77E3" w14:textId="77777777" w:rsidTr="00146B3C">
        <w:tc>
          <w:tcPr>
            <w:tcW w:w="4536" w:type="dxa"/>
          </w:tcPr>
          <w:p w14:paraId="3B7B8C97" w14:textId="24727FCA" w:rsidR="00E16AA7" w:rsidRPr="00E16AA7" w:rsidRDefault="00DB07FA"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0DCD46BD"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ЗА</w:t>
            </w:r>
          </w:p>
        </w:tc>
      </w:tr>
      <w:tr w:rsidR="00E16AA7" w:rsidRPr="00E16AA7" w14:paraId="5E46826C" w14:textId="77777777" w:rsidTr="00146B3C">
        <w:tc>
          <w:tcPr>
            <w:tcW w:w="4536" w:type="dxa"/>
          </w:tcPr>
          <w:p w14:paraId="2D46EDEC" w14:textId="7C802EA5" w:rsidR="00E16AA7" w:rsidRPr="00E16AA7" w:rsidRDefault="00DB07FA"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152241E4"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ОТСЪСТВА ОТ ЗАЛАТА</w:t>
            </w:r>
          </w:p>
        </w:tc>
      </w:tr>
      <w:tr w:rsidR="00E16AA7" w:rsidRPr="00E16AA7" w14:paraId="407E5763" w14:textId="77777777" w:rsidTr="00146B3C">
        <w:tc>
          <w:tcPr>
            <w:tcW w:w="4536" w:type="dxa"/>
          </w:tcPr>
          <w:p w14:paraId="520644B9" w14:textId="56DA8C6E" w:rsidR="00E16AA7" w:rsidRPr="00E16AA7" w:rsidRDefault="00146B3C"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55873EBA"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ЗА</w:t>
            </w:r>
          </w:p>
        </w:tc>
      </w:tr>
      <w:tr w:rsidR="00E16AA7" w:rsidRPr="00E16AA7" w14:paraId="091DC18A" w14:textId="77777777" w:rsidTr="00146B3C">
        <w:tc>
          <w:tcPr>
            <w:tcW w:w="4536" w:type="dxa"/>
          </w:tcPr>
          <w:p w14:paraId="49EB476F" w14:textId="039AEEA8" w:rsidR="00E16AA7" w:rsidRPr="00E16AA7" w:rsidRDefault="00146B3C" w:rsidP="00E16AA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62203853"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ЗА</w:t>
            </w:r>
          </w:p>
        </w:tc>
      </w:tr>
      <w:tr w:rsidR="00E16AA7" w:rsidRPr="00E16AA7" w14:paraId="0329BAEE" w14:textId="77777777" w:rsidTr="00146B3C">
        <w:tc>
          <w:tcPr>
            <w:tcW w:w="4536" w:type="dxa"/>
          </w:tcPr>
          <w:p w14:paraId="55968880" w14:textId="64D220E8" w:rsidR="00E16AA7" w:rsidRPr="00E16AA7" w:rsidRDefault="00146B3C"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0AFF6747"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ЗА</w:t>
            </w:r>
          </w:p>
        </w:tc>
      </w:tr>
      <w:tr w:rsidR="00E16AA7" w:rsidRPr="00E16AA7" w14:paraId="1D6C5215" w14:textId="77777777" w:rsidTr="00146B3C">
        <w:tc>
          <w:tcPr>
            <w:tcW w:w="4536" w:type="dxa"/>
          </w:tcPr>
          <w:p w14:paraId="72F4EF69" w14:textId="1FAD7E89" w:rsidR="00E16AA7" w:rsidRPr="00E16AA7" w:rsidRDefault="00146B3C"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39917CC5"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ЗА</w:t>
            </w:r>
          </w:p>
        </w:tc>
      </w:tr>
      <w:tr w:rsidR="00E16AA7" w:rsidRPr="00E16AA7" w14:paraId="292AB019" w14:textId="77777777" w:rsidTr="00146B3C">
        <w:tc>
          <w:tcPr>
            <w:tcW w:w="4536" w:type="dxa"/>
          </w:tcPr>
          <w:p w14:paraId="5F95B22A" w14:textId="12CA9EB0" w:rsidR="00E16AA7" w:rsidRPr="00E16AA7" w:rsidRDefault="00146B3C"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0CE0DA7D"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ЗА</w:t>
            </w:r>
          </w:p>
        </w:tc>
      </w:tr>
      <w:tr w:rsidR="00E16AA7" w:rsidRPr="00E16AA7" w14:paraId="4E505132" w14:textId="77777777" w:rsidTr="00146B3C">
        <w:tc>
          <w:tcPr>
            <w:tcW w:w="4536" w:type="dxa"/>
          </w:tcPr>
          <w:p w14:paraId="65B27BE2" w14:textId="51FC42EE" w:rsidR="00E16AA7" w:rsidRPr="00E16AA7" w:rsidRDefault="00146B3C"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0B476DEA"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ЗА</w:t>
            </w:r>
          </w:p>
        </w:tc>
      </w:tr>
      <w:tr w:rsidR="00E16AA7" w:rsidRPr="00E16AA7" w14:paraId="67188DD7" w14:textId="77777777" w:rsidTr="00146B3C">
        <w:tc>
          <w:tcPr>
            <w:tcW w:w="4536" w:type="dxa"/>
          </w:tcPr>
          <w:p w14:paraId="7A47C4ED" w14:textId="335C4930" w:rsidR="00E16AA7" w:rsidRPr="00E16AA7" w:rsidRDefault="00146B3C"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2E5AA92A"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ЗА</w:t>
            </w:r>
          </w:p>
        </w:tc>
      </w:tr>
      <w:tr w:rsidR="00E16AA7" w:rsidRPr="00E16AA7" w14:paraId="290E203A" w14:textId="77777777" w:rsidTr="00146B3C">
        <w:tc>
          <w:tcPr>
            <w:tcW w:w="4536" w:type="dxa"/>
          </w:tcPr>
          <w:p w14:paraId="34066C4A" w14:textId="67ABBC78" w:rsidR="00E16AA7" w:rsidRPr="00E16AA7" w:rsidRDefault="00146B3C"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75751E08"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ЗА</w:t>
            </w:r>
          </w:p>
        </w:tc>
      </w:tr>
      <w:tr w:rsidR="00E16AA7" w:rsidRPr="00E16AA7" w14:paraId="3F043031" w14:textId="77777777" w:rsidTr="00146B3C">
        <w:tc>
          <w:tcPr>
            <w:tcW w:w="4536" w:type="dxa"/>
          </w:tcPr>
          <w:p w14:paraId="1DF72CB6" w14:textId="5F4E8C7F" w:rsidR="00E16AA7" w:rsidRPr="00E16AA7" w:rsidRDefault="00146B3C"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С.М.Х.</w:t>
            </w:r>
          </w:p>
        </w:tc>
        <w:tc>
          <w:tcPr>
            <w:tcW w:w="14320" w:type="dxa"/>
          </w:tcPr>
          <w:p w14:paraId="2E7AFB37"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ОТСЪСТВА ОТ ЗАСЕДАНИЕТО</w:t>
            </w:r>
          </w:p>
        </w:tc>
      </w:tr>
      <w:tr w:rsidR="00E16AA7" w:rsidRPr="00E16AA7" w14:paraId="3BA61078" w14:textId="77777777" w:rsidTr="00146B3C">
        <w:tc>
          <w:tcPr>
            <w:tcW w:w="4536" w:type="dxa"/>
          </w:tcPr>
          <w:p w14:paraId="1EB99F05" w14:textId="5D02EB17" w:rsidR="00E16AA7" w:rsidRPr="00E16AA7" w:rsidRDefault="00146B3C" w:rsidP="00E16AA7">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521646C7" w14:textId="77777777" w:rsidR="00E16AA7" w:rsidRPr="00E16AA7" w:rsidRDefault="00E16AA7" w:rsidP="00E16AA7">
            <w:pPr>
              <w:spacing w:after="0" w:line="240" w:lineRule="auto"/>
              <w:rPr>
                <w:rFonts w:ascii="Times New Roman" w:eastAsia="Times New Roman" w:hAnsi="Times New Roman" w:cs="Times New Roman"/>
                <w:b/>
                <w:sz w:val="24"/>
                <w:szCs w:val="24"/>
                <w:lang w:eastAsia="bg-BG"/>
              </w:rPr>
            </w:pPr>
            <w:r w:rsidRPr="00E16AA7">
              <w:rPr>
                <w:rFonts w:ascii="Times New Roman" w:eastAsia="Times New Roman" w:hAnsi="Times New Roman" w:cs="Times New Roman"/>
                <w:b/>
                <w:sz w:val="24"/>
                <w:szCs w:val="24"/>
                <w:lang w:eastAsia="bg-BG"/>
              </w:rPr>
              <w:t>ЗА</w:t>
            </w:r>
          </w:p>
        </w:tc>
      </w:tr>
    </w:tbl>
    <w:p w14:paraId="6CD28CB4" w14:textId="77777777" w:rsidR="00E16AA7" w:rsidRPr="00E16AA7" w:rsidRDefault="00E16AA7" w:rsidP="00E16AA7">
      <w:pPr>
        <w:spacing w:after="0" w:line="240" w:lineRule="auto"/>
        <w:rPr>
          <w:rFonts w:ascii="Times New Roman" w:eastAsia="Times New Roman" w:hAnsi="Times New Roman" w:cs="Times New Roman"/>
          <w:sz w:val="20"/>
          <w:szCs w:val="20"/>
          <w:lang w:eastAsia="bg-BG"/>
        </w:rPr>
      </w:pPr>
    </w:p>
    <w:p w14:paraId="646CCFAC" w14:textId="77777777" w:rsidR="00E16AA7" w:rsidRPr="00E16AA7" w:rsidRDefault="00E16AA7" w:rsidP="00E16AA7">
      <w:pPr>
        <w:spacing w:after="0" w:line="240" w:lineRule="auto"/>
        <w:rPr>
          <w:rFonts w:ascii="Times New Roman" w:eastAsia="Times New Roman" w:hAnsi="Times New Roman" w:cs="Times New Roman"/>
          <w:sz w:val="24"/>
          <w:szCs w:val="24"/>
          <w:u w:val="single"/>
          <w:lang w:eastAsia="bg-BG"/>
        </w:rPr>
      </w:pPr>
      <w:r w:rsidRPr="00E16AA7">
        <w:rPr>
          <w:rFonts w:ascii="Times New Roman" w:eastAsia="Times New Roman" w:hAnsi="Times New Roman" w:cs="Times New Roman"/>
          <w:sz w:val="24"/>
          <w:szCs w:val="24"/>
          <w:u w:val="single"/>
          <w:lang w:eastAsia="bg-BG"/>
        </w:rPr>
        <w:t>Решението се приема</w:t>
      </w:r>
    </w:p>
    <w:p w14:paraId="3D67E41C" w14:textId="77777777" w:rsidR="00E16AA7" w:rsidRPr="00E16AA7" w:rsidRDefault="00E16AA7" w:rsidP="00E16AA7">
      <w:pPr>
        <w:spacing w:after="0" w:line="240" w:lineRule="auto"/>
        <w:rPr>
          <w:rFonts w:ascii="Times New Roman" w:eastAsia="Times New Roman" w:hAnsi="Times New Roman" w:cs="Times New Roman"/>
          <w:sz w:val="24"/>
          <w:szCs w:val="24"/>
          <w:u w:val="single"/>
          <w:lang w:eastAsia="bg-BG"/>
        </w:rPr>
      </w:pPr>
    </w:p>
    <w:p w14:paraId="78248C87" w14:textId="77777777" w:rsidR="00E16AA7" w:rsidRDefault="00E16AA7" w:rsidP="00B45AC3">
      <w:pPr>
        <w:pStyle w:val="aa"/>
        <w:rPr>
          <w:rFonts w:eastAsia="Times New Roman"/>
          <w:b/>
        </w:rPr>
      </w:pPr>
    </w:p>
    <w:p w14:paraId="2D300B55" w14:textId="77777777" w:rsidR="00E16AA7" w:rsidRDefault="00E16AA7" w:rsidP="00B45AC3">
      <w:pPr>
        <w:pStyle w:val="aa"/>
        <w:rPr>
          <w:rFonts w:eastAsia="Times New Roman"/>
          <w:b/>
        </w:rPr>
      </w:pPr>
    </w:p>
    <w:p w14:paraId="67058BB9" w14:textId="42572245" w:rsidR="00E16AA7" w:rsidRPr="00C37B99" w:rsidRDefault="00DB07FA" w:rsidP="00E16AA7">
      <w:pPr>
        <w:ind w:left="720"/>
        <w:contextualSpacing/>
        <w:rPr>
          <w:rFonts w:ascii="Times New Roman" w:hAnsi="Times New Roman" w:cs="Times New Roman"/>
          <w:b/>
        </w:rPr>
      </w:pPr>
      <w:r>
        <w:rPr>
          <w:rFonts w:ascii="Times New Roman" w:hAnsi="Times New Roman" w:cs="Times New Roman"/>
          <w:b/>
        </w:rPr>
        <w:t>М.П.</w:t>
      </w:r>
    </w:p>
    <w:p w14:paraId="5ACE1797" w14:textId="77777777" w:rsidR="00E16AA7" w:rsidRDefault="00E16AA7" w:rsidP="00E16AA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2F6BDE76" w14:textId="77777777" w:rsidR="00E16AA7" w:rsidRDefault="00E16AA7" w:rsidP="00E16AA7">
      <w:pPr>
        <w:ind w:left="720"/>
        <w:contextualSpacing/>
        <w:rPr>
          <w:rFonts w:ascii="Times New Roman" w:hAnsi="Times New Roman" w:cs="Times New Roman"/>
          <w:i/>
        </w:rPr>
      </w:pPr>
    </w:p>
    <w:p w14:paraId="58423034" w14:textId="546BD0C6" w:rsidR="00E16AA7" w:rsidRPr="00C64EF6" w:rsidRDefault="00DB07FA" w:rsidP="00E16AA7">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7E4024D6" w14:textId="77777777" w:rsidR="00E16AA7" w:rsidRDefault="00E16AA7" w:rsidP="00E16AA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272F9220" w14:textId="77777777" w:rsidR="00E16AA7" w:rsidRPr="00FA06EC" w:rsidRDefault="00E16AA7" w:rsidP="00B45AC3">
      <w:pPr>
        <w:pStyle w:val="aa"/>
        <w:rPr>
          <w:rFonts w:eastAsia="Times New Roman"/>
          <w:b/>
        </w:rPr>
      </w:pPr>
    </w:p>
    <w:sectPr w:rsidR="00E16AA7" w:rsidRPr="00FA06EC" w:rsidSect="00005DBA">
      <w:pgSz w:w="11909" w:h="16838"/>
      <w:pgMar w:top="722" w:right="710" w:bottom="420" w:left="880" w:header="0" w:footer="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3D27BD" w14:textId="77777777" w:rsidR="00224087" w:rsidRDefault="00224087" w:rsidP="00004A13">
      <w:pPr>
        <w:spacing w:after="0" w:line="240" w:lineRule="auto"/>
      </w:pPr>
      <w:r>
        <w:separator/>
      </w:r>
    </w:p>
  </w:endnote>
  <w:endnote w:type="continuationSeparator" w:id="0">
    <w:p w14:paraId="451E8132" w14:textId="77777777" w:rsidR="00224087" w:rsidRDefault="00224087" w:rsidP="0000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40F2AB" w14:textId="77777777" w:rsidR="00224087" w:rsidRDefault="00224087" w:rsidP="00004A13">
      <w:pPr>
        <w:spacing w:after="0" w:line="240" w:lineRule="auto"/>
      </w:pPr>
      <w:r>
        <w:separator/>
      </w:r>
    </w:p>
  </w:footnote>
  <w:footnote w:type="continuationSeparator" w:id="0">
    <w:p w14:paraId="45991F42" w14:textId="77777777" w:rsidR="00224087" w:rsidRDefault="00224087" w:rsidP="00004A13">
      <w:pPr>
        <w:spacing w:after="0" w:line="240" w:lineRule="auto"/>
      </w:pPr>
      <w:r>
        <w:continuationSeparator/>
      </w:r>
    </w:p>
  </w:footnote>
  <w:footnote w:id="1">
    <w:p w14:paraId="7AE59C5B" w14:textId="77777777" w:rsidR="00146B3C" w:rsidRDefault="00146B3C" w:rsidP="00FA06EC">
      <w:pPr>
        <w:pStyle w:val="affb"/>
      </w:pPr>
      <w:r>
        <w:rPr>
          <w:rStyle w:val="afff"/>
          <w:rFonts w:eastAsiaTheme="majorEastAsia"/>
        </w:rPr>
        <w:footnoteRef/>
      </w:r>
      <w:r>
        <w:t xml:space="preserve"> Чл.64, ал.1 от ЗМДТ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7C88B2" w14:textId="77777777" w:rsidR="00146B3C" w:rsidRDefault="00146B3C" w:rsidP="00B34084">
    <w:pPr>
      <w:pStyle w:val="aff0"/>
    </w:pPr>
  </w:p>
  <w:p w14:paraId="4D94DACC" w14:textId="77777777" w:rsidR="00146B3C" w:rsidRPr="00907BA3" w:rsidRDefault="00146B3C" w:rsidP="00B34084">
    <w:pPr>
      <w:pStyle w:val="a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C143EA" w14:textId="77777777" w:rsidR="00146B3C" w:rsidRDefault="00146B3C">
    <w:pPr>
      <w:rPr>
        <w:sz w:val="2"/>
        <w:szCs w:val="2"/>
      </w:rPr>
    </w:pPr>
    <w:r>
      <w:rPr>
        <w:noProof/>
        <w:lang w:eastAsia="bg-BG"/>
      </w:rPr>
      <mc:AlternateContent>
        <mc:Choice Requires="wps">
          <w:drawing>
            <wp:anchor distT="0" distB="0" distL="63500" distR="63500" simplePos="0" relativeHeight="251657216" behindDoc="1" locked="0" layoutInCell="1" allowOverlap="1" wp14:anchorId="0B02C20A" wp14:editId="03DABA3A">
              <wp:simplePos x="0" y="0"/>
              <wp:positionH relativeFrom="page">
                <wp:posOffset>1178560</wp:posOffset>
              </wp:positionH>
              <wp:positionV relativeFrom="page">
                <wp:posOffset>433070</wp:posOffset>
              </wp:positionV>
              <wp:extent cx="1851660" cy="160655"/>
              <wp:effectExtent l="0" t="4445" r="635" b="635"/>
              <wp:wrapNone/>
              <wp:docPr id="10" name="Текстово 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66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6E635" w14:textId="77777777" w:rsidR="00146B3C" w:rsidRDefault="00146B3C">
                          <w:r>
                            <w:rPr>
                              <w:rStyle w:val="afff0"/>
                              <w:rFonts w:eastAsiaTheme="majorEastAsia"/>
                            </w:rPr>
                            <w:t>2.4 Звено „Охрана н паркинги“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о поле 10" o:spid="_x0000_s1026" type="#_x0000_t202" style="position:absolute;margin-left:92.8pt;margin-top:34.1pt;width:145.8pt;height:12.6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" filled="f" stroked="f">
              <v:textbox style="mso-fit-shape-to-text:t" inset="0,0,0,0">
                <w:txbxContent>
                  <w:p w14:paraId="7926E635" w14:textId="77777777" w:rsidR="00146B3C" w:rsidRDefault="00146B3C">
                    <w:r>
                      <w:rPr>
                        <w:rStyle w:val="afff0"/>
                        <w:rFonts w:eastAsiaTheme="majorEastAsia"/>
                      </w:rPr>
                      <w:t>2.4 Звено „Охрана н паркинги“</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0000014"/>
    <w:multiLevelType w:val="singleLevel"/>
    <w:tmpl w:val="00000014"/>
    <w:name w:val="WW8Num22"/>
    <w:lvl w:ilvl="0">
      <w:start w:val="19"/>
      <w:numFmt w:val="bullet"/>
      <w:lvlText w:val="-"/>
      <w:lvlJc w:val="left"/>
      <w:pPr>
        <w:tabs>
          <w:tab w:val="num" w:pos="720"/>
        </w:tabs>
        <w:ind w:left="720" w:hanging="360"/>
      </w:pPr>
      <w:rPr>
        <w:rFonts w:ascii="Times New Roman" w:hAnsi="Times New Roman" w:cs="Times New Roman" w:hint="default"/>
      </w:rPr>
    </w:lvl>
  </w:abstractNum>
  <w:abstractNum w:abstractNumId="2">
    <w:nsid w:val="02F63C72"/>
    <w:multiLevelType w:val="multilevel"/>
    <w:tmpl w:val="4DBC911A"/>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4BA7883"/>
    <w:multiLevelType w:val="multilevel"/>
    <w:tmpl w:val="011603EA"/>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05EA00FA"/>
    <w:multiLevelType w:val="hybridMultilevel"/>
    <w:tmpl w:val="5AECA490"/>
    <w:lvl w:ilvl="0" w:tplc="AE00DF7E">
      <w:start w:val="1"/>
      <w:numFmt w:val="decimal"/>
      <w:lvlText w:val="%1."/>
      <w:lvlJc w:val="left"/>
      <w:pPr>
        <w:ind w:left="720" w:hanging="360"/>
      </w:pPr>
      <w:rPr>
        <w:rFonts w:hint="default"/>
        <w:b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61253F2"/>
    <w:multiLevelType w:val="hybridMultilevel"/>
    <w:tmpl w:val="BE3A3062"/>
    <w:lvl w:ilvl="0" w:tplc="876826B4">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6">
    <w:nsid w:val="17FD73D1"/>
    <w:multiLevelType w:val="multilevel"/>
    <w:tmpl w:val="BEC4EBE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184D79D5"/>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8">
    <w:nsid w:val="19EC2991"/>
    <w:multiLevelType w:val="multilevel"/>
    <w:tmpl w:val="9D3CB4E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1BE42E21"/>
    <w:multiLevelType w:val="multilevel"/>
    <w:tmpl w:val="C0C6EB9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205B0B2C"/>
    <w:multiLevelType w:val="hybridMultilevel"/>
    <w:tmpl w:val="98823F46"/>
    <w:lvl w:ilvl="0" w:tplc="B2003020">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1">
    <w:nsid w:val="239848F1"/>
    <w:multiLevelType w:val="multilevel"/>
    <w:tmpl w:val="FA02D1B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275E0B94"/>
    <w:multiLevelType w:val="multilevel"/>
    <w:tmpl w:val="CEC615A4"/>
    <w:lvl w:ilvl="0">
      <w:start w:val="3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27675F33"/>
    <w:multiLevelType w:val="multilevel"/>
    <w:tmpl w:val="02443790"/>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282417F7"/>
    <w:multiLevelType w:val="hybridMultilevel"/>
    <w:tmpl w:val="B7548700"/>
    <w:lvl w:ilvl="0" w:tplc="4B9622D6">
      <w:numFmt w:val="bullet"/>
      <w:lvlText w:val="-"/>
      <w:lvlJc w:val="left"/>
      <w:pPr>
        <w:ind w:left="927" w:hanging="360"/>
      </w:pPr>
      <w:rPr>
        <w:rFonts w:ascii="Cambria" w:eastAsia="Times New Roman" w:hAnsi="Cambria" w:cs="Times New Roman" w:hint="default"/>
      </w:rPr>
    </w:lvl>
    <w:lvl w:ilvl="1" w:tplc="04020003">
      <w:start w:val="1"/>
      <w:numFmt w:val="bullet"/>
      <w:lvlText w:val="o"/>
      <w:lvlJc w:val="left"/>
      <w:pPr>
        <w:ind w:left="1647" w:hanging="360"/>
      </w:pPr>
      <w:rPr>
        <w:rFonts w:ascii="Courier New" w:hAnsi="Courier New" w:cs="Courier New" w:hint="default"/>
      </w:rPr>
    </w:lvl>
    <w:lvl w:ilvl="2" w:tplc="04020005">
      <w:start w:val="1"/>
      <w:numFmt w:val="bullet"/>
      <w:lvlText w:val=""/>
      <w:lvlJc w:val="left"/>
      <w:pPr>
        <w:ind w:left="2367" w:hanging="360"/>
      </w:pPr>
      <w:rPr>
        <w:rFonts w:ascii="Wingdings" w:hAnsi="Wingdings" w:hint="default"/>
      </w:rPr>
    </w:lvl>
    <w:lvl w:ilvl="3" w:tplc="04020001">
      <w:start w:val="1"/>
      <w:numFmt w:val="bullet"/>
      <w:lvlText w:val=""/>
      <w:lvlJc w:val="left"/>
      <w:pPr>
        <w:ind w:left="3087" w:hanging="360"/>
      </w:pPr>
      <w:rPr>
        <w:rFonts w:ascii="Symbol" w:hAnsi="Symbol" w:hint="default"/>
      </w:rPr>
    </w:lvl>
    <w:lvl w:ilvl="4" w:tplc="04020003">
      <w:start w:val="1"/>
      <w:numFmt w:val="bullet"/>
      <w:lvlText w:val="o"/>
      <w:lvlJc w:val="left"/>
      <w:pPr>
        <w:ind w:left="3807" w:hanging="360"/>
      </w:pPr>
      <w:rPr>
        <w:rFonts w:ascii="Courier New" w:hAnsi="Courier New" w:cs="Courier New" w:hint="default"/>
      </w:rPr>
    </w:lvl>
    <w:lvl w:ilvl="5" w:tplc="04020005">
      <w:start w:val="1"/>
      <w:numFmt w:val="bullet"/>
      <w:lvlText w:val=""/>
      <w:lvlJc w:val="left"/>
      <w:pPr>
        <w:ind w:left="4527" w:hanging="360"/>
      </w:pPr>
      <w:rPr>
        <w:rFonts w:ascii="Wingdings" w:hAnsi="Wingdings" w:hint="default"/>
      </w:rPr>
    </w:lvl>
    <w:lvl w:ilvl="6" w:tplc="04020001">
      <w:start w:val="1"/>
      <w:numFmt w:val="bullet"/>
      <w:lvlText w:val=""/>
      <w:lvlJc w:val="left"/>
      <w:pPr>
        <w:ind w:left="5247" w:hanging="360"/>
      </w:pPr>
      <w:rPr>
        <w:rFonts w:ascii="Symbol" w:hAnsi="Symbol" w:hint="default"/>
      </w:rPr>
    </w:lvl>
    <w:lvl w:ilvl="7" w:tplc="04020003">
      <w:start w:val="1"/>
      <w:numFmt w:val="bullet"/>
      <w:lvlText w:val="o"/>
      <w:lvlJc w:val="left"/>
      <w:pPr>
        <w:ind w:left="5967" w:hanging="360"/>
      </w:pPr>
      <w:rPr>
        <w:rFonts w:ascii="Courier New" w:hAnsi="Courier New" w:cs="Courier New" w:hint="default"/>
      </w:rPr>
    </w:lvl>
    <w:lvl w:ilvl="8" w:tplc="04020005">
      <w:start w:val="1"/>
      <w:numFmt w:val="bullet"/>
      <w:lvlText w:val=""/>
      <w:lvlJc w:val="left"/>
      <w:pPr>
        <w:ind w:left="6687" w:hanging="360"/>
      </w:pPr>
      <w:rPr>
        <w:rFonts w:ascii="Wingdings" w:hAnsi="Wingdings" w:hint="default"/>
      </w:rPr>
    </w:lvl>
  </w:abstractNum>
  <w:abstractNum w:abstractNumId="15">
    <w:nsid w:val="2C8C2F55"/>
    <w:multiLevelType w:val="multilevel"/>
    <w:tmpl w:val="29EEF76A"/>
    <w:lvl w:ilvl="0">
      <w:start w:val="1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354B419D"/>
    <w:multiLevelType w:val="multilevel"/>
    <w:tmpl w:val="C23867A2"/>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36A75C2D"/>
    <w:multiLevelType w:val="hybridMultilevel"/>
    <w:tmpl w:val="70DAC1F2"/>
    <w:lvl w:ilvl="0" w:tplc="CA48B07E">
      <w:start w:val="1"/>
      <w:numFmt w:val="decimal"/>
      <w:lvlText w:val="%1"/>
      <w:lvlJc w:val="left"/>
      <w:pPr>
        <w:ind w:left="400" w:hanging="360"/>
      </w:pPr>
    </w:lvl>
    <w:lvl w:ilvl="1" w:tplc="04020019">
      <w:start w:val="1"/>
      <w:numFmt w:val="lowerLetter"/>
      <w:lvlText w:val="%2."/>
      <w:lvlJc w:val="left"/>
      <w:pPr>
        <w:ind w:left="1120" w:hanging="360"/>
      </w:pPr>
    </w:lvl>
    <w:lvl w:ilvl="2" w:tplc="0402001B">
      <w:start w:val="1"/>
      <w:numFmt w:val="lowerRoman"/>
      <w:lvlText w:val="%3."/>
      <w:lvlJc w:val="right"/>
      <w:pPr>
        <w:ind w:left="1840" w:hanging="180"/>
      </w:pPr>
    </w:lvl>
    <w:lvl w:ilvl="3" w:tplc="0402000F">
      <w:start w:val="1"/>
      <w:numFmt w:val="decimal"/>
      <w:lvlText w:val="%4."/>
      <w:lvlJc w:val="left"/>
      <w:pPr>
        <w:ind w:left="2560" w:hanging="360"/>
      </w:pPr>
    </w:lvl>
    <w:lvl w:ilvl="4" w:tplc="04020019">
      <w:start w:val="1"/>
      <w:numFmt w:val="lowerLetter"/>
      <w:lvlText w:val="%5."/>
      <w:lvlJc w:val="left"/>
      <w:pPr>
        <w:ind w:left="3280" w:hanging="360"/>
      </w:pPr>
    </w:lvl>
    <w:lvl w:ilvl="5" w:tplc="0402001B">
      <w:start w:val="1"/>
      <w:numFmt w:val="lowerRoman"/>
      <w:lvlText w:val="%6."/>
      <w:lvlJc w:val="right"/>
      <w:pPr>
        <w:ind w:left="4000" w:hanging="180"/>
      </w:pPr>
    </w:lvl>
    <w:lvl w:ilvl="6" w:tplc="0402000F">
      <w:start w:val="1"/>
      <w:numFmt w:val="decimal"/>
      <w:lvlText w:val="%7."/>
      <w:lvlJc w:val="left"/>
      <w:pPr>
        <w:ind w:left="4720" w:hanging="360"/>
      </w:pPr>
    </w:lvl>
    <w:lvl w:ilvl="7" w:tplc="04020019">
      <w:start w:val="1"/>
      <w:numFmt w:val="lowerLetter"/>
      <w:lvlText w:val="%8."/>
      <w:lvlJc w:val="left"/>
      <w:pPr>
        <w:ind w:left="5440" w:hanging="360"/>
      </w:pPr>
    </w:lvl>
    <w:lvl w:ilvl="8" w:tplc="0402001B">
      <w:start w:val="1"/>
      <w:numFmt w:val="lowerRoman"/>
      <w:lvlText w:val="%9."/>
      <w:lvlJc w:val="right"/>
      <w:pPr>
        <w:ind w:left="6160" w:hanging="180"/>
      </w:pPr>
    </w:lvl>
  </w:abstractNum>
  <w:abstractNum w:abstractNumId="18">
    <w:nsid w:val="3B41630A"/>
    <w:multiLevelType w:val="multilevel"/>
    <w:tmpl w:val="69C0644E"/>
    <w:lvl w:ilvl="0">
      <w:start w:val="15"/>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3DD301B2"/>
    <w:multiLevelType w:val="multilevel"/>
    <w:tmpl w:val="899EE1CE"/>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419666CE"/>
    <w:multiLevelType w:val="multilevel"/>
    <w:tmpl w:val="557C087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44232BDE"/>
    <w:multiLevelType w:val="multilevel"/>
    <w:tmpl w:val="A30A4F1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nsid w:val="46403769"/>
    <w:multiLevelType w:val="hybridMultilevel"/>
    <w:tmpl w:val="06D8F9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74D05CE"/>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4">
    <w:nsid w:val="4A130579"/>
    <w:multiLevelType w:val="multilevel"/>
    <w:tmpl w:val="39D299CE"/>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nsid w:val="4C3C6BDA"/>
    <w:multiLevelType w:val="multilevel"/>
    <w:tmpl w:val="B3D21374"/>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nsid w:val="50191CE5"/>
    <w:multiLevelType w:val="hybridMultilevel"/>
    <w:tmpl w:val="4F480EE8"/>
    <w:lvl w:ilvl="0" w:tplc="408ED410">
      <w:start w:val="3"/>
      <w:numFmt w:val="decimal"/>
      <w:lvlText w:val="%1."/>
      <w:lvlJc w:val="left"/>
      <w:pPr>
        <w:ind w:left="-66" w:hanging="360"/>
      </w:pPr>
      <w:rPr>
        <w:rFonts w:eastAsia="Times New Roman" w:hint="default"/>
        <w:b/>
        <w:color w:val="auto"/>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27">
    <w:nsid w:val="51237CC9"/>
    <w:multiLevelType w:val="multilevel"/>
    <w:tmpl w:val="FD926B4E"/>
    <w:lvl w:ilvl="0">
      <w:start w:val="1"/>
      <w:numFmt w:val="bullet"/>
      <w:lvlText w:val="-"/>
      <w:lvlJc w:val="left"/>
      <w:pPr>
        <w:ind w:left="0" w:firstLine="0"/>
      </w:pPr>
      <w:rPr>
        <w:rFonts w:ascii="Times New Roman" w:eastAsia="Times New Roman" w:hAnsi="Times New Roman" w:cs="Times New Roman"/>
        <w:b/>
        <w:bCs/>
        <w:i w:val="0"/>
        <w:iCs w:val="0"/>
        <w:smallCaps w:val="0"/>
        <w:color w:val="000000"/>
        <w:spacing w:val="0"/>
        <w:w w:val="100"/>
        <w:position w:val="0"/>
        <w:sz w:val="22"/>
        <w:szCs w:val="22"/>
        <w:u w:val="singl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51AF5E27"/>
    <w:multiLevelType w:val="hybridMultilevel"/>
    <w:tmpl w:val="0A48EA30"/>
    <w:lvl w:ilvl="0" w:tplc="B4CC6C02">
      <w:start w:val="19"/>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9">
    <w:nsid w:val="51BC6CD8"/>
    <w:multiLevelType w:val="multilevel"/>
    <w:tmpl w:val="ACD4B57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nsid w:val="522C1825"/>
    <w:multiLevelType w:val="multilevel"/>
    <w:tmpl w:val="E5440EA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529A1782"/>
    <w:multiLevelType w:val="multilevel"/>
    <w:tmpl w:val="FA44A86C"/>
    <w:lvl w:ilvl="0">
      <w:start w:val="1"/>
      <w:numFmt w:val="upp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nsid w:val="57B870FA"/>
    <w:multiLevelType w:val="multilevel"/>
    <w:tmpl w:val="E51E44B2"/>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nsid w:val="59803FC0"/>
    <w:multiLevelType w:val="hybridMultilevel"/>
    <w:tmpl w:val="F650E87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4">
    <w:nsid w:val="5B1926C6"/>
    <w:multiLevelType w:val="hybridMultilevel"/>
    <w:tmpl w:val="06D8F9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5E2B6DDC"/>
    <w:multiLevelType w:val="multilevel"/>
    <w:tmpl w:val="C0E804D8"/>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nsid w:val="608E640E"/>
    <w:multiLevelType w:val="multilevel"/>
    <w:tmpl w:val="93D00CDA"/>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nsid w:val="60FF6687"/>
    <w:multiLevelType w:val="hybridMultilevel"/>
    <w:tmpl w:val="3C7008C0"/>
    <w:lvl w:ilvl="0" w:tplc="B2E6C03C">
      <w:numFmt w:val="bullet"/>
      <w:lvlText w:val="-"/>
      <w:lvlJc w:val="left"/>
      <w:pPr>
        <w:ind w:left="1128" w:hanging="360"/>
      </w:pPr>
      <w:rPr>
        <w:rFonts w:ascii="Times New Roman" w:eastAsia="Times New Roman" w:hAnsi="Times New Roman" w:cs="Times New Roman" w:hint="default"/>
        <w:b/>
        <w:sz w:val="22"/>
      </w:rPr>
    </w:lvl>
    <w:lvl w:ilvl="1" w:tplc="04020003">
      <w:start w:val="1"/>
      <w:numFmt w:val="bullet"/>
      <w:lvlText w:val="o"/>
      <w:lvlJc w:val="left"/>
      <w:pPr>
        <w:ind w:left="1848" w:hanging="360"/>
      </w:pPr>
      <w:rPr>
        <w:rFonts w:ascii="Courier New" w:hAnsi="Courier New" w:cs="Courier New" w:hint="default"/>
      </w:rPr>
    </w:lvl>
    <w:lvl w:ilvl="2" w:tplc="04020005">
      <w:start w:val="1"/>
      <w:numFmt w:val="bullet"/>
      <w:lvlText w:val=""/>
      <w:lvlJc w:val="left"/>
      <w:pPr>
        <w:ind w:left="2568" w:hanging="360"/>
      </w:pPr>
      <w:rPr>
        <w:rFonts w:ascii="Wingdings" w:hAnsi="Wingdings" w:hint="default"/>
      </w:rPr>
    </w:lvl>
    <w:lvl w:ilvl="3" w:tplc="04020001">
      <w:start w:val="1"/>
      <w:numFmt w:val="bullet"/>
      <w:lvlText w:val=""/>
      <w:lvlJc w:val="left"/>
      <w:pPr>
        <w:ind w:left="3288" w:hanging="360"/>
      </w:pPr>
      <w:rPr>
        <w:rFonts w:ascii="Symbol" w:hAnsi="Symbol" w:hint="default"/>
      </w:rPr>
    </w:lvl>
    <w:lvl w:ilvl="4" w:tplc="04020003">
      <w:start w:val="1"/>
      <w:numFmt w:val="bullet"/>
      <w:lvlText w:val="o"/>
      <w:lvlJc w:val="left"/>
      <w:pPr>
        <w:ind w:left="4008" w:hanging="360"/>
      </w:pPr>
      <w:rPr>
        <w:rFonts w:ascii="Courier New" w:hAnsi="Courier New" w:cs="Courier New" w:hint="default"/>
      </w:rPr>
    </w:lvl>
    <w:lvl w:ilvl="5" w:tplc="04020005">
      <w:start w:val="1"/>
      <w:numFmt w:val="bullet"/>
      <w:lvlText w:val=""/>
      <w:lvlJc w:val="left"/>
      <w:pPr>
        <w:ind w:left="4728" w:hanging="360"/>
      </w:pPr>
      <w:rPr>
        <w:rFonts w:ascii="Wingdings" w:hAnsi="Wingdings" w:hint="default"/>
      </w:rPr>
    </w:lvl>
    <w:lvl w:ilvl="6" w:tplc="04020001">
      <w:start w:val="1"/>
      <w:numFmt w:val="bullet"/>
      <w:lvlText w:val=""/>
      <w:lvlJc w:val="left"/>
      <w:pPr>
        <w:ind w:left="5448" w:hanging="360"/>
      </w:pPr>
      <w:rPr>
        <w:rFonts w:ascii="Symbol" w:hAnsi="Symbol" w:hint="default"/>
      </w:rPr>
    </w:lvl>
    <w:lvl w:ilvl="7" w:tplc="04020003">
      <w:start w:val="1"/>
      <w:numFmt w:val="bullet"/>
      <w:lvlText w:val="o"/>
      <w:lvlJc w:val="left"/>
      <w:pPr>
        <w:ind w:left="6168" w:hanging="360"/>
      </w:pPr>
      <w:rPr>
        <w:rFonts w:ascii="Courier New" w:hAnsi="Courier New" w:cs="Courier New" w:hint="default"/>
      </w:rPr>
    </w:lvl>
    <w:lvl w:ilvl="8" w:tplc="04020005">
      <w:start w:val="1"/>
      <w:numFmt w:val="bullet"/>
      <w:lvlText w:val=""/>
      <w:lvlJc w:val="left"/>
      <w:pPr>
        <w:ind w:left="6888" w:hanging="360"/>
      </w:pPr>
      <w:rPr>
        <w:rFonts w:ascii="Wingdings" w:hAnsi="Wingdings" w:hint="default"/>
      </w:rPr>
    </w:lvl>
  </w:abstractNum>
  <w:abstractNum w:abstractNumId="38">
    <w:nsid w:val="643E79A4"/>
    <w:multiLevelType w:val="hybridMultilevel"/>
    <w:tmpl w:val="C108FAE6"/>
    <w:lvl w:ilvl="0" w:tplc="E14CC48C">
      <w:start w:val="3"/>
      <w:numFmt w:val="decimal"/>
      <w:lvlText w:val="%1"/>
      <w:lvlJc w:val="left"/>
      <w:pPr>
        <w:ind w:left="760" w:hanging="360"/>
      </w:pPr>
    </w:lvl>
    <w:lvl w:ilvl="1" w:tplc="04020019">
      <w:start w:val="1"/>
      <w:numFmt w:val="lowerLetter"/>
      <w:lvlText w:val="%2."/>
      <w:lvlJc w:val="left"/>
      <w:pPr>
        <w:ind w:left="1480" w:hanging="360"/>
      </w:pPr>
    </w:lvl>
    <w:lvl w:ilvl="2" w:tplc="0402001B">
      <w:start w:val="1"/>
      <w:numFmt w:val="lowerRoman"/>
      <w:lvlText w:val="%3."/>
      <w:lvlJc w:val="right"/>
      <w:pPr>
        <w:ind w:left="2200" w:hanging="180"/>
      </w:pPr>
    </w:lvl>
    <w:lvl w:ilvl="3" w:tplc="0402000F">
      <w:start w:val="1"/>
      <w:numFmt w:val="decimal"/>
      <w:lvlText w:val="%4."/>
      <w:lvlJc w:val="left"/>
      <w:pPr>
        <w:ind w:left="2920" w:hanging="360"/>
      </w:pPr>
    </w:lvl>
    <w:lvl w:ilvl="4" w:tplc="04020019">
      <w:start w:val="1"/>
      <w:numFmt w:val="lowerLetter"/>
      <w:lvlText w:val="%5."/>
      <w:lvlJc w:val="left"/>
      <w:pPr>
        <w:ind w:left="3640" w:hanging="360"/>
      </w:pPr>
    </w:lvl>
    <w:lvl w:ilvl="5" w:tplc="0402001B">
      <w:start w:val="1"/>
      <w:numFmt w:val="lowerRoman"/>
      <w:lvlText w:val="%6."/>
      <w:lvlJc w:val="right"/>
      <w:pPr>
        <w:ind w:left="4360" w:hanging="180"/>
      </w:pPr>
    </w:lvl>
    <w:lvl w:ilvl="6" w:tplc="0402000F">
      <w:start w:val="1"/>
      <w:numFmt w:val="decimal"/>
      <w:lvlText w:val="%7."/>
      <w:lvlJc w:val="left"/>
      <w:pPr>
        <w:ind w:left="5080" w:hanging="360"/>
      </w:pPr>
    </w:lvl>
    <w:lvl w:ilvl="7" w:tplc="04020019">
      <w:start w:val="1"/>
      <w:numFmt w:val="lowerLetter"/>
      <w:lvlText w:val="%8."/>
      <w:lvlJc w:val="left"/>
      <w:pPr>
        <w:ind w:left="5800" w:hanging="360"/>
      </w:pPr>
    </w:lvl>
    <w:lvl w:ilvl="8" w:tplc="0402001B">
      <w:start w:val="1"/>
      <w:numFmt w:val="lowerRoman"/>
      <w:lvlText w:val="%9."/>
      <w:lvlJc w:val="right"/>
      <w:pPr>
        <w:ind w:left="6520" w:hanging="180"/>
      </w:pPr>
    </w:lvl>
  </w:abstractNum>
  <w:abstractNum w:abstractNumId="39">
    <w:nsid w:val="675B510F"/>
    <w:multiLevelType w:val="hybridMultilevel"/>
    <w:tmpl w:val="6C14CF62"/>
    <w:lvl w:ilvl="0" w:tplc="A10E25C8">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0">
    <w:nsid w:val="67FD1D53"/>
    <w:multiLevelType w:val="hybridMultilevel"/>
    <w:tmpl w:val="2DB878EA"/>
    <w:lvl w:ilvl="0" w:tplc="76ECA92A">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8F97352"/>
    <w:multiLevelType w:val="multilevel"/>
    <w:tmpl w:val="CA36006A"/>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2">
    <w:nsid w:val="69496D6E"/>
    <w:multiLevelType w:val="multilevel"/>
    <w:tmpl w:val="A5BA5FE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nsid w:val="6A882C0E"/>
    <w:multiLevelType w:val="multilevel"/>
    <w:tmpl w:val="B4D6E89C"/>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nsid w:val="71A879C7"/>
    <w:multiLevelType w:val="multilevel"/>
    <w:tmpl w:val="199E11A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
    <w:nsid w:val="753F5405"/>
    <w:multiLevelType w:val="multilevel"/>
    <w:tmpl w:val="2868691C"/>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6">
    <w:nsid w:val="7B897EA4"/>
    <w:multiLevelType w:val="multilevel"/>
    <w:tmpl w:val="5266A37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7">
    <w:nsid w:val="7E944D69"/>
    <w:multiLevelType w:val="multilevel"/>
    <w:tmpl w:val="00229A06"/>
    <w:lvl w:ilvl="0">
      <w:start w:val="2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7"/>
  </w:num>
  <w:num w:numId="2">
    <w:abstractNumId w:val="23"/>
  </w:num>
  <w:num w:numId="3">
    <w:abstractNumId w:val="26"/>
  </w:num>
  <w:num w:numId="4">
    <w:abstractNumId w:val="3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21"/>
  </w:num>
  <w:num w:numId="8">
    <w:abstractNumId w:val="4"/>
  </w:num>
  <w:num w:numId="9">
    <w:abstractNumId w:val="14"/>
  </w:num>
  <w:num w:numId="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2"/>
    </w:lvlOverride>
    <w:lvlOverride w:ilvl="1"/>
    <w:lvlOverride w:ilvl="2"/>
    <w:lvlOverride w:ilvl="3"/>
    <w:lvlOverride w:ilvl="4"/>
    <w:lvlOverride w:ilvl="5"/>
    <w:lvlOverride w:ilvl="6"/>
    <w:lvlOverride w:ilvl="7"/>
    <w:lvlOverride w:ilvl="8"/>
  </w:num>
  <w:num w:numId="12">
    <w:abstractNumId w:val="8"/>
    <w:lvlOverride w:ilvl="0">
      <w:startOverride w:val="1"/>
    </w:lvlOverride>
    <w:lvlOverride w:ilvl="1"/>
    <w:lvlOverride w:ilvl="2"/>
    <w:lvlOverride w:ilvl="3"/>
    <w:lvlOverride w:ilvl="4"/>
    <w:lvlOverride w:ilvl="5"/>
    <w:lvlOverride w:ilvl="6"/>
    <w:lvlOverride w:ilvl="7"/>
    <w:lvlOverride w:ilvl="8"/>
  </w:num>
  <w:num w:numId="13">
    <w:abstractNumId w:val="6"/>
    <w:lvlOverride w:ilvl="0">
      <w:startOverride w:val="1"/>
    </w:lvlOverride>
    <w:lvlOverride w:ilvl="1"/>
    <w:lvlOverride w:ilvl="2"/>
    <w:lvlOverride w:ilvl="3"/>
    <w:lvlOverride w:ilvl="4"/>
    <w:lvlOverride w:ilvl="5"/>
    <w:lvlOverride w:ilvl="6"/>
    <w:lvlOverride w:ilvl="7"/>
    <w:lvlOverride w:ilvl="8"/>
  </w:num>
  <w:num w:numId="14">
    <w:abstractNumId w:val="35"/>
    <w:lvlOverride w:ilvl="0">
      <w:startOverride w:val="2"/>
    </w:lvlOverride>
    <w:lvlOverride w:ilvl="1"/>
    <w:lvlOverride w:ilvl="2"/>
    <w:lvlOverride w:ilvl="3"/>
    <w:lvlOverride w:ilvl="4"/>
    <w:lvlOverride w:ilvl="5"/>
    <w:lvlOverride w:ilvl="6"/>
    <w:lvlOverride w:ilvl="7"/>
    <w:lvlOverride w:ilvl="8"/>
  </w:num>
  <w:num w:numId="15">
    <w:abstractNumId w:val="11"/>
    <w:lvlOverride w:ilvl="0">
      <w:startOverride w:val="1"/>
    </w:lvlOverride>
    <w:lvlOverride w:ilvl="1"/>
    <w:lvlOverride w:ilvl="2"/>
    <w:lvlOverride w:ilvl="3"/>
    <w:lvlOverride w:ilvl="4"/>
    <w:lvlOverride w:ilvl="5"/>
    <w:lvlOverride w:ilvl="6"/>
    <w:lvlOverride w:ilvl="7"/>
    <w:lvlOverride w:ilvl="8"/>
  </w:num>
  <w:num w:numId="16">
    <w:abstractNumId w:val="44"/>
    <w:lvlOverride w:ilvl="0">
      <w:startOverride w:val="1"/>
    </w:lvlOverride>
    <w:lvlOverride w:ilvl="1"/>
    <w:lvlOverride w:ilvl="2"/>
    <w:lvlOverride w:ilvl="3"/>
    <w:lvlOverride w:ilvl="4"/>
    <w:lvlOverride w:ilvl="5"/>
    <w:lvlOverride w:ilvl="6"/>
    <w:lvlOverride w:ilvl="7"/>
    <w:lvlOverride w:ilvl="8"/>
  </w:num>
  <w:num w:numId="17">
    <w:abstractNumId w:val="29"/>
    <w:lvlOverride w:ilvl="0">
      <w:startOverride w:val="1"/>
    </w:lvlOverride>
    <w:lvlOverride w:ilvl="1"/>
    <w:lvlOverride w:ilvl="2"/>
    <w:lvlOverride w:ilvl="3"/>
    <w:lvlOverride w:ilvl="4"/>
    <w:lvlOverride w:ilvl="5"/>
    <w:lvlOverride w:ilvl="6"/>
    <w:lvlOverride w:ilvl="7"/>
    <w:lvlOverride w:ilvl="8"/>
  </w:num>
  <w:num w:numId="18">
    <w:abstractNumId w:val="30"/>
    <w:lvlOverride w:ilvl="0">
      <w:startOverride w:val="1"/>
    </w:lvlOverride>
    <w:lvlOverride w:ilvl="1"/>
    <w:lvlOverride w:ilvl="2"/>
    <w:lvlOverride w:ilvl="3"/>
    <w:lvlOverride w:ilvl="4"/>
    <w:lvlOverride w:ilvl="5"/>
    <w:lvlOverride w:ilvl="6"/>
    <w:lvlOverride w:ilvl="7"/>
    <w:lvlOverride w:ilvl="8"/>
  </w:num>
  <w:num w:numId="19">
    <w:abstractNumId w:val="15"/>
    <w:lvlOverride w:ilvl="0">
      <w:startOverride w:val="11"/>
    </w:lvlOverride>
    <w:lvlOverride w:ilvl="1"/>
    <w:lvlOverride w:ilvl="2"/>
    <w:lvlOverride w:ilvl="3"/>
    <w:lvlOverride w:ilvl="4"/>
    <w:lvlOverride w:ilvl="5"/>
    <w:lvlOverride w:ilvl="6"/>
    <w:lvlOverride w:ilvl="7"/>
    <w:lvlOverride w:ilvl="8"/>
  </w:num>
  <w:num w:numId="20">
    <w:abstractNumId w:val="9"/>
    <w:lvlOverride w:ilvl="0">
      <w:startOverride w:val="1"/>
    </w:lvlOverride>
    <w:lvlOverride w:ilvl="1"/>
    <w:lvlOverride w:ilvl="2"/>
    <w:lvlOverride w:ilvl="3"/>
    <w:lvlOverride w:ilvl="4"/>
    <w:lvlOverride w:ilvl="5"/>
    <w:lvlOverride w:ilvl="6"/>
    <w:lvlOverride w:ilvl="7"/>
    <w:lvlOverride w:ilvl="8"/>
  </w:num>
  <w:num w:numId="21">
    <w:abstractNumId w:val="46"/>
    <w:lvlOverride w:ilvl="0">
      <w:startOverride w:val="1"/>
    </w:lvlOverride>
    <w:lvlOverride w:ilvl="1"/>
    <w:lvlOverride w:ilvl="2"/>
    <w:lvlOverride w:ilvl="3"/>
    <w:lvlOverride w:ilvl="4"/>
    <w:lvlOverride w:ilvl="5"/>
    <w:lvlOverride w:ilvl="6"/>
    <w:lvlOverride w:ilvl="7"/>
    <w:lvlOverride w:ilvl="8"/>
  </w:num>
  <w:num w:numId="22">
    <w:abstractNumId w:val="20"/>
    <w:lvlOverride w:ilvl="0">
      <w:startOverride w:val="1"/>
    </w:lvlOverride>
    <w:lvlOverride w:ilvl="1"/>
    <w:lvlOverride w:ilvl="2"/>
    <w:lvlOverride w:ilvl="3"/>
    <w:lvlOverride w:ilvl="4"/>
    <w:lvlOverride w:ilvl="5"/>
    <w:lvlOverride w:ilvl="6"/>
    <w:lvlOverride w:ilvl="7"/>
    <w:lvlOverride w:ilvl="8"/>
  </w:num>
  <w:num w:numId="23">
    <w:abstractNumId w:val="19"/>
    <w:lvlOverride w:ilvl="0">
      <w:startOverride w:val="2"/>
    </w:lvlOverride>
    <w:lvlOverride w:ilvl="1"/>
    <w:lvlOverride w:ilvl="2"/>
    <w:lvlOverride w:ilvl="3"/>
    <w:lvlOverride w:ilvl="4"/>
    <w:lvlOverride w:ilvl="5"/>
    <w:lvlOverride w:ilvl="6"/>
    <w:lvlOverride w:ilvl="7"/>
    <w:lvlOverride w:ilvl="8"/>
  </w:num>
  <w:num w:numId="24">
    <w:abstractNumId w:val="43"/>
    <w:lvlOverride w:ilvl="0">
      <w:startOverride w:val="1"/>
    </w:lvlOverride>
    <w:lvlOverride w:ilvl="1"/>
    <w:lvlOverride w:ilvl="2"/>
    <w:lvlOverride w:ilvl="3"/>
    <w:lvlOverride w:ilvl="4"/>
    <w:lvlOverride w:ilvl="5"/>
    <w:lvlOverride w:ilvl="6"/>
    <w:lvlOverride w:ilvl="7"/>
    <w:lvlOverride w:ilvl="8"/>
  </w:num>
  <w:num w:numId="25">
    <w:abstractNumId w:val="16"/>
    <w:lvlOverride w:ilvl="0">
      <w:startOverride w:val="1"/>
    </w:lvlOverride>
    <w:lvlOverride w:ilvl="1"/>
    <w:lvlOverride w:ilvl="2"/>
    <w:lvlOverride w:ilvl="3"/>
    <w:lvlOverride w:ilvl="4"/>
    <w:lvlOverride w:ilvl="5"/>
    <w:lvlOverride w:ilvl="6"/>
    <w:lvlOverride w:ilvl="7"/>
    <w:lvlOverride w:ilvl="8"/>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lvlOverride w:ilvl="2"/>
    <w:lvlOverride w:ilvl="3"/>
    <w:lvlOverride w:ilvl="4"/>
    <w:lvlOverride w:ilvl="5"/>
    <w:lvlOverride w:ilvl="6"/>
    <w:lvlOverride w:ilvl="7"/>
    <w:lvlOverride w:ilvl="8"/>
  </w:num>
  <w:num w:numId="29">
    <w:abstractNumId w:val="45"/>
    <w:lvlOverride w:ilvl="0">
      <w:startOverride w:val="1"/>
    </w:lvlOverride>
    <w:lvlOverride w:ilvl="1"/>
    <w:lvlOverride w:ilvl="2"/>
    <w:lvlOverride w:ilvl="3"/>
    <w:lvlOverride w:ilvl="4"/>
    <w:lvlOverride w:ilvl="5"/>
    <w:lvlOverride w:ilvl="6"/>
    <w:lvlOverride w:ilvl="7"/>
    <w:lvlOverride w:ilvl="8"/>
  </w:num>
  <w:num w:numId="30">
    <w:abstractNumId w:val="41"/>
    <w:lvlOverride w:ilvl="0">
      <w:startOverride w:val="1"/>
    </w:lvlOverride>
    <w:lvlOverride w:ilvl="1"/>
    <w:lvlOverride w:ilvl="2"/>
    <w:lvlOverride w:ilvl="3"/>
    <w:lvlOverride w:ilvl="4"/>
    <w:lvlOverride w:ilvl="5"/>
    <w:lvlOverride w:ilvl="6"/>
    <w:lvlOverride w:ilvl="7"/>
    <w:lvlOverride w:ilvl="8"/>
  </w:num>
  <w:num w:numId="31">
    <w:abstractNumId w:val="13"/>
    <w:lvlOverride w:ilvl="0">
      <w:startOverride w:val="1"/>
    </w:lvlOverride>
    <w:lvlOverride w:ilvl="1"/>
    <w:lvlOverride w:ilvl="2"/>
    <w:lvlOverride w:ilvl="3"/>
    <w:lvlOverride w:ilvl="4"/>
    <w:lvlOverride w:ilvl="5"/>
    <w:lvlOverride w:ilvl="6"/>
    <w:lvlOverride w:ilvl="7"/>
    <w:lvlOverride w:ilvl="8"/>
  </w:num>
  <w:num w:numId="32">
    <w:abstractNumId w:val="3"/>
    <w:lvlOverride w:ilvl="0">
      <w:startOverride w:val="1"/>
    </w:lvlOverride>
    <w:lvlOverride w:ilvl="1"/>
    <w:lvlOverride w:ilvl="2"/>
    <w:lvlOverride w:ilvl="3"/>
    <w:lvlOverride w:ilvl="4"/>
    <w:lvlOverride w:ilvl="5"/>
    <w:lvlOverride w:ilvl="6"/>
    <w:lvlOverride w:ilvl="7"/>
    <w:lvlOverride w:ilvl="8"/>
  </w:num>
  <w:num w:numId="33">
    <w:abstractNumId w:val="25"/>
    <w:lvlOverride w:ilvl="0">
      <w:startOverride w:val="1"/>
    </w:lvlOverride>
    <w:lvlOverride w:ilvl="1"/>
    <w:lvlOverride w:ilvl="2"/>
    <w:lvlOverride w:ilvl="3"/>
    <w:lvlOverride w:ilvl="4"/>
    <w:lvlOverride w:ilvl="5"/>
    <w:lvlOverride w:ilvl="6"/>
    <w:lvlOverride w:ilvl="7"/>
    <w:lvlOverride w:ilvl="8"/>
  </w:num>
  <w:num w:numId="34">
    <w:abstractNumId w:val="32"/>
    <w:lvlOverride w:ilvl="0">
      <w:startOverride w:val="1"/>
    </w:lvlOverride>
    <w:lvlOverride w:ilvl="1"/>
    <w:lvlOverride w:ilvl="2"/>
    <w:lvlOverride w:ilvl="3"/>
    <w:lvlOverride w:ilvl="4"/>
    <w:lvlOverride w:ilvl="5"/>
    <w:lvlOverride w:ilvl="6"/>
    <w:lvlOverride w:ilvl="7"/>
    <w:lvlOverride w:ilvl="8"/>
  </w:num>
  <w:num w:numId="35">
    <w:abstractNumId w:val="36"/>
    <w:lvlOverride w:ilvl="0">
      <w:startOverride w:val="1"/>
    </w:lvlOverride>
    <w:lvlOverride w:ilvl="1"/>
    <w:lvlOverride w:ilvl="2"/>
    <w:lvlOverride w:ilvl="3"/>
    <w:lvlOverride w:ilvl="4"/>
    <w:lvlOverride w:ilvl="5"/>
    <w:lvlOverride w:ilvl="6"/>
    <w:lvlOverride w:ilvl="7"/>
    <w:lvlOverride w:ilvl="8"/>
  </w:num>
  <w:num w:numId="36">
    <w:abstractNumId w:val="42"/>
    <w:lvlOverride w:ilvl="0">
      <w:startOverride w:val="1"/>
    </w:lvlOverride>
    <w:lvlOverride w:ilvl="1"/>
    <w:lvlOverride w:ilvl="2"/>
    <w:lvlOverride w:ilvl="3"/>
    <w:lvlOverride w:ilvl="4"/>
    <w:lvlOverride w:ilvl="5"/>
    <w:lvlOverride w:ilvl="6"/>
    <w:lvlOverride w:ilvl="7"/>
    <w:lvlOverride w:ilvl="8"/>
  </w:num>
  <w:num w:numId="37">
    <w:abstractNumId w:val="18"/>
    <w:lvlOverride w:ilvl="0">
      <w:startOverride w:val="15"/>
    </w:lvlOverride>
    <w:lvlOverride w:ilvl="1"/>
    <w:lvlOverride w:ilvl="2"/>
    <w:lvlOverride w:ilvl="3"/>
    <w:lvlOverride w:ilvl="4"/>
    <w:lvlOverride w:ilvl="5"/>
    <w:lvlOverride w:ilvl="6"/>
    <w:lvlOverride w:ilvl="7"/>
    <w:lvlOverride w:ilvl="8"/>
  </w:num>
  <w:num w:numId="38">
    <w:abstractNumId w:val="27"/>
  </w:num>
  <w:num w:numId="39">
    <w:abstractNumId w:val="28"/>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7"/>
    <w:lvlOverride w:ilvl="0">
      <w:startOverride w:val="22"/>
    </w:lvlOverride>
    <w:lvlOverride w:ilvl="1"/>
    <w:lvlOverride w:ilvl="2"/>
    <w:lvlOverride w:ilvl="3"/>
    <w:lvlOverride w:ilvl="4"/>
    <w:lvlOverride w:ilvl="5"/>
    <w:lvlOverride w:ilvl="6"/>
    <w:lvlOverride w:ilvl="7"/>
    <w:lvlOverride w:ilvl="8"/>
  </w:num>
  <w:num w:numId="41">
    <w:abstractNumId w:val="12"/>
    <w:lvlOverride w:ilvl="0">
      <w:startOverride w:val="32"/>
    </w:lvlOverride>
    <w:lvlOverride w:ilvl="1"/>
    <w:lvlOverride w:ilvl="2"/>
    <w:lvlOverride w:ilvl="3"/>
    <w:lvlOverride w:ilvl="4"/>
    <w:lvlOverride w:ilvl="5"/>
    <w:lvlOverride w:ilvl="6"/>
    <w:lvlOverride w:ilvl="7"/>
    <w:lvlOverride w:ilvl="8"/>
  </w:num>
  <w:num w:numId="42">
    <w:abstractNumId w:val="31"/>
    <w:lvlOverride w:ilvl="0">
      <w:startOverride w:val="1"/>
    </w:lvlOverride>
    <w:lvlOverride w:ilvl="1"/>
    <w:lvlOverride w:ilvl="2"/>
    <w:lvlOverride w:ilvl="3"/>
    <w:lvlOverride w:ilvl="4"/>
    <w:lvlOverride w:ilvl="5"/>
    <w:lvlOverride w:ilvl="6"/>
    <w:lvlOverride w:ilvl="7"/>
    <w:lvlOverride w:ilvl="8"/>
  </w:num>
  <w:num w:numId="43">
    <w:abstractNumId w:val="37"/>
  </w:num>
  <w:num w:numId="44">
    <w:abstractNumId w:val="1"/>
  </w:num>
  <w:num w:numId="45">
    <w:abstractNumId w:val="34"/>
  </w:num>
  <w:num w:numId="46">
    <w:abstractNumId w:val="22"/>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DA"/>
    <w:rsid w:val="00004A13"/>
    <w:rsid w:val="00005DBA"/>
    <w:rsid w:val="00007883"/>
    <w:rsid w:val="00017B5F"/>
    <w:rsid w:val="00021FAB"/>
    <w:rsid w:val="00034B9C"/>
    <w:rsid w:val="00044790"/>
    <w:rsid w:val="00055E4E"/>
    <w:rsid w:val="00057B62"/>
    <w:rsid w:val="000639EE"/>
    <w:rsid w:val="00076772"/>
    <w:rsid w:val="00096F6C"/>
    <w:rsid w:val="000A1E02"/>
    <w:rsid w:val="000A56FC"/>
    <w:rsid w:val="000B1A09"/>
    <w:rsid w:val="000B5141"/>
    <w:rsid w:val="000B75CB"/>
    <w:rsid w:val="000D02A9"/>
    <w:rsid w:val="000E2078"/>
    <w:rsid w:val="000F2B82"/>
    <w:rsid w:val="000F582B"/>
    <w:rsid w:val="000F655D"/>
    <w:rsid w:val="00101E87"/>
    <w:rsid w:val="00102C0B"/>
    <w:rsid w:val="0010532B"/>
    <w:rsid w:val="00110F25"/>
    <w:rsid w:val="00113C0E"/>
    <w:rsid w:val="00127E5F"/>
    <w:rsid w:val="00146B3C"/>
    <w:rsid w:val="00157FE5"/>
    <w:rsid w:val="00163791"/>
    <w:rsid w:val="00164847"/>
    <w:rsid w:val="00167CCA"/>
    <w:rsid w:val="00167E6F"/>
    <w:rsid w:val="001741E7"/>
    <w:rsid w:val="00181A2C"/>
    <w:rsid w:val="001946C6"/>
    <w:rsid w:val="001D114D"/>
    <w:rsid w:val="001F27BE"/>
    <w:rsid w:val="00224087"/>
    <w:rsid w:val="00227116"/>
    <w:rsid w:val="00235E43"/>
    <w:rsid w:val="00242F10"/>
    <w:rsid w:val="00245D59"/>
    <w:rsid w:val="002527E3"/>
    <w:rsid w:val="0025283D"/>
    <w:rsid w:val="002529B3"/>
    <w:rsid w:val="00261246"/>
    <w:rsid w:val="00287F66"/>
    <w:rsid w:val="002A0865"/>
    <w:rsid w:val="002B6DC7"/>
    <w:rsid w:val="002C4EEB"/>
    <w:rsid w:val="002D729B"/>
    <w:rsid w:val="002E56A2"/>
    <w:rsid w:val="00305281"/>
    <w:rsid w:val="003168F0"/>
    <w:rsid w:val="0031765C"/>
    <w:rsid w:val="0032451D"/>
    <w:rsid w:val="00325C67"/>
    <w:rsid w:val="003357EF"/>
    <w:rsid w:val="0034095E"/>
    <w:rsid w:val="00342C5B"/>
    <w:rsid w:val="00346209"/>
    <w:rsid w:val="00354317"/>
    <w:rsid w:val="00360324"/>
    <w:rsid w:val="00375A03"/>
    <w:rsid w:val="00385627"/>
    <w:rsid w:val="00390F54"/>
    <w:rsid w:val="003A74D7"/>
    <w:rsid w:val="003D0D6B"/>
    <w:rsid w:val="003D1E30"/>
    <w:rsid w:val="003F3150"/>
    <w:rsid w:val="003F7680"/>
    <w:rsid w:val="00415E5C"/>
    <w:rsid w:val="00430C0C"/>
    <w:rsid w:val="00434A79"/>
    <w:rsid w:val="00447E95"/>
    <w:rsid w:val="0047197A"/>
    <w:rsid w:val="00474E6B"/>
    <w:rsid w:val="00486FD2"/>
    <w:rsid w:val="00491BA1"/>
    <w:rsid w:val="00494294"/>
    <w:rsid w:val="00495D19"/>
    <w:rsid w:val="00496BBF"/>
    <w:rsid w:val="004A77D9"/>
    <w:rsid w:val="004D0D04"/>
    <w:rsid w:val="004D2FBA"/>
    <w:rsid w:val="004E026B"/>
    <w:rsid w:val="004E633B"/>
    <w:rsid w:val="004E63A5"/>
    <w:rsid w:val="004F7FE0"/>
    <w:rsid w:val="005113C3"/>
    <w:rsid w:val="0051477E"/>
    <w:rsid w:val="00516258"/>
    <w:rsid w:val="00525941"/>
    <w:rsid w:val="00542E84"/>
    <w:rsid w:val="00547F3D"/>
    <w:rsid w:val="00550B47"/>
    <w:rsid w:val="00554A21"/>
    <w:rsid w:val="00560ECE"/>
    <w:rsid w:val="005630C3"/>
    <w:rsid w:val="00565170"/>
    <w:rsid w:val="00570083"/>
    <w:rsid w:val="00590F29"/>
    <w:rsid w:val="00595088"/>
    <w:rsid w:val="005A4623"/>
    <w:rsid w:val="005A66EC"/>
    <w:rsid w:val="005B2237"/>
    <w:rsid w:val="005B4F45"/>
    <w:rsid w:val="005B7BD4"/>
    <w:rsid w:val="005C2527"/>
    <w:rsid w:val="005D33E0"/>
    <w:rsid w:val="005D6AD7"/>
    <w:rsid w:val="005E54A1"/>
    <w:rsid w:val="00601F21"/>
    <w:rsid w:val="0061078A"/>
    <w:rsid w:val="00622B0C"/>
    <w:rsid w:val="0062339D"/>
    <w:rsid w:val="0063445B"/>
    <w:rsid w:val="006372A0"/>
    <w:rsid w:val="00644E2E"/>
    <w:rsid w:val="00652D1E"/>
    <w:rsid w:val="00660CCB"/>
    <w:rsid w:val="006660D2"/>
    <w:rsid w:val="0066649D"/>
    <w:rsid w:val="006677A2"/>
    <w:rsid w:val="00674999"/>
    <w:rsid w:val="006939EF"/>
    <w:rsid w:val="006949F9"/>
    <w:rsid w:val="006A031D"/>
    <w:rsid w:val="006D616D"/>
    <w:rsid w:val="006E1EEC"/>
    <w:rsid w:val="00701E29"/>
    <w:rsid w:val="00706538"/>
    <w:rsid w:val="007102D7"/>
    <w:rsid w:val="007135A3"/>
    <w:rsid w:val="00720F9E"/>
    <w:rsid w:val="00720FB9"/>
    <w:rsid w:val="00752B85"/>
    <w:rsid w:val="00753AB7"/>
    <w:rsid w:val="00760F17"/>
    <w:rsid w:val="00762B9F"/>
    <w:rsid w:val="00762FAF"/>
    <w:rsid w:val="007723B2"/>
    <w:rsid w:val="00772A29"/>
    <w:rsid w:val="007804E9"/>
    <w:rsid w:val="00785624"/>
    <w:rsid w:val="00787A53"/>
    <w:rsid w:val="007A4091"/>
    <w:rsid w:val="007A6617"/>
    <w:rsid w:val="007A6E59"/>
    <w:rsid w:val="007C55E2"/>
    <w:rsid w:val="007E0A8A"/>
    <w:rsid w:val="007F272F"/>
    <w:rsid w:val="00833887"/>
    <w:rsid w:val="00841863"/>
    <w:rsid w:val="00841EFB"/>
    <w:rsid w:val="00845D0C"/>
    <w:rsid w:val="00845F5B"/>
    <w:rsid w:val="00862101"/>
    <w:rsid w:val="00880994"/>
    <w:rsid w:val="0088235B"/>
    <w:rsid w:val="00885CC6"/>
    <w:rsid w:val="0089794F"/>
    <w:rsid w:val="008A0837"/>
    <w:rsid w:val="008B0119"/>
    <w:rsid w:val="008B46C6"/>
    <w:rsid w:val="008B61BF"/>
    <w:rsid w:val="008C0C35"/>
    <w:rsid w:val="008D3C49"/>
    <w:rsid w:val="008D6115"/>
    <w:rsid w:val="008E1E94"/>
    <w:rsid w:val="009026F0"/>
    <w:rsid w:val="00904A99"/>
    <w:rsid w:val="0090539F"/>
    <w:rsid w:val="00924CFF"/>
    <w:rsid w:val="00960077"/>
    <w:rsid w:val="009620B3"/>
    <w:rsid w:val="00983355"/>
    <w:rsid w:val="00985B4C"/>
    <w:rsid w:val="00987D9A"/>
    <w:rsid w:val="009B7A1D"/>
    <w:rsid w:val="009C0F5B"/>
    <w:rsid w:val="009C3A32"/>
    <w:rsid w:val="009D5882"/>
    <w:rsid w:val="009E54A8"/>
    <w:rsid w:val="00A07C37"/>
    <w:rsid w:val="00A10348"/>
    <w:rsid w:val="00A22B01"/>
    <w:rsid w:val="00A342CD"/>
    <w:rsid w:val="00A408C3"/>
    <w:rsid w:val="00A40F85"/>
    <w:rsid w:val="00A57B9B"/>
    <w:rsid w:val="00A60DAA"/>
    <w:rsid w:val="00A61E11"/>
    <w:rsid w:val="00A65129"/>
    <w:rsid w:val="00A665FA"/>
    <w:rsid w:val="00A77B7E"/>
    <w:rsid w:val="00A80939"/>
    <w:rsid w:val="00A92BBC"/>
    <w:rsid w:val="00AB0DC2"/>
    <w:rsid w:val="00AB61D1"/>
    <w:rsid w:val="00AB6C24"/>
    <w:rsid w:val="00AB7E3A"/>
    <w:rsid w:val="00AE5186"/>
    <w:rsid w:val="00AE56F1"/>
    <w:rsid w:val="00AE7BE8"/>
    <w:rsid w:val="00AF0FCB"/>
    <w:rsid w:val="00AF2E6F"/>
    <w:rsid w:val="00AF332B"/>
    <w:rsid w:val="00AF54C6"/>
    <w:rsid w:val="00AF5634"/>
    <w:rsid w:val="00AF733C"/>
    <w:rsid w:val="00B036EC"/>
    <w:rsid w:val="00B13EBC"/>
    <w:rsid w:val="00B14679"/>
    <w:rsid w:val="00B15603"/>
    <w:rsid w:val="00B20B99"/>
    <w:rsid w:val="00B27C62"/>
    <w:rsid w:val="00B34084"/>
    <w:rsid w:val="00B44F18"/>
    <w:rsid w:val="00B45AC3"/>
    <w:rsid w:val="00B47949"/>
    <w:rsid w:val="00B5652F"/>
    <w:rsid w:val="00B566FC"/>
    <w:rsid w:val="00B626D5"/>
    <w:rsid w:val="00B62E1B"/>
    <w:rsid w:val="00B712AA"/>
    <w:rsid w:val="00B7775B"/>
    <w:rsid w:val="00B8098A"/>
    <w:rsid w:val="00BA3659"/>
    <w:rsid w:val="00BA5172"/>
    <w:rsid w:val="00BA5D11"/>
    <w:rsid w:val="00BB1090"/>
    <w:rsid w:val="00BB1AA7"/>
    <w:rsid w:val="00BC5485"/>
    <w:rsid w:val="00BF0898"/>
    <w:rsid w:val="00C06072"/>
    <w:rsid w:val="00C2512F"/>
    <w:rsid w:val="00C37B99"/>
    <w:rsid w:val="00C62E5C"/>
    <w:rsid w:val="00C64EF6"/>
    <w:rsid w:val="00C72BCA"/>
    <w:rsid w:val="00C911CB"/>
    <w:rsid w:val="00C939EF"/>
    <w:rsid w:val="00CB1D76"/>
    <w:rsid w:val="00CD0EAF"/>
    <w:rsid w:val="00CE7AC0"/>
    <w:rsid w:val="00CE7CED"/>
    <w:rsid w:val="00D0036F"/>
    <w:rsid w:val="00D0504B"/>
    <w:rsid w:val="00D10E3F"/>
    <w:rsid w:val="00D11E96"/>
    <w:rsid w:val="00D25940"/>
    <w:rsid w:val="00D35B1C"/>
    <w:rsid w:val="00D35BDA"/>
    <w:rsid w:val="00D63D54"/>
    <w:rsid w:val="00D65ECE"/>
    <w:rsid w:val="00D72EAB"/>
    <w:rsid w:val="00DA50FF"/>
    <w:rsid w:val="00DB07FA"/>
    <w:rsid w:val="00DB21DA"/>
    <w:rsid w:val="00DC7904"/>
    <w:rsid w:val="00DE2D8A"/>
    <w:rsid w:val="00DE3323"/>
    <w:rsid w:val="00DE3B0E"/>
    <w:rsid w:val="00DF0CA9"/>
    <w:rsid w:val="00DF4A8E"/>
    <w:rsid w:val="00DF5BFE"/>
    <w:rsid w:val="00E05319"/>
    <w:rsid w:val="00E1029C"/>
    <w:rsid w:val="00E14644"/>
    <w:rsid w:val="00E16AA7"/>
    <w:rsid w:val="00E31176"/>
    <w:rsid w:val="00E37010"/>
    <w:rsid w:val="00E47B20"/>
    <w:rsid w:val="00E51D0F"/>
    <w:rsid w:val="00E52640"/>
    <w:rsid w:val="00E5542D"/>
    <w:rsid w:val="00E7367D"/>
    <w:rsid w:val="00E80B7A"/>
    <w:rsid w:val="00E82FC7"/>
    <w:rsid w:val="00E840A6"/>
    <w:rsid w:val="00E879F1"/>
    <w:rsid w:val="00E9618F"/>
    <w:rsid w:val="00EA250C"/>
    <w:rsid w:val="00EA5CCE"/>
    <w:rsid w:val="00EC24FF"/>
    <w:rsid w:val="00EE0691"/>
    <w:rsid w:val="00EE2C7E"/>
    <w:rsid w:val="00EE7F5D"/>
    <w:rsid w:val="00EF4AC1"/>
    <w:rsid w:val="00F200B6"/>
    <w:rsid w:val="00F319A4"/>
    <w:rsid w:val="00F544C9"/>
    <w:rsid w:val="00F71862"/>
    <w:rsid w:val="00F8280B"/>
    <w:rsid w:val="00FA06EC"/>
    <w:rsid w:val="00FA0B84"/>
    <w:rsid w:val="00FA2B61"/>
    <w:rsid w:val="00FA7A3A"/>
    <w:rsid w:val="00FB69FD"/>
    <w:rsid w:val="00FE4147"/>
    <w:rsid w:val="00FF4A67"/>
    <w:rsid w:val="00FF4EBA"/>
    <w:rsid w:val="00FF5841"/>
    <w:rsid w:val="00FF7F9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E8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F5D"/>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uiPriority w:val="99"/>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uiPriority w:val="99"/>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Мрежа в таблица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Мрежа в таблица3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Мрежа в таблица44"/>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7"/>
    <w:uiPriority w:val="59"/>
    <w:rsid w:val="00C06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Мрежа в таблица351"/>
    <w:basedOn w:val="a1"/>
    <w:next w:val="af7"/>
    <w:uiPriority w:val="3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Мрежа в таблица361"/>
    <w:basedOn w:val="a1"/>
    <w:next w:val="af7"/>
    <w:locked/>
    <w:rsid w:val="00385627"/>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Мрежа в таблица371"/>
    <w:basedOn w:val="a1"/>
    <w:next w:val="af7"/>
    <w:uiPriority w:val="5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Мрежа в таблица381"/>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Мрежа в таблица391"/>
    <w:basedOn w:val="a1"/>
    <w:next w:val="af7"/>
    <w:rsid w:val="00CE7CED"/>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Без списък6"/>
    <w:next w:val="a2"/>
    <w:uiPriority w:val="99"/>
    <w:semiHidden/>
    <w:unhideWhenUsed/>
    <w:rsid w:val="00E1029C"/>
  </w:style>
  <w:style w:type="table" w:customStyle="1" w:styleId="401">
    <w:name w:val="Мрежа в таблица401"/>
    <w:basedOn w:val="a1"/>
    <w:next w:val="af7"/>
    <w:uiPriority w:val="59"/>
    <w:rsid w:val="00E1029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Мрежа в таблица48"/>
    <w:basedOn w:val="a1"/>
    <w:next w:val="af7"/>
    <w:uiPriority w:val="59"/>
    <w:rsid w:val="00E10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Без списък7"/>
    <w:next w:val="a2"/>
    <w:uiPriority w:val="99"/>
    <w:semiHidden/>
    <w:unhideWhenUsed/>
    <w:rsid w:val="00590F29"/>
  </w:style>
  <w:style w:type="table" w:customStyle="1" w:styleId="331">
    <w:name w:val="Мрежа в таблица33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Мрежа в таблица49"/>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Мрежа в таблица112"/>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Мрежа в таблица216"/>
    <w:basedOn w:val="a1"/>
    <w:next w:val="af7"/>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Мрежа в таблица31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Мрежа в таблица41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Мрежа в таблица5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Мрежа в таблица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Мрежа в таблица7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Мрежа в таблица8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Мрежа в таблица9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Мрежа в таблица10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Мрежа в таблица113"/>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Мрежа в таблица12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Мрежа в таблица13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Мрежа в таблица14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Мрежа в таблица15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Мрежа в таблица1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Мрежа в таблица17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Без списък16"/>
    <w:next w:val="a2"/>
    <w:uiPriority w:val="99"/>
    <w:semiHidden/>
    <w:unhideWhenUsed/>
    <w:rsid w:val="00590F29"/>
  </w:style>
  <w:style w:type="table" w:customStyle="1" w:styleId="181">
    <w:name w:val="Мрежа в таблица18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6">
    <w:name w:val="Мрежа в таблица196"/>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Мрежа в таблица217"/>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Мрежа в таблица20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Мрежа в таблица222"/>
    <w:basedOn w:val="a1"/>
    <w:next w:val="af7"/>
    <w:uiPriority w:val="5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Мрежа в таблица23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f7"/>
    <w:uiPriority w:val="3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1"/>
    <w:next w:val="af7"/>
    <w:uiPriority w:val="3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Без списък23"/>
    <w:next w:val="a2"/>
    <w:uiPriority w:val="99"/>
    <w:semiHidden/>
    <w:unhideWhenUsed/>
    <w:rsid w:val="00590F29"/>
  </w:style>
  <w:style w:type="table" w:customStyle="1" w:styleId="241">
    <w:name w:val="Мрежа в таблица24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Мрежа в таблица1101"/>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Мрежа в таблица253"/>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Мрежа в таблица2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Мрежа в таблица273"/>
    <w:basedOn w:val="a1"/>
    <w:next w:val="af7"/>
    <w:uiPriority w:val="39"/>
    <w:rsid w:val="00590F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Без списък32"/>
    <w:next w:val="a2"/>
    <w:uiPriority w:val="99"/>
    <w:semiHidden/>
    <w:unhideWhenUsed/>
    <w:rsid w:val="00590F29"/>
  </w:style>
  <w:style w:type="table" w:customStyle="1" w:styleId="282">
    <w:name w:val="Мрежа в таблица282"/>
    <w:basedOn w:val="a1"/>
    <w:next w:val="af7"/>
    <w:rsid w:val="00590F29"/>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Без списък42"/>
    <w:next w:val="a2"/>
    <w:uiPriority w:val="99"/>
    <w:semiHidden/>
    <w:unhideWhenUsed/>
    <w:rsid w:val="00590F29"/>
  </w:style>
  <w:style w:type="table" w:customStyle="1" w:styleId="291">
    <w:name w:val="Мрежа в таблица29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Мрежа в таблица1111"/>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Мрежа в таблица2101"/>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Мрежа в таблица303"/>
    <w:basedOn w:val="a1"/>
    <w:next w:val="af7"/>
    <w:uiPriority w:val="59"/>
    <w:rsid w:val="00590F2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Мрежа в таблица313"/>
    <w:basedOn w:val="a1"/>
    <w:next w:val="af7"/>
    <w:uiPriority w:val="59"/>
    <w:rsid w:val="00590F2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Мрежа в таблица322"/>
    <w:basedOn w:val="a1"/>
    <w:next w:val="af7"/>
    <w:uiPriority w:val="59"/>
    <w:rsid w:val="00590F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Мрежа в таблица34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8">
    <w:name w:val="Основен текст (2) + Удебелен;Курсив"/>
    <w:rsid w:val="00590F29"/>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590F2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590F29"/>
  </w:style>
  <w:style w:type="table" w:customStyle="1" w:styleId="352">
    <w:name w:val="Мрежа в таблица352"/>
    <w:basedOn w:val="a1"/>
    <w:next w:val="af7"/>
    <w:uiPriority w:val="3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Мрежа в таблица362"/>
    <w:basedOn w:val="a1"/>
    <w:next w:val="af7"/>
    <w:locked/>
    <w:rsid w:val="00590F29"/>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590F2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372">
    <w:name w:val="Мрежа в таблица37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Мрежа в таблица38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Мрежа в таблица392"/>
    <w:basedOn w:val="a1"/>
    <w:next w:val="af7"/>
    <w:rsid w:val="00590F29"/>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Без списък51"/>
    <w:next w:val="a2"/>
    <w:uiPriority w:val="99"/>
    <w:semiHidden/>
    <w:unhideWhenUsed/>
    <w:rsid w:val="00590F29"/>
  </w:style>
  <w:style w:type="table" w:customStyle="1" w:styleId="402">
    <w:name w:val="Мрежа в таблица402"/>
    <w:basedOn w:val="a1"/>
    <w:next w:val="af7"/>
    <w:uiPriority w:val="59"/>
    <w:rsid w:val="00590F2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Мрежа в таблица411"/>
    <w:basedOn w:val="a1"/>
    <w:next w:val="af7"/>
    <w:uiPriority w:val="59"/>
    <w:rsid w:val="00590F2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Мрежа в таблица5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Мрежа в таблица5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Мрежа в таблица412"/>
    <w:basedOn w:val="a1"/>
    <w:next w:val="af7"/>
    <w:uiPriority w:val="59"/>
    <w:rsid w:val="00590F2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Мрежа в таблица421"/>
    <w:basedOn w:val="a1"/>
    <w:next w:val="af7"/>
    <w:uiPriority w:val="59"/>
    <w:rsid w:val="0061078A"/>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Мрежа в таблица431"/>
    <w:basedOn w:val="a1"/>
    <w:next w:val="af7"/>
    <w:uiPriority w:val="59"/>
    <w:rsid w:val="0061078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ен текст (2) Exact"/>
    <w:rsid w:val="00A77B7E"/>
    <w:rPr>
      <w:rFonts w:ascii="Times New Roman" w:eastAsia="Times New Roman" w:hAnsi="Times New Roman" w:cs="Times New Roman" w:hint="default"/>
      <w:b w:val="0"/>
      <w:bCs w:val="0"/>
      <w:i w:val="0"/>
      <w:iCs w:val="0"/>
      <w:smallCaps w:val="0"/>
      <w:strike w:val="0"/>
      <w:dstrike w:val="0"/>
      <w:sz w:val="16"/>
      <w:szCs w:val="16"/>
      <w:u w:val="none"/>
      <w:effect w:val="none"/>
    </w:rPr>
  </w:style>
  <w:style w:type="table" w:customStyle="1" w:styleId="491">
    <w:name w:val="Мрежа в таблица491"/>
    <w:basedOn w:val="a1"/>
    <w:next w:val="af7"/>
    <w:uiPriority w:val="59"/>
    <w:rsid w:val="005D33E0"/>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Мрежа в таблица501"/>
    <w:basedOn w:val="a1"/>
    <w:next w:val="af7"/>
    <w:uiPriority w:val="59"/>
    <w:rsid w:val="005D33E0"/>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Мрежа в таблица511"/>
    <w:basedOn w:val="a1"/>
    <w:next w:val="af7"/>
    <w:uiPriority w:val="59"/>
    <w:rsid w:val="00113C0E"/>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Мрежа в таблица53"/>
    <w:basedOn w:val="a1"/>
    <w:next w:val="af7"/>
    <w:uiPriority w:val="59"/>
    <w:rsid w:val="00B6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Мрежа в таблица54"/>
    <w:basedOn w:val="a1"/>
    <w:next w:val="af7"/>
    <w:uiPriority w:val="59"/>
    <w:rsid w:val="00B6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Мрежа в таблица521"/>
    <w:basedOn w:val="a1"/>
    <w:next w:val="af7"/>
    <w:uiPriority w:val="59"/>
    <w:rsid w:val="00547F3D"/>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Мрежа в таблица531"/>
    <w:basedOn w:val="a1"/>
    <w:next w:val="af7"/>
    <w:uiPriority w:val="59"/>
    <w:rsid w:val="00547F3D"/>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Мрежа в таблица55"/>
    <w:basedOn w:val="a1"/>
    <w:next w:val="af7"/>
    <w:uiPriority w:val="59"/>
    <w:rsid w:val="008D6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Мрежа в таблица541"/>
    <w:basedOn w:val="a1"/>
    <w:next w:val="af7"/>
    <w:uiPriority w:val="59"/>
    <w:rsid w:val="008D6115"/>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Мрежа в таблица56"/>
    <w:basedOn w:val="a1"/>
    <w:next w:val="af7"/>
    <w:uiPriority w:val="39"/>
    <w:rsid w:val="00102C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Мрежа в таблица57"/>
    <w:basedOn w:val="a1"/>
    <w:next w:val="af7"/>
    <w:uiPriority w:val="39"/>
    <w:rsid w:val="00102C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Мрежа в таблица59"/>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Мрежа в таблица60"/>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Мрежа в таблица611"/>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F5D"/>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uiPriority w:val="99"/>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uiPriority w:val="99"/>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Мрежа в таблица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Мрежа в таблица3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Мрежа в таблица44"/>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7"/>
    <w:uiPriority w:val="59"/>
    <w:rsid w:val="00C06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Мрежа в таблица351"/>
    <w:basedOn w:val="a1"/>
    <w:next w:val="af7"/>
    <w:uiPriority w:val="3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Мрежа в таблица361"/>
    <w:basedOn w:val="a1"/>
    <w:next w:val="af7"/>
    <w:locked/>
    <w:rsid w:val="00385627"/>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Мрежа в таблица371"/>
    <w:basedOn w:val="a1"/>
    <w:next w:val="af7"/>
    <w:uiPriority w:val="5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Мрежа в таблица381"/>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Мрежа в таблица391"/>
    <w:basedOn w:val="a1"/>
    <w:next w:val="af7"/>
    <w:rsid w:val="00CE7CED"/>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Без списък6"/>
    <w:next w:val="a2"/>
    <w:uiPriority w:val="99"/>
    <w:semiHidden/>
    <w:unhideWhenUsed/>
    <w:rsid w:val="00E1029C"/>
  </w:style>
  <w:style w:type="table" w:customStyle="1" w:styleId="401">
    <w:name w:val="Мрежа в таблица401"/>
    <w:basedOn w:val="a1"/>
    <w:next w:val="af7"/>
    <w:uiPriority w:val="59"/>
    <w:rsid w:val="00E1029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Мрежа в таблица48"/>
    <w:basedOn w:val="a1"/>
    <w:next w:val="af7"/>
    <w:uiPriority w:val="59"/>
    <w:rsid w:val="00E10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Без списък7"/>
    <w:next w:val="a2"/>
    <w:uiPriority w:val="99"/>
    <w:semiHidden/>
    <w:unhideWhenUsed/>
    <w:rsid w:val="00590F29"/>
  </w:style>
  <w:style w:type="table" w:customStyle="1" w:styleId="331">
    <w:name w:val="Мрежа в таблица33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Мрежа в таблица49"/>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Мрежа в таблица112"/>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Мрежа в таблица216"/>
    <w:basedOn w:val="a1"/>
    <w:next w:val="af7"/>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Мрежа в таблица31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Мрежа в таблица41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Мрежа в таблица5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Мрежа в таблица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Мрежа в таблица7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Мрежа в таблица8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Мрежа в таблица9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Мрежа в таблица10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Мрежа в таблица113"/>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Мрежа в таблица12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Мрежа в таблица13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Мрежа в таблица14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Мрежа в таблица15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Мрежа в таблица1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Мрежа в таблица17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Без списък16"/>
    <w:next w:val="a2"/>
    <w:uiPriority w:val="99"/>
    <w:semiHidden/>
    <w:unhideWhenUsed/>
    <w:rsid w:val="00590F29"/>
  </w:style>
  <w:style w:type="table" w:customStyle="1" w:styleId="181">
    <w:name w:val="Мрежа в таблица18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6">
    <w:name w:val="Мрежа в таблица196"/>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Мрежа в таблица217"/>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Мрежа в таблица20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Мрежа в таблица222"/>
    <w:basedOn w:val="a1"/>
    <w:next w:val="af7"/>
    <w:uiPriority w:val="5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Мрежа в таблица23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f7"/>
    <w:uiPriority w:val="3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1"/>
    <w:next w:val="af7"/>
    <w:uiPriority w:val="3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Без списък23"/>
    <w:next w:val="a2"/>
    <w:uiPriority w:val="99"/>
    <w:semiHidden/>
    <w:unhideWhenUsed/>
    <w:rsid w:val="00590F29"/>
  </w:style>
  <w:style w:type="table" w:customStyle="1" w:styleId="241">
    <w:name w:val="Мрежа в таблица24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Мрежа в таблица1101"/>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Мрежа в таблица253"/>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Мрежа в таблица2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Мрежа в таблица273"/>
    <w:basedOn w:val="a1"/>
    <w:next w:val="af7"/>
    <w:uiPriority w:val="39"/>
    <w:rsid w:val="00590F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Без списък32"/>
    <w:next w:val="a2"/>
    <w:uiPriority w:val="99"/>
    <w:semiHidden/>
    <w:unhideWhenUsed/>
    <w:rsid w:val="00590F29"/>
  </w:style>
  <w:style w:type="table" w:customStyle="1" w:styleId="282">
    <w:name w:val="Мрежа в таблица282"/>
    <w:basedOn w:val="a1"/>
    <w:next w:val="af7"/>
    <w:rsid w:val="00590F29"/>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Без списък42"/>
    <w:next w:val="a2"/>
    <w:uiPriority w:val="99"/>
    <w:semiHidden/>
    <w:unhideWhenUsed/>
    <w:rsid w:val="00590F29"/>
  </w:style>
  <w:style w:type="table" w:customStyle="1" w:styleId="291">
    <w:name w:val="Мрежа в таблица29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Мрежа в таблица1111"/>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Мрежа в таблица2101"/>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Мрежа в таблица303"/>
    <w:basedOn w:val="a1"/>
    <w:next w:val="af7"/>
    <w:uiPriority w:val="59"/>
    <w:rsid w:val="00590F2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Мрежа в таблица313"/>
    <w:basedOn w:val="a1"/>
    <w:next w:val="af7"/>
    <w:uiPriority w:val="59"/>
    <w:rsid w:val="00590F2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Мрежа в таблица322"/>
    <w:basedOn w:val="a1"/>
    <w:next w:val="af7"/>
    <w:uiPriority w:val="59"/>
    <w:rsid w:val="00590F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Мрежа в таблица34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8">
    <w:name w:val="Основен текст (2) + Удебелен;Курсив"/>
    <w:rsid w:val="00590F29"/>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590F2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590F29"/>
  </w:style>
  <w:style w:type="table" w:customStyle="1" w:styleId="352">
    <w:name w:val="Мрежа в таблица352"/>
    <w:basedOn w:val="a1"/>
    <w:next w:val="af7"/>
    <w:uiPriority w:val="3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Мрежа в таблица362"/>
    <w:basedOn w:val="a1"/>
    <w:next w:val="af7"/>
    <w:locked/>
    <w:rsid w:val="00590F29"/>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590F2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372">
    <w:name w:val="Мрежа в таблица37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Мрежа в таблица38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Мрежа в таблица392"/>
    <w:basedOn w:val="a1"/>
    <w:next w:val="af7"/>
    <w:rsid w:val="00590F29"/>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Без списък51"/>
    <w:next w:val="a2"/>
    <w:uiPriority w:val="99"/>
    <w:semiHidden/>
    <w:unhideWhenUsed/>
    <w:rsid w:val="00590F29"/>
  </w:style>
  <w:style w:type="table" w:customStyle="1" w:styleId="402">
    <w:name w:val="Мрежа в таблица402"/>
    <w:basedOn w:val="a1"/>
    <w:next w:val="af7"/>
    <w:uiPriority w:val="59"/>
    <w:rsid w:val="00590F2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Мрежа в таблица411"/>
    <w:basedOn w:val="a1"/>
    <w:next w:val="af7"/>
    <w:uiPriority w:val="59"/>
    <w:rsid w:val="00590F2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Мрежа в таблица5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Мрежа в таблица5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Мрежа в таблица412"/>
    <w:basedOn w:val="a1"/>
    <w:next w:val="af7"/>
    <w:uiPriority w:val="59"/>
    <w:rsid w:val="00590F2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Мрежа в таблица421"/>
    <w:basedOn w:val="a1"/>
    <w:next w:val="af7"/>
    <w:uiPriority w:val="59"/>
    <w:rsid w:val="0061078A"/>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Мрежа в таблица431"/>
    <w:basedOn w:val="a1"/>
    <w:next w:val="af7"/>
    <w:uiPriority w:val="59"/>
    <w:rsid w:val="0061078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ен текст (2) Exact"/>
    <w:rsid w:val="00A77B7E"/>
    <w:rPr>
      <w:rFonts w:ascii="Times New Roman" w:eastAsia="Times New Roman" w:hAnsi="Times New Roman" w:cs="Times New Roman" w:hint="default"/>
      <w:b w:val="0"/>
      <w:bCs w:val="0"/>
      <w:i w:val="0"/>
      <w:iCs w:val="0"/>
      <w:smallCaps w:val="0"/>
      <w:strike w:val="0"/>
      <w:dstrike w:val="0"/>
      <w:sz w:val="16"/>
      <w:szCs w:val="16"/>
      <w:u w:val="none"/>
      <w:effect w:val="none"/>
    </w:rPr>
  </w:style>
  <w:style w:type="table" w:customStyle="1" w:styleId="491">
    <w:name w:val="Мрежа в таблица491"/>
    <w:basedOn w:val="a1"/>
    <w:next w:val="af7"/>
    <w:uiPriority w:val="59"/>
    <w:rsid w:val="005D33E0"/>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Мрежа в таблица501"/>
    <w:basedOn w:val="a1"/>
    <w:next w:val="af7"/>
    <w:uiPriority w:val="59"/>
    <w:rsid w:val="005D33E0"/>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Мрежа в таблица511"/>
    <w:basedOn w:val="a1"/>
    <w:next w:val="af7"/>
    <w:uiPriority w:val="59"/>
    <w:rsid w:val="00113C0E"/>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Мрежа в таблица53"/>
    <w:basedOn w:val="a1"/>
    <w:next w:val="af7"/>
    <w:uiPriority w:val="59"/>
    <w:rsid w:val="00B6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Мрежа в таблица54"/>
    <w:basedOn w:val="a1"/>
    <w:next w:val="af7"/>
    <w:uiPriority w:val="59"/>
    <w:rsid w:val="00B6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Мрежа в таблица521"/>
    <w:basedOn w:val="a1"/>
    <w:next w:val="af7"/>
    <w:uiPriority w:val="59"/>
    <w:rsid w:val="00547F3D"/>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Мрежа в таблица531"/>
    <w:basedOn w:val="a1"/>
    <w:next w:val="af7"/>
    <w:uiPriority w:val="59"/>
    <w:rsid w:val="00547F3D"/>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Мрежа в таблица55"/>
    <w:basedOn w:val="a1"/>
    <w:next w:val="af7"/>
    <w:uiPriority w:val="59"/>
    <w:rsid w:val="008D6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Мрежа в таблица541"/>
    <w:basedOn w:val="a1"/>
    <w:next w:val="af7"/>
    <w:uiPriority w:val="59"/>
    <w:rsid w:val="008D6115"/>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Мрежа в таблица56"/>
    <w:basedOn w:val="a1"/>
    <w:next w:val="af7"/>
    <w:uiPriority w:val="39"/>
    <w:rsid w:val="00102C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Мрежа в таблица57"/>
    <w:basedOn w:val="a1"/>
    <w:next w:val="af7"/>
    <w:uiPriority w:val="39"/>
    <w:rsid w:val="00102C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Мрежа в таблица59"/>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Мрежа в таблица60"/>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Мрежа в таблица611"/>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 w:id="92943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yor@pavelbanya.bg" TargetMode="External"/><Relationship Id="rId18" Type="http://schemas.openxmlformats.org/officeDocument/2006/relationships/header" Target="header2.xml"/><Relationship Id="rId26" Type="http://schemas.openxmlformats.org/officeDocument/2006/relationships/hyperlink" Target="mailto:mayor@pavelbanya.bg" TargetMode="External"/><Relationship Id="rId3" Type="http://schemas.microsoft.com/office/2007/relationships/stylesWithEffects" Target="stylesWithEffects.xml"/><Relationship Id="rId21" Type="http://schemas.openxmlformats.org/officeDocument/2006/relationships/hyperlink" Target="mailto:mayor@pavelbanya.bg" TargetMode="External"/><Relationship Id="rId7" Type="http://schemas.openxmlformats.org/officeDocument/2006/relationships/endnotes" Target="endnotes.xml"/><Relationship Id="rId12" Type="http://schemas.openxmlformats.org/officeDocument/2006/relationships/hyperlink" Target="mailto:mayor@pavelbanya.bg" TargetMode="External"/><Relationship Id="rId17" Type="http://schemas.openxmlformats.org/officeDocument/2006/relationships/header" Target="header1.xml"/><Relationship Id="rId25" Type="http://schemas.openxmlformats.org/officeDocument/2006/relationships/hyperlink" Target="mailto:mayor@pavelbanya.bg" TargetMode="External"/><Relationship Id="rId2" Type="http://schemas.openxmlformats.org/officeDocument/2006/relationships/styles" Target="styles.xml"/><Relationship Id="rId16" Type="http://schemas.openxmlformats.org/officeDocument/2006/relationships/hyperlink" Target="javascript:%20Navigate('&#1095;&#1083;62');" TargetMode="External"/><Relationship Id="rId20" Type="http://schemas.openxmlformats.org/officeDocument/2006/relationships/hyperlink" Target="mailto:mayor@pavelbanya.b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ayor@pavelbanya.bg" TargetMode="External"/><Relationship Id="rId24" Type="http://schemas.openxmlformats.org/officeDocument/2006/relationships/hyperlink" Target="mailto:mayor@pavelbanya.bg" TargetMode="External"/><Relationship Id="rId5" Type="http://schemas.openxmlformats.org/officeDocument/2006/relationships/webSettings" Target="webSettings.xml"/><Relationship Id="rId15" Type="http://schemas.openxmlformats.org/officeDocument/2006/relationships/hyperlink" Target="mailto:mayor@pavelbanya.bg" TargetMode="External"/><Relationship Id="rId23" Type="http://schemas.openxmlformats.org/officeDocument/2006/relationships/hyperlink" Target="mailto:mayor@pavelbanya.bg" TargetMode="External"/><Relationship Id="rId28" Type="http://schemas.openxmlformats.org/officeDocument/2006/relationships/fontTable" Target="fontTable.xml"/><Relationship Id="rId10" Type="http://schemas.openxmlformats.org/officeDocument/2006/relationships/hyperlink" Target="mailto:mayor@pavelbanya.bg" TargetMode="External"/><Relationship Id="rId19" Type="http://schemas.openxmlformats.org/officeDocument/2006/relationships/hyperlink" Target="mailto:mayor@pavelbanya.bg" TargetMode="External"/><Relationship Id="rId4" Type="http://schemas.openxmlformats.org/officeDocument/2006/relationships/settings" Target="settings.xml"/><Relationship Id="rId9" Type="http://schemas.openxmlformats.org/officeDocument/2006/relationships/hyperlink" Target="mailto:mayor@pavelbanya.bg" TargetMode="External"/><Relationship Id="rId14" Type="http://schemas.openxmlformats.org/officeDocument/2006/relationships/hyperlink" Target="mailto:mayor@pavelbanya.bg" TargetMode="External"/><Relationship Id="rId22" Type="http://schemas.openxmlformats.org/officeDocument/2006/relationships/hyperlink" Target="mailto:mayor@pavelbanya.bg" TargetMode="External"/><Relationship Id="rId27" Type="http://schemas.openxmlformats.org/officeDocument/2006/relationships/hyperlink" Target="mailto:mayor@pavelbanya.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1393</TotalTime>
  <Pages>75</Pages>
  <Words>23349</Words>
  <Characters>133091</Characters>
  <Application>Microsoft Office Word</Application>
  <DocSecurity>0</DocSecurity>
  <Lines>1109</Lines>
  <Paragraphs>312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156128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ObS</cp:lastModifiedBy>
  <cp:revision>163</cp:revision>
  <cp:lastPrinted>2025-11-28T13:11:00Z</cp:lastPrinted>
  <dcterms:created xsi:type="dcterms:W3CDTF">2020-02-28T08:56:00Z</dcterms:created>
  <dcterms:modified xsi:type="dcterms:W3CDTF">2025-12-22T10:42:00Z</dcterms:modified>
</cp:coreProperties>
</file>