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D04" w:rsidRDefault="004D0D04" w:rsidP="000B5141">
      <w:pPr>
        <w:pStyle w:val="aa"/>
        <w:rPr>
          <w:rFonts w:eastAsia="Times New Roman"/>
          <w:lang w:val="en-US"/>
        </w:rPr>
      </w:pPr>
      <w:bookmarkStart w:id="0" w:name="_GoBack"/>
      <w:bookmarkEnd w:id="0"/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9.5pt" o:ole="" filled="t" fillcolor="#ff9">
            <v:imagedata r:id="rId6" o:title=""/>
          </v:shape>
          <o:OLEObject Type="Embed" ProgID="Imaging.Document" ShapeID="_x0000_i1025" DrawAspect="Content" ObjectID="_1686142330" r:id="rId7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8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8D3C49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 w:rsidR="008D3C49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98</w:t>
      </w:r>
    </w:p>
    <w:p w:rsid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 w:rsidR="00AB7E3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="008D3C49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 w:rsidR="008D3C49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 w:rsidR="00AB7E3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="008D3C49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 w:rsidR="00AB7E3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="008D3C49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 w:rsidR="008D3C49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Default="004D0D04" w:rsidP="00AB7E3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0A56FC" w:rsidRPr="000A56FC" w:rsidRDefault="000A56FC" w:rsidP="000A56FC">
      <w:pPr>
        <w:tabs>
          <w:tab w:val="left" w:pos="88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ОТНОСНО:Определяне на дневен ред на заседанието на Общински съвет на 27.05.2021 г.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МОТИВИ: </w:t>
      </w: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Постъпили са предложения от Кмета на община Павел баня. Представен е проект за дневен ред.Представени са и  новите предложения.  </w:t>
      </w:r>
    </w:p>
    <w:p w:rsidR="000A56FC" w:rsidRPr="000A56FC" w:rsidRDefault="000A56FC" w:rsidP="000A56FC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т.4 от дневния ред  - Приемане на Наредба за реда и условията за платено паркиране на моторни превозни средства на територията на община Павел баня , вх. №ОС-156/20.05.2021г.</w:t>
      </w:r>
    </w:p>
    <w:p w:rsidR="000A56FC" w:rsidRPr="000A56FC" w:rsidRDefault="000A56FC" w:rsidP="000A56FC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т.5 от дневния ред  - Правомощия на кмета във връзка с определяне на зони за платено и безплатно паркиране на територията на община Павел баня , вх. №ОС-157/20.05.2021г.</w:t>
      </w:r>
    </w:p>
    <w:p w:rsidR="000A56FC" w:rsidRPr="000A56FC" w:rsidRDefault="000A56FC" w:rsidP="000A56FC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т.6 от дневния ред  - Приемане на Наредба за обществения ред на територията на община Павел баня, вх. №ОС-155/20.05.2021г.</w:t>
      </w:r>
    </w:p>
    <w:p w:rsidR="000A56FC" w:rsidRPr="000A56FC" w:rsidRDefault="000A56FC" w:rsidP="000A56FC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т.7 от дневния ред  - Допълнение №4 на Програмата за управление и разпореждане с общинска собственост за 2021г. , вх. №ОС-160/25.05.2021г.</w:t>
      </w:r>
    </w:p>
    <w:p w:rsidR="000A56FC" w:rsidRPr="000A56FC" w:rsidRDefault="000A56FC" w:rsidP="000A56FC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т.8 от дневния ред  - Отчет на общински дълг за бюджетната 2020г.  вх. №ОС-164/26.05.2021г.</w:t>
      </w:r>
    </w:p>
    <w:p w:rsidR="000A56FC" w:rsidRPr="000A56FC" w:rsidRDefault="000A56FC" w:rsidP="000A56FC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Точка – други да стане 9 т. от дневния ред. </w:t>
      </w:r>
    </w:p>
    <w:p w:rsidR="000A56FC" w:rsidRPr="000A56FC" w:rsidRDefault="000A56FC" w:rsidP="000A56FC">
      <w:pPr>
        <w:tabs>
          <w:tab w:val="left" w:pos="882"/>
        </w:tabs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На основание чл. 70 от Правилника за </w:t>
      </w:r>
      <w:r w:rsidRPr="000A56FC">
        <w:rPr>
          <w:rFonts w:ascii="Times New Roman" w:eastAsia="Times New Roman" w:hAnsi="Times New Roman" w:cs="Times New Roman"/>
          <w:b/>
          <w:bCs/>
          <w:iCs/>
          <w:noProof/>
          <w:sz w:val="20"/>
          <w:szCs w:val="20"/>
          <w:lang w:val="ru-RU" w:eastAsia="bg-BG"/>
        </w:rPr>
        <w:t xml:space="preserve">за </w:t>
      </w:r>
      <w:r w:rsidRPr="000A56FC">
        <w:rPr>
          <w:rFonts w:ascii="Times New Roman" w:eastAsia="Times New Roman" w:hAnsi="Times New Roman" w:cs="Times New Roman"/>
          <w:b/>
          <w:noProof/>
          <w:sz w:val="20"/>
          <w:szCs w:val="20"/>
          <w:lang w:val="ru-RU" w:eastAsia="bg-BG"/>
        </w:rPr>
        <w:t xml:space="preserve">организацията и дейността </w:t>
      </w:r>
      <w:r w:rsidRPr="000A56FC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на  </w:t>
      </w:r>
      <w:proofErr w:type="spellStart"/>
      <w:r w:rsidRPr="000A56FC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общински</w:t>
      </w:r>
      <w:proofErr w:type="spellEnd"/>
      <w:r w:rsidRPr="000A56FC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съвет</w:t>
      </w:r>
      <w:proofErr w:type="spellEnd"/>
      <w:r w:rsidRPr="000A56FC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неговите</w:t>
      </w:r>
      <w:proofErr w:type="spellEnd"/>
      <w:r w:rsidRPr="000A56FC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комисии</w:t>
      </w:r>
      <w:proofErr w:type="spellEnd"/>
      <w:r w:rsidRPr="000A56FC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и </w:t>
      </w:r>
      <w:r w:rsidRPr="000A56FC">
        <w:rPr>
          <w:rFonts w:ascii="Times New Roman" w:eastAsia="Times New Roman" w:hAnsi="Times New Roman" w:cs="Times New Roman"/>
          <w:b/>
          <w:bCs/>
          <w:iCs/>
          <w:noProof/>
          <w:sz w:val="20"/>
          <w:szCs w:val="20"/>
          <w:lang w:val="ru-RU" w:eastAsia="bg-BG"/>
        </w:rPr>
        <w:t>взаимодействието му с общинска администрация/ПОДОСНКВОА/</w:t>
      </w:r>
      <w:r w:rsidRPr="000A56FC">
        <w:rPr>
          <w:rFonts w:ascii="Times New Roman" w:eastAsia="Times New Roman" w:hAnsi="Times New Roman" w:cs="Times New Roman"/>
          <w:b/>
          <w:bCs/>
          <w:iCs/>
          <w:noProof/>
          <w:sz w:val="20"/>
          <w:szCs w:val="20"/>
          <w:lang w:eastAsia="bg-BG"/>
        </w:rPr>
        <w:t xml:space="preserve">Общински съвет Павел баня 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РЕШИ: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0A56FC" w:rsidRPr="000A56FC" w:rsidRDefault="000A56FC" w:rsidP="000A56FC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т.4 от дневния ред  - Приемане на Наредба за реда и условията за платено паркиране на моторни превозни средства на територията на община Павел баня , вх. №ОС-156/20.05.2021г.</w:t>
      </w:r>
    </w:p>
    <w:p w:rsidR="000A56FC" w:rsidRPr="000A56FC" w:rsidRDefault="000A56FC" w:rsidP="000A56FC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т.5 от дневния ред  - Правомощия на кмета във връзка с определяне на зони за платено и безплатно паркиране на територията на община Павел баня , вх. №ОС-157/20.05.2021г.</w:t>
      </w:r>
    </w:p>
    <w:p w:rsidR="000A56FC" w:rsidRPr="000A56FC" w:rsidRDefault="000A56FC" w:rsidP="000A56FC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т.6 от дневния ред  - Приемане на Наредба за обществения ред на територията на община Павел баня, вх. №ОС-155/20.05.2021г.</w:t>
      </w:r>
    </w:p>
    <w:p w:rsidR="000A56FC" w:rsidRPr="000A56FC" w:rsidRDefault="000A56FC" w:rsidP="000A56FC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т.7 от дневния ред  - Допълнение №4 на Програмата за управление и разпореждане с общинска собственост за 2021г. , вх. №ОС-160/25.05.2021г.</w:t>
      </w:r>
    </w:p>
    <w:p w:rsidR="000A56FC" w:rsidRPr="000A56FC" w:rsidRDefault="000A56FC" w:rsidP="000A56FC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т.8 от дневния ред  - Отчет на общински дълг за бюджетната 2020г.  вх. №ОС-164/26.05.2021г.</w:t>
      </w:r>
    </w:p>
    <w:p w:rsidR="000A56FC" w:rsidRPr="000A56FC" w:rsidRDefault="000A56FC" w:rsidP="000A56FC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Точка – други да стане 9 т. от дневния ред. 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Адресат на акта: Общински съвет Павел баня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Гласували: 15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ЗА -14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ПРОТИВ-0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ВЪЗДЪРЖАЛИ СЕ – 1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Решението се приема</w:t>
      </w:r>
    </w:p>
    <w:p w:rsidR="000A56FC" w:rsidRDefault="000A56FC" w:rsidP="00AB7E3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7A4091" w:rsidRDefault="007A4091" w:rsidP="00AB7E3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4D0D04" w:rsidRDefault="004D0D04" w:rsidP="004D0D04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C53BCD" w:rsidRDefault="000A56FC" w:rsidP="000A56F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6" type="#_x0000_t75" style="width:64.5pt;height:69.5pt" o:ole="" filled="t" fillcolor="#ff9">
            <v:imagedata r:id="rId6" o:title=""/>
          </v:shape>
          <o:OLEObject Type="Embed" ProgID="Imaging.Document" ShapeID="_x0000_i1026" DrawAspect="Content" ObjectID="_1686142331" r:id="rId9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A56FC" w:rsidRPr="00C53BCD" w:rsidRDefault="000A56FC" w:rsidP="000A56F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A56FC" w:rsidRPr="00DD6E83" w:rsidRDefault="000A56FC" w:rsidP="000A56F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0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9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0A56FC" w:rsidRDefault="000A56FC" w:rsidP="000A56F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Определяне на дневен ред на заседанието на Общински съвет на 27.05.2021 г.</w:t>
      </w:r>
    </w:p>
    <w:p w:rsidR="000A56FC" w:rsidRPr="000A56FC" w:rsidRDefault="000A56FC" w:rsidP="000A56FC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Представен е проект за дневен ред с направените допълнения. </w:t>
      </w:r>
    </w:p>
    <w:p w:rsidR="000A56FC" w:rsidRPr="000A56FC" w:rsidRDefault="000A56FC" w:rsidP="000A56FC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0A56FC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0A56FC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0A56FC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взаимодействието му с общинската администрация /ПОДОСНКВОА/ </w:t>
      </w:r>
      <w:r w:rsidRPr="000A56FC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</w:p>
    <w:p w:rsidR="000A56FC" w:rsidRPr="000A56FC" w:rsidRDefault="000A56FC" w:rsidP="000A56F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0A56FC" w:rsidRPr="000A56FC" w:rsidRDefault="000A56FC" w:rsidP="000A56F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proofErr w:type="gram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Определя</w:t>
      </w:r>
      <w:proofErr w:type="spellEnd"/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дневен</w:t>
      </w:r>
      <w:proofErr w:type="spellEnd"/>
      <w:proofErr w:type="gramEnd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ред</w:t>
      </w:r>
      <w:proofErr w:type="spellEnd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заседанието</w:t>
      </w:r>
      <w:proofErr w:type="spellEnd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Общински</w:t>
      </w:r>
      <w:proofErr w:type="spellEnd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съвет</w:t>
      </w:r>
      <w:proofErr w:type="spellEnd"/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Павел баня на 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27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05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.20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21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№ ОС-</w:t>
      </w: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148</w:t>
      </w: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/</w:t>
      </w: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13</w:t>
      </w: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05</w:t>
      </w: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.202</w:t>
      </w: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</w:t>
      </w: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г.</w:t>
      </w:r>
    </w:p>
    <w:p w:rsidR="000A56FC" w:rsidRPr="000A56FC" w:rsidRDefault="000A56FC" w:rsidP="000A56F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Добавяне в списък за пътуващи служители в дейност „Общинска администрация“.  </w:t>
      </w:r>
    </w:p>
    <w:p w:rsidR="000A56FC" w:rsidRPr="000A56FC" w:rsidRDefault="000A56FC" w:rsidP="000A56FC">
      <w:pPr>
        <w:spacing w:after="0" w:line="240" w:lineRule="auto"/>
        <w:ind w:left="496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</w:t>
      </w:r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баня</w:t>
      </w:r>
    </w:p>
    <w:p w:rsidR="000A56FC" w:rsidRPr="000A56FC" w:rsidRDefault="000A56FC" w:rsidP="000A56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Докладва: </w:t>
      </w:r>
      <w:r w:rsidRPr="000A56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Председател на </w:t>
      </w:r>
      <w:r w:rsidRPr="000A56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bg-BG"/>
        </w:rPr>
        <w:t>ПКБФИП</w:t>
      </w:r>
    </w:p>
    <w:p w:rsidR="000A56FC" w:rsidRPr="000A56FC" w:rsidRDefault="000A56FC" w:rsidP="000A56FC">
      <w:pPr>
        <w:spacing w:after="0" w:line="240" w:lineRule="auto"/>
        <w:ind w:left="4968" w:firstLine="69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:rsidR="000A56FC" w:rsidRPr="000A56FC" w:rsidRDefault="000A56FC" w:rsidP="000A56FC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Предложение от Кмета на община Павел баня вх. № ОС-150/19.05.2021г.</w:t>
      </w:r>
    </w:p>
    <w:p w:rsidR="000A56FC" w:rsidRPr="000A56FC" w:rsidRDefault="000A56FC" w:rsidP="000A56F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: Изменение на кадастралната карта и кадастралните регистри за ПИ 10954.200.498 с.Виден.</w:t>
      </w:r>
    </w:p>
    <w:p w:rsidR="000A56FC" w:rsidRPr="000A56FC" w:rsidRDefault="000A56FC" w:rsidP="000A56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Вносител: Председател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Павел баня</w:t>
      </w:r>
    </w:p>
    <w:p w:rsidR="000A56FC" w:rsidRPr="000A56FC" w:rsidRDefault="000A56FC" w:rsidP="000A56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Докладва: </w:t>
      </w:r>
      <w:r w:rsidRPr="000A56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Председател на  </w:t>
      </w:r>
      <w:r w:rsidRPr="000A56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bg-BG"/>
        </w:rPr>
        <w:t>ПКУИСТТОС</w:t>
      </w:r>
    </w:p>
    <w:p w:rsidR="000A56FC" w:rsidRPr="000A56FC" w:rsidRDefault="000A56FC" w:rsidP="000A56FC">
      <w:pPr>
        <w:spacing w:after="0" w:line="240" w:lineRule="auto"/>
        <w:ind w:left="4968" w:firstLine="6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ОС-151/20.05.2021г. </w:t>
      </w:r>
    </w:p>
    <w:p w:rsidR="000A56FC" w:rsidRPr="000A56FC" w:rsidRDefault="000A56FC" w:rsidP="000A56F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: Промяна по бюджет 2021г.</w:t>
      </w:r>
    </w:p>
    <w:p w:rsidR="000A56FC" w:rsidRPr="000A56FC" w:rsidRDefault="000A56FC" w:rsidP="000A56F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0A56FC" w:rsidRPr="000A56FC" w:rsidRDefault="000A56FC" w:rsidP="000A56FC">
      <w:pPr>
        <w:spacing w:after="0" w:line="240" w:lineRule="auto"/>
        <w:ind w:left="4968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Докладва: Председател на  </w:t>
      </w:r>
      <w:r w:rsidRPr="000A56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bg-BG"/>
        </w:rPr>
        <w:t>ПКБФИП</w:t>
      </w:r>
    </w:p>
    <w:p w:rsidR="000A56FC" w:rsidRPr="000A56FC" w:rsidRDefault="000A56FC" w:rsidP="000A56FC">
      <w:pPr>
        <w:spacing w:after="0" w:line="240" w:lineRule="auto"/>
        <w:ind w:left="4968" w:firstLine="6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вх. № ОС-156/20.05.2021г. 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Наредба за реда и условията за платено паркиране на моторни превозни средства на територията на община Павел баня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вх. № ОС-157/20.05.2021г. 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Правомощия на кмета във връзка с определяне на зони за платено и безплатно паркиране на територията на община Павел баня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вх. № ОС-155/20.05.2021г. 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Наредба за обществения ред на територията на община Павел баня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вх. № ОС-160/25.05.2021г. 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Допълнение №4 на Програмата за управление и разпореждане с общинска собственост за 2021г.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вх. № ОС-164/26.05.2021г. 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Отчет на общински дълг за бюджетната 2020г.  </w:t>
      </w:r>
    </w:p>
    <w:p w:rsidR="000A56FC" w:rsidRPr="000A56FC" w:rsidRDefault="000A56FC" w:rsidP="000A56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Други.</w:t>
      </w:r>
    </w:p>
    <w:p w:rsidR="000A56FC" w:rsidRPr="000A56FC" w:rsidRDefault="000A56FC" w:rsidP="000A56F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Адресат на акта: Общински съвет Павел баня</w:t>
      </w:r>
    </w:p>
    <w:p w:rsidR="000A56FC" w:rsidRPr="000A56FC" w:rsidRDefault="000A56FC" w:rsidP="000A56FC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0A56FC">
        <w:rPr>
          <w:rFonts w:ascii="Times New Roman" w:eastAsia="Times New Roman" w:hAnsi="Times New Roman" w:cs="Times New Roman"/>
          <w:b/>
          <w:lang w:eastAsia="bg-BG"/>
        </w:rPr>
        <w:t>Гласували: 15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0A56FC">
        <w:rPr>
          <w:rFonts w:ascii="Times New Roman" w:eastAsia="Times New Roman" w:hAnsi="Times New Roman" w:cs="Times New Roman"/>
          <w:b/>
          <w:lang w:eastAsia="bg-BG"/>
        </w:rPr>
        <w:t>ЗА -15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0A56FC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0A56FC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C53BCD" w:rsidRDefault="000A56FC" w:rsidP="000A56F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7" type="#_x0000_t75" style="width:64.5pt;height:69.5pt" o:ole="" filled="t" fillcolor="#ff9">
            <v:imagedata r:id="rId6" o:title=""/>
          </v:shape>
          <o:OLEObject Type="Embed" ProgID="Imaging.Document" ShapeID="_x0000_i1027" DrawAspect="Content" ObjectID="_1686142332" r:id="rId11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A56FC" w:rsidRPr="00C53BCD" w:rsidRDefault="000A56FC" w:rsidP="000A56F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A56FC" w:rsidRPr="00DD6E83" w:rsidRDefault="000A56FC" w:rsidP="000A56F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2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400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0A56FC" w:rsidRDefault="000A56FC" w:rsidP="000A56F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: Добавяне в  списък за пътуващи служители в дейност „Общинска администрация“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На основание чл. 21, ал. 1, т. 6 и т. 23 ЗМСМА  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sz w:val="24"/>
          <w:szCs w:val="24"/>
        </w:rPr>
        <w:t>Във връзка с назначаване на нови работници в звена подпомагащи дейността на  Общинска администрация, пътуващи до  месторабота - гр. Павел баня.</w:t>
      </w:r>
    </w:p>
    <w:p w:rsidR="000A56FC" w:rsidRPr="000A56FC" w:rsidRDefault="000A56FC" w:rsidP="000A56FC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A56FC">
        <w:rPr>
          <w:rFonts w:ascii="Times New Roman" w:eastAsia="Times New Roman" w:hAnsi="Times New Roman" w:cs="Times New Roman"/>
          <w:sz w:val="24"/>
          <w:szCs w:val="24"/>
        </w:rPr>
        <w:t>Предлагам Общински съвет да приеме допълване  в списъка за пътуващи служители, както следва:</w:t>
      </w:r>
    </w:p>
    <w:p w:rsidR="000A56FC" w:rsidRPr="000A56FC" w:rsidRDefault="000A56FC" w:rsidP="000A56FC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A56FC" w:rsidRPr="000A56FC" w:rsidRDefault="000A56FC" w:rsidP="000A56FC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A56FC" w:rsidRPr="000A56FC" w:rsidRDefault="000A56FC" w:rsidP="000A56FC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7"/>
        <w:tblW w:w="0" w:type="dxa"/>
        <w:tblLayout w:type="fixed"/>
        <w:tblLook w:val="04A0" w:firstRow="1" w:lastRow="0" w:firstColumn="1" w:lastColumn="0" w:noHBand="0" w:noVBand="1"/>
      </w:tblPr>
      <w:tblGrid>
        <w:gridCol w:w="2943"/>
        <w:gridCol w:w="1985"/>
        <w:gridCol w:w="2126"/>
        <w:gridCol w:w="2977"/>
      </w:tblGrid>
      <w:tr w:rsidR="000A56FC" w:rsidRPr="000A56FC" w:rsidTr="00EA67E3">
        <w:trPr>
          <w:trHeight w:val="30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0A56FC" w:rsidRPr="000A56FC" w:rsidTr="00EA67E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Sylfaen" w:eastAsia="Times New Roman" w:hAnsi="Sylfaen" w:cs="Times New Roman"/>
                <w:sz w:val="24"/>
                <w:szCs w:val="24"/>
                <w:lang w:eastAsia="bg-BG"/>
              </w:rPr>
              <w:t>Янко Георгиев Янков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р/к поддръжка общинска собственост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Манолово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се добави</w:t>
            </w:r>
          </w:p>
        </w:tc>
      </w:tr>
    </w:tbl>
    <w:p w:rsidR="000A56FC" w:rsidRPr="000A56FC" w:rsidRDefault="000A56FC" w:rsidP="000A56F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0A56FC" w:rsidRPr="000A56FC" w:rsidRDefault="000A56FC" w:rsidP="000A56F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6 и т. 23 ЗМСМА  Общински съвет Павел баня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0A56FC" w:rsidRPr="000A56FC" w:rsidRDefault="000A56FC" w:rsidP="000A56F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допълване</w:t>
      </w:r>
      <w:r w:rsidRPr="000A56FC">
        <w:rPr>
          <w:rFonts w:ascii="Times New Roman" w:eastAsia="Times New Roman" w:hAnsi="Times New Roman" w:cs="Times New Roman"/>
          <w:sz w:val="24"/>
          <w:szCs w:val="24"/>
        </w:rPr>
        <w:t xml:space="preserve">  в списъка за пътуващи служители ,както следва:</w:t>
      </w:r>
    </w:p>
    <w:p w:rsidR="000A56FC" w:rsidRPr="000A56FC" w:rsidRDefault="000A56FC" w:rsidP="000A56F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7"/>
        <w:tblW w:w="0" w:type="dxa"/>
        <w:tblLayout w:type="fixed"/>
        <w:tblLook w:val="04A0" w:firstRow="1" w:lastRow="0" w:firstColumn="1" w:lastColumn="0" w:noHBand="0" w:noVBand="1"/>
      </w:tblPr>
      <w:tblGrid>
        <w:gridCol w:w="2943"/>
        <w:gridCol w:w="1985"/>
        <w:gridCol w:w="2126"/>
        <w:gridCol w:w="2977"/>
      </w:tblGrid>
      <w:tr w:rsidR="000A56FC" w:rsidRPr="000A56FC" w:rsidTr="00EA67E3">
        <w:trPr>
          <w:trHeight w:val="30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0A56FC" w:rsidRPr="000A56FC" w:rsidTr="00EA67E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Sylfaen" w:eastAsia="Times New Roman" w:hAnsi="Sylfaen" w:cs="Times New Roman"/>
                <w:sz w:val="24"/>
                <w:szCs w:val="24"/>
                <w:lang w:eastAsia="bg-BG"/>
              </w:rPr>
              <w:t>Янко Георгиев Янков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р/к поддръжка общинска собственост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Манолово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FC" w:rsidRPr="000A56FC" w:rsidRDefault="000A56FC" w:rsidP="000A56FC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се добави</w:t>
            </w:r>
          </w:p>
        </w:tc>
      </w:tr>
    </w:tbl>
    <w:p w:rsidR="000A56FC" w:rsidRPr="000A56FC" w:rsidRDefault="000A56FC" w:rsidP="000A56F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Препис от решението да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сe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Адресат на акта: Общински съвет Павел баня , Община Павел баня.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Станимир Христов Радевски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C53BCD" w:rsidRDefault="000A56FC" w:rsidP="000A56F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8" type="#_x0000_t75" style="width:64.5pt;height:69.5pt" o:ole="" filled="t" fillcolor="#ff9">
            <v:imagedata r:id="rId6" o:title=""/>
          </v:shape>
          <o:OLEObject Type="Embed" ProgID="Imaging.Document" ShapeID="_x0000_i1028" DrawAspect="Content" ObjectID="_1686142333" r:id="rId13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A56FC" w:rsidRPr="00C53BCD" w:rsidRDefault="000A56FC" w:rsidP="000A56F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A56FC" w:rsidRPr="00DD6E83" w:rsidRDefault="000A56FC" w:rsidP="000A56F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4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401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0A56F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Изменение на кадастралната карта и кадастралните регистри за ПИ 10954.200.498   с. </w:t>
      </w: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Виден</w:t>
      </w:r>
      <w:r w:rsidRPr="000A56F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0A56F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ал.2 във връзка с чл. 21, ал. 1, т.8 от ЗМСМА</w:t>
      </w: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Постъпило е заявление вх. № ОС-20-43/ 21.04.2021 г. от Любен Тенев Любенов – земеделски производител от гр. Павел баня с искане  за закупуване на имот – частна общинска собственост в землището на с. Виден.</w:t>
      </w: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Имотът към който заявителят проявява интерес представлява част от ПИ с идентификатор 10954.200.498 по КККР на с. Виден, с НТП – Друг вид земеделска земя. </w:t>
      </w: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Целият имот е с площ от 50283 кв.м. и е със специфична форма, като интереса на заявителя е за площ от около 4175 кв.м. в източната му част, която граничи с негов собствен имот. Целта е да се образува достатъчен по площ имот с цел създаване на пчелин.</w:t>
      </w: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Представям на вниманието Ви скица-проект за разделяне на ПИ с идентификатор 10954.200.498 по КККР на с. Виден и образуване на два нови имота: </w:t>
      </w:r>
    </w:p>
    <w:p w:rsidR="000A56FC" w:rsidRPr="000A56FC" w:rsidRDefault="000A56FC" w:rsidP="000A56FC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Проектен поземлен имот /оцветен в зелено/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проектна площ 4175 кв.м., НТП – друг вид земеделска земя – частна общинска собственост;</w:t>
      </w:r>
    </w:p>
    <w:p w:rsidR="000A56FC" w:rsidRPr="000A56FC" w:rsidRDefault="000A56FC" w:rsidP="000A56FC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Проектен поземлен имот</w:t>
      </w:r>
      <w:r w:rsidRPr="000A56F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/останалата част от имота/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проектна площ 46108 кв.м., НТП – друг вид земеделска земя – частна общинска собственост;</w:t>
      </w: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ал.2 във връзка с чл. 21, ал. 1, т.8 от ЗМСМА, Общински съвет Павел баня 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Дава съгласие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промяна на кадастралната карта и кадастралните регистри на с. 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Виден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одобрени със заповед № РД-18-1434/ 07.08.2018 г. на ИД на АГКК, като се извърши разделяне на ПИ с идентификатор 10954.200.498 с площ 50283 кв.м., трайно предназначение на територията: Земеделска, начин на трайно ползване: Друг вид земеделска земя, като се образуват два нови имота, както следва: </w:t>
      </w:r>
    </w:p>
    <w:p w:rsidR="000A56FC" w:rsidRPr="000A56FC" w:rsidRDefault="000A56FC" w:rsidP="000A56FC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Проектен поземлен имот /оцветен в зелено/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проектна площ 4175 кв.м., НТП – друг вид земеделска земя – частна общинска собственост;</w:t>
      </w:r>
    </w:p>
    <w:p w:rsidR="000A56FC" w:rsidRPr="000A56FC" w:rsidRDefault="000A56FC" w:rsidP="000A56FC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Проектен поземлен имот</w:t>
      </w:r>
      <w:r w:rsidRPr="000A56F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/останалата част от имота/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проектна площ 46108 кв.м., НТП – друг вид земеделска земя – частна общинска собственост;</w:t>
      </w: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Общината да извърши всички нормативно определени действия в изпълнение на горното решение.</w:t>
      </w:r>
    </w:p>
    <w:p w:rsidR="000A56FC" w:rsidRPr="000A56FC" w:rsidRDefault="000A56FC" w:rsidP="000A56F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Приложения: копие от скица, копие от АОС, скица -  проект за разделяне;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0A56FC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кмета на община Павел баня в седемдневен срок от приемането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0A56FC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0A56FC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0A56FC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0A56FC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0A56FC">
        <w:rPr>
          <w:rFonts w:ascii="Times New Roman" w:eastAsia="Times New Roman" w:hAnsi="Times New Roman" w:cs="Times New Roman"/>
          <w:lang w:eastAsia="bg-BG"/>
        </w:rPr>
        <w:t xml:space="preserve">                Адресат на акта: Общински съвет Павел баня , Община Павел баня.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Станимир Христов Радевски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C53BCD" w:rsidRDefault="000A56FC" w:rsidP="000A56F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9" type="#_x0000_t75" style="width:64.5pt;height:69.5pt" o:ole="" filled="t" fillcolor="#ff9">
            <v:imagedata r:id="rId6" o:title=""/>
          </v:shape>
          <o:OLEObject Type="Embed" ProgID="Imaging.Document" ShapeID="_x0000_i1029" DrawAspect="Content" ObjectID="_1686142334" r:id="rId15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A56FC" w:rsidRPr="00C53BCD" w:rsidRDefault="000A56FC" w:rsidP="000A56F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A56FC" w:rsidRPr="00DD6E83" w:rsidRDefault="000A56FC" w:rsidP="000A56F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6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402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0A56FC" w:rsidRDefault="000A56FC" w:rsidP="000A56F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 : Промени по бюджет 202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</w:p>
    <w:p w:rsidR="000A56FC" w:rsidRPr="000A56FC" w:rsidRDefault="000A56FC" w:rsidP="000A56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1.Средства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чл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gram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60,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ал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2, т. 1 и 2 и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чл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64,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ал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1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Закона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управление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отпадъците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периода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1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март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2020 г.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31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декември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2020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год. </w:t>
      </w:r>
    </w:p>
    <w:p w:rsidR="000A56FC" w:rsidRPr="000A56FC" w:rsidRDefault="000A56FC" w:rsidP="000A56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м. Януари 2021 год. с писмо изх.№ РД-05-637</w:t>
      </w:r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(7)/02.02.2021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год. на РИОСВ – гр. Стара Загора са възстановени средства от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чл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gram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60,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ал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2, т. 1 и 2 и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чл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64,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ал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1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Закона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управление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отпадъците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периода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1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март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2020 г.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31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декември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2020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год. в размер на 183015,13 лв. С решение №347</w:t>
      </w:r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Протокол №</w:t>
      </w:r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19/19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.02.2021 год. е приет бюджета на община Павел баня. Цитираните по-горе средства са планирани в параграф 00-98 „Резерв“. </w:t>
      </w:r>
    </w:p>
    <w:p w:rsidR="000A56FC" w:rsidRPr="000A56FC" w:rsidRDefault="000A56FC" w:rsidP="000A56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Средствата от резерва от отчисления се разходват за дейности по чистотата. Предлагам да бъдат закупени с част от тези средства – 15000 лв. кошчета за паркове и улици в община Павел баня.</w:t>
      </w:r>
    </w:p>
    <w:p w:rsidR="000A56FC" w:rsidRPr="000A56FC" w:rsidRDefault="000A56FC" w:rsidP="000A56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2. В инвестиционната програма за 2021г. има приет обект „</w:t>
      </w:r>
      <w:r w:rsidRPr="000A56FC">
        <w:rPr>
          <w:rFonts w:ascii="Times New Roman" w:eastAsia="Times New Roman" w:hAnsi="Times New Roman" w:cs="Times New Roman"/>
          <w:bCs/>
          <w:lang w:eastAsia="bg-BG"/>
        </w:rPr>
        <w:t xml:space="preserve">Основен ремонт но ДГ Долно </w:t>
      </w:r>
      <w:proofErr w:type="spellStart"/>
      <w:r w:rsidRPr="000A56FC">
        <w:rPr>
          <w:rFonts w:ascii="Times New Roman" w:eastAsia="Times New Roman" w:hAnsi="Times New Roman" w:cs="Times New Roman"/>
          <w:bCs/>
          <w:lang w:eastAsia="bg-BG"/>
        </w:rPr>
        <w:t>Сахране-съфинансиране</w:t>
      </w:r>
      <w:proofErr w:type="spellEnd"/>
      <w:r w:rsidRPr="000A56FC">
        <w:rPr>
          <w:rFonts w:ascii="Times New Roman" w:eastAsia="Times New Roman" w:hAnsi="Times New Roman" w:cs="Times New Roman"/>
          <w:bCs/>
          <w:lang w:eastAsia="bg-BG"/>
        </w:rPr>
        <w:t xml:space="preserve"> по "Красива България" – 100000лв. Тази година обектът няма да може да бъде реализиран ,поради което предлагам сумата да бъде прехвърлена за ремонт на ЦДГ „Синчец“ гр.Павел баня.</w:t>
      </w:r>
    </w:p>
    <w:p w:rsidR="000A56FC" w:rsidRPr="000A56FC" w:rsidRDefault="000A56FC" w:rsidP="000A56FC">
      <w:pPr>
        <w:shd w:val="clear" w:color="auto" w:fill="FFFFFF" w:themeFill="background1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56FC" w:rsidRPr="000A56FC" w:rsidRDefault="000A56FC" w:rsidP="000A56FC">
      <w:pPr>
        <w:shd w:val="clear" w:color="auto" w:fill="FFFFFF" w:themeFill="background1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ал.2 от ЗМСМА и §58, ал.2 от ПЗР на ЗУО, във връзка с чл.21, ал.1 т.6 и т.23 от ЗМСМА  и в изпълнение на   ЗДБРБ за 2021г.,   Общински съвет Павел баня в изпълнение на  чл.5, ал.1, т.5 от Правилник за организацията на дейността на общинският съвет, неговите комисии и взаимодействието му с общинската администрация и в  съответствие с разпоредбите на чл.124 ал.2</w:t>
      </w:r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a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л.4 от Закона за публичните финанси и  чл.27 ал.1, ал.2 и ал.3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 Общински съвет Павел баня  </w:t>
      </w:r>
    </w:p>
    <w:p w:rsidR="000A56FC" w:rsidRPr="000A56FC" w:rsidRDefault="000A56FC" w:rsidP="000A56F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0A56FC" w:rsidRPr="000A56FC" w:rsidRDefault="000A56FC" w:rsidP="000A56FC">
      <w:pPr>
        <w:shd w:val="clear" w:color="auto" w:fill="FFFFFF" w:themeFill="background1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Приема промени  по плана на бюджета на община Павел баня за 2021год., както следва: </w:t>
      </w:r>
    </w:p>
    <w:tbl>
      <w:tblPr>
        <w:tblStyle w:val="af7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3289"/>
        <w:gridCol w:w="1417"/>
        <w:gridCol w:w="1985"/>
        <w:gridCol w:w="2098"/>
      </w:tblGrid>
      <w:tr w:rsidR="000A56FC" w:rsidRPr="000A56FC" w:rsidTr="00EA67E3">
        <w:trPr>
          <w:trHeight w:val="794"/>
        </w:trPr>
        <w:tc>
          <w:tcPr>
            <w:tcW w:w="1560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Дейност, §</w:t>
            </w:r>
          </w:p>
        </w:tc>
        <w:tc>
          <w:tcPr>
            <w:tcW w:w="3289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417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било</w:t>
            </w:r>
          </w:p>
        </w:tc>
        <w:tc>
          <w:tcPr>
            <w:tcW w:w="1985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Промяна-увеличение</w:t>
            </w:r>
          </w:p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/намаление</w:t>
            </w:r>
          </w:p>
        </w:tc>
        <w:tc>
          <w:tcPr>
            <w:tcW w:w="2098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става</w:t>
            </w:r>
          </w:p>
        </w:tc>
      </w:tr>
      <w:tr w:rsidR="000A56FC" w:rsidRPr="000A56FC" w:rsidTr="00EA67E3">
        <w:tc>
          <w:tcPr>
            <w:tcW w:w="1560" w:type="dxa"/>
          </w:tcPr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2623§00-98</w:t>
            </w:r>
          </w:p>
        </w:tc>
        <w:tc>
          <w:tcPr>
            <w:tcW w:w="3289" w:type="dxa"/>
          </w:tcPr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 „Чистота“,„Резерв“</w:t>
            </w:r>
          </w:p>
        </w:tc>
        <w:tc>
          <w:tcPr>
            <w:tcW w:w="1417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153015,13</w:t>
            </w:r>
          </w:p>
        </w:tc>
        <w:tc>
          <w:tcPr>
            <w:tcW w:w="1985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-15000</w:t>
            </w:r>
          </w:p>
        </w:tc>
        <w:tc>
          <w:tcPr>
            <w:tcW w:w="2098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153015,13</w:t>
            </w:r>
          </w:p>
        </w:tc>
      </w:tr>
      <w:tr w:rsidR="000A56FC" w:rsidRPr="000A56FC" w:rsidTr="00EA67E3">
        <w:tc>
          <w:tcPr>
            <w:tcW w:w="1560" w:type="dxa"/>
          </w:tcPr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623</w:t>
            </w: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§1015</w:t>
            </w:r>
          </w:p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89" w:type="dxa"/>
          </w:tcPr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 „Чистота“</w:t>
            </w:r>
          </w:p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„Материали “</w:t>
            </w:r>
          </w:p>
        </w:tc>
        <w:tc>
          <w:tcPr>
            <w:tcW w:w="1417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114257</w:t>
            </w:r>
          </w:p>
        </w:tc>
        <w:tc>
          <w:tcPr>
            <w:tcW w:w="1985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+15000</w:t>
            </w:r>
          </w:p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098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129257</w:t>
            </w:r>
          </w:p>
        </w:tc>
      </w:tr>
      <w:tr w:rsidR="000A56FC" w:rsidRPr="000A56FC" w:rsidTr="00EA67E3">
        <w:tc>
          <w:tcPr>
            <w:tcW w:w="1560" w:type="dxa"/>
          </w:tcPr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1311§5100</w:t>
            </w:r>
          </w:p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89" w:type="dxa"/>
          </w:tcPr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Основен ремонт но ДГ Долно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Cs/>
                <w:lang w:eastAsia="bg-BG"/>
              </w:rPr>
              <w:t>Сахране-съфинансиране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по "Красива България"</w:t>
            </w:r>
          </w:p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417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100000</w:t>
            </w:r>
          </w:p>
        </w:tc>
        <w:tc>
          <w:tcPr>
            <w:tcW w:w="1985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-100000</w:t>
            </w:r>
          </w:p>
        </w:tc>
        <w:tc>
          <w:tcPr>
            <w:tcW w:w="2098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0A56FC" w:rsidRPr="000A56FC" w:rsidTr="00EA67E3">
        <w:tc>
          <w:tcPr>
            <w:tcW w:w="1560" w:type="dxa"/>
          </w:tcPr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1311§5100</w:t>
            </w:r>
          </w:p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89" w:type="dxa"/>
          </w:tcPr>
          <w:p w:rsidR="000A56FC" w:rsidRPr="000A56FC" w:rsidRDefault="000A56FC" w:rsidP="000A56FC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Cs/>
                <w:lang w:eastAsia="bg-BG"/>
              </w:rPr>
              <w:t>Основен ремонт на ЦДГ „Синчец“ гр.Павел баня</w:t>
            </w:r>
          </w:p>
        </w:tc>
        <w:tc>
          <w:tcPr>
            <w:tcW w:w="1417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5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+100000</w:t>
            </w:r>
          </w:p>
        </w:tc>
        <w:tc>
          <w:tcPr>
            <w:tcW w:w="2098" w:type="dxa"/>
          </w:tcPr>
          <w:p w:rsidR="000A56FC" w:rsidRPr="000A56FC" w:rsidRDefault="000A56FC" w:rsidP="000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100000</w:t>
            </w:r>
          </w:p>
        </w:tc>
      </w:tr>
    </w:tbl>
    <w:p w:rsidR="000A56FC" w:rsidRPr="000A56FC" w:rsidRDefault="000A56FC" w:rsidP="000A56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0A56FC" w:rsidRPr="000A56FC" w:rsidRDefault="000A56FC" w:rsidP="000A56F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Станимир Христов Радевски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0A56FC" w:rsidRPr="000A56FC" w:rsidRDefault="000A56FC" w:rsidP="000A56FC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C53BCD" w:rsidRDefault="000A56FC" w:rsidP="000A56F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0" type="#_x0000_t75" style="width:64.5pt;height:69.5pt" o:ole="" filled="t" fillcolor="#ff9">
            <v:imagedata r:id="rId6" o:title=""/>
          </v:shape>
          <o:OLEObject Type="Embed" ProgID="Imaging.Document" ShapeID="_x0000_i1030" DrawAspect="Content" ObjectID="_1686142335" r:id="rId17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A56FC" w:rsidRPr="00C53BCD" w:rsidRDefault="000A56FC" w:rsidP="000A56F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A56FC" w:rsidRPr="00DD6E83" w:rsidRDefault="000A56FC" w:rsidP="000A56F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8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403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 на Наредба за реда и условията за платено паркиране на моторни превозни средства на територията на община Павел баня. 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ПРАВНО ОСНОВАНИЕ: 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чл.21,ал.2 във връзка с чл.21, ал.1, т.8 и т.23 от ЗМСМА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предложение е във връзка с приемане на наредба за реда и условията за платено паркиране на моторни превозни средства на територията на общината.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 оглед увеличаване на потокът от моторни превозни средства на територията на гр. Павел баня и урегулиране на безразборното спиране на същите на места общинска собственост е наложително да бъде въведен ред,  особено в централната част на града ни. 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 тази връзка и с оглед получаване на доходност от страна на общината, като собственик на териториите, ползвани от собствениците на МПС на Вашето внимание предлагам следният проект на Наредба.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На основание чл.26, ал.3 и във връзка с ал.2 от Закона за нормативните актове настоящият проект на наредбата е публикуван на сайта на община Павел баня на 13.04.2021г. 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 чл.21,ал.2 във връзка с чл.21, ал.1, т.8 и т.23 от ЗМСМА, Общински съвет Павел баня 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НАРЕДБА ЗА РЕДА И УСЛОВИЯТА ЗА ПЛАТЕНО ПАРКИРАНЕ НА МОТОРНИ ПРЕВОЗНИ СРЕДСТВА НА ТЕРИТОРИЯТА НА ОБЩИНА ПАВЕЛ БАНЯ.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0A56FC" w:rsidRPr="000A56FC" w:rsidRDefault="000A56FC" w:rsidP="000A56F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Станимир Христов Радевски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EE0691" w:rsidRDefault="00EE0691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C53BCD" w:rsidRDefault="000A56FC" w:rsidP="000A56F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1" type="#_x0000_t75" style="width:64.5pt;height:69.5pt" o:ole="" filled="t" fillcolor="#ff9">
            <v:imagedata r:id="rId6" o:title=""/>
          </v:shape>
          <o:OLEObject Type="Embed" ProgID="Imaging.Document" ShapeID="_x0000_i1031" DrawAspect="Content" ObjectID="_1686142336" r:id="rId19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A56FC" w:rsidRPr="00C53BCD" w:rsidRDefault="000A56FC" w:rsidP="000A56F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A56FC" w:rsidRPr="00DD6E83" w:rsidRDefault="000A56FC" w:rsidP="000A56F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0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404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Правомощия на кмета във връзка с определяне на зони за платено и безплатно паркиране на територията на община Павел баня.  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ПРАВНО ОСНОВАНИЕ: 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чл.21,ал.1,т.8  от ЗМСМА, във връзка с чл.99,ал.1 от ЗДвП и чл.8,ал.1 от ЗОС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чл.99, ал.1 от Закона за движение по пътищата в населените места собственикът или администрацията управляваща пътя може да определи райони, пътища или част от пътища за зони за платено и безплатно паркиране в определени часове на денонощието. Общински съвет на основание чл.8,ал.1 от Закона за общинската собственост е органа, който има право за разпореждане с общинска собственост. В тази връзка същия е с правомощия да взема решения за определяне на зони за паркиране. На основание чл.21,ал.1,т.8 от Закона за местното самоуправление и местната администрация Общински съвет може да даде правомощия на кмета на общината във връзка с разпореждане общинска собственост.  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 чл.21,ал.1,т.8  от ЗМСМА, във връзка с чл.99,ал.1 от ЗДвП и чл.8,ал.1 от ЗОС, Общински съвет Павел баня 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УПЪЛНОМОЩАВА КМЕТА НА ОБЩИНА ПАВЕЛ БАНЯ ДА ОПРЕДЕЛИ ЗОНИ ЗА ПЛАТЕНО И БЕЗПЛАТНО ПАРКИРАНЕ НА ТЕРИТОРИЯТА НА ОБЩИНАТА.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0A56FC" w:rsidRPr="000A56FC" w:rsidRDefault="000A56FC" w:rsidP="000A56F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Станимир Христов Радевски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C53BCD" w:rsidRDefault="000A56FC" w:rsidP="000A56F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2" type="#_x0000_t75" style="width:64.5pt;height:69.5pt" o:ole="" filled="t" fillcolor="#ff9">
            <v:imagedata r:id="rId6" o:title=""/>
          </v:shape>
          <o:OLEObject Type="Embed" ProgID="Imaging.Document" ShapeID="_x0000_i1032" DrawAspect="Content" ObjectID="_1686142337" r:id="rId21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A56FC" w:rsidRPr="00C53BCD" w:rsidRDefault="000A56FC" w:rsidP="000A56F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A56FC" w:rsidRPr="00DD6E83" w:rsidRDefault="000A56FC" w:rsidP="000A56F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2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405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0A56FC" w:rsidRDefault="000A56FC" w:rsidP="000A56FC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ОТНОСНО : Приемане </w:t>
      </w:r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НАРЕДБА ЗА ОБЩЕСТВЕНИЯ РЕД НА ТЕРИТОРИЯТА НА ОБЩИНА</w:t>
      </w:r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ПАВЕЛ БАНЯ </w:t>
      </w:r>
      <w:r w:rsidRPr="000A56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НА ПЪРВО ЧЕТЕНЕ.</w:t>
      </w:r>
    </w:p>
    <w:p w:rsidR="000A56FC" w:rsidRPr="000A56FC" w:rsidRDefault="000A56FC" w:rsidP="000A56FC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ПРАВНО ОСНОВАНИЕ :  Чл. 21 , ал. 2 ЗМСМА</w:t>
      </w:r>
    </w:p>
    <w:p w:rsidR="000A56FC" w:rsidRPr="000A56FC" w:rsidRDefault="000A56FC" w:rsidP="000A56FC">
      <w:pPr>
        <w:spacing w:after="0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Наредбата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за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обществения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ред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територията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община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Павел баня е приета от Общинския съвет с Решение №  140 от 08.07.2004г. от Протокол № 9, изменена и допълнена с Решение №224 от Протокол №16/08.02.2005г.  и  отменя “Наредба № 1   за опазване на обществения ред в Община Павел баня”, приета с Решение № 89 от 18.07.2000 г.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последващите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изменения в нея.</w:t>
      </w:r>
    </w:p>
    <w:p w:rsidR="000A56FC" w:rsidRPr="000A56FC" w:rsidRDefault="000A56FC" w:rsidP="000A56FC">
      <w:pPr>
        <w:spacing w:after="0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>Наредбата е изменена с Решение № 267 от 30.04.2009г., Протокол № 23 и Решение №376/17.12.2009г., Протокол № 31, Решение № 636/21.03.2011г., Протокол №50, Решение № 297/20.12.2012г., Протокол № 20.; Решение №490/Протокол .№21/27.04.2017г.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Настоящият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проект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цели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осъвременяване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нормативната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уредба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областта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опазването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обществения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ред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територията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Павел баня </w:t>
      </w:r>
      <w:r w:rsidRPr="000A56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Спортни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културни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обществени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други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маОбщина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Павел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баняви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мероприятия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както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сватбени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семейни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фирмени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тържества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открити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общински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имоти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ще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могат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провеждат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периода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08.00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22.00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часа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Това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ще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гарантира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спокойствието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гражданите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ще бъде в съответствие с новата нормативна уредба за шума и въздействието от шума.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spellStart"/>
      <w:proofErr w:type="gram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Извършването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строително-монтажни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работи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(СМР)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строежи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ограничава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proofErr w:type="gram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Забраната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отнася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случаите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извършване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СМР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строежи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общински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държавни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нужди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Въвежда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забрана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създаването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шум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който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нарушава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обществения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ред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или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спокойствието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гражданите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обществени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места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периода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22.00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08.00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часа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за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осигури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тяхното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спокойствие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здраве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. 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територията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О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бщина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Павел баня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забранява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създаването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шум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предизвикан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домашни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дейности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съседи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жилищни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сгради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работни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периода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22.00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08.00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часа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14.00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16.00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часа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. </w:t>
      </w:r>
      <w:proofErr w:type="gram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почивните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такива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дейности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могат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извършват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със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съгласието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засегнатите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обитатели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Наредбата е съобразена със закон за шума .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действащата наредба имаше разпоредби , които не бяха съобразени със Закона за Закрила на детето , Закона за хазарта , ЗОБФФРПИ.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Разпоредбите на раздел „Чистота „ се припокриваха с разпоредбите на наредбата за опазване на околната среда и с Наредбата за управление на отпадъците. 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Раздел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опазване собствеността на гражданите и общината в населените места не са  конкретизирани разпоредбите по ЗОСИ  и съществуват разпоредби , които се припокриват с разпоредби с наредбата за изграждане и опазване на зелената система.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Съществуващия раздел „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Пажарна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аварийна безопасност“ касае разпоредби , които не са в компетенцията на местните власти.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„Ред за </w:t>
      </w:r>
      <w:r w:rsidRPr="000A56FC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притежаване,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spacing w:val="-4"/>
          <w:sz w:val="24"/>
          <w:szCs w:val="24"/>
          <w:lang w:eastAsia="bg-BG"/>
        </w:rPr>
        <w:t xml:space="preserve">отглеждане и контрола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домашни и безстопанствени животни на територията на Община Павел баня” има нужда от съществени промени , които да са в съответствие със ЗЗЖ и ЗВМД , националната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  <w:t>програма за овладяване популацията на безстопанствените кучета на територията на Република България и за процедурите по нейното изпълнение, механизма на финансиране и отчетност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наредбата за приложението й.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отношение  разпоредбите за отглеждане на селскостопански животни в личните дворове /стопанства / следва да се  прилагат разпоредбите на Закон за животновъдството  и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44 от 20.04.2006 г. за ветеринарномедицинските изисквания към животновъдните обекти.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разпоредбите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касаещи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контрола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санкциите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тази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наредба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дефинирани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допълнително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интервали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санкциите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съответствие с приложимите  Закони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предвидени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санкции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повторно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нарушение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база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тежестта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всяко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нарушение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за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гарантира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пропорционален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справедлив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възпиращ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ефект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прилагането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наредбата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. 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spellStart"/>
      <w:proofErr w:type="gram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Представеният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проект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няма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изисква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допълнителни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финанОбщина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Павел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баняви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средства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proofErr w:type="gram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Прилагането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наредбата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ще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осъществява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с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предвидените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финанОбщина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Павел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баняви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средства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бюджета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структурните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звена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изпълняващи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контролни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функции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тази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наредба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spellStart"/>
      <w:proofErr w:type="gram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Очаква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проекта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Наредба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осигури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защита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правата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интересите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гражданите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гостите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О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бщина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Павел баня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чрез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прилагане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модерна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нормативна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уредба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Проектът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Наредба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обществения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ред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територията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община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Павел </w:t>
      </w:r>
      <w:proofErr w:type="gram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баня </w:t>
      </w:r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е</w:t>
      </w:r>
      <w:proofErr w:type="gram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изготвен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съответствие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с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европейското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законодателство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-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Европейската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харта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местно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самоуправление</w:t>
      </w:r>
      <w:proofErr w:type="spellEnd"/>
      <w:r w:rsidRPr="000A56F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. 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На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основание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76,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ал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3 и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79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АПК,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8 и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11,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ал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3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Закона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нормативните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актове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21,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ал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1, т. 8, т. 23 и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ал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2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от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Закона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за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местното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самоуправление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местната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администрация</w:t>
      </w:r>
      <w:proofErr w:type="spell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0A56FC" w:rsidRPr="000A56FC" w:rsidRDefault="000A56FC" w:rsidP="000A56F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ОБЩИНСКИ </w:t>
      </w:r>
      <w:proofErr w:type="gramStart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СЪВЕТ </w:t>
      </w:r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ПАВЕЛ</w:t>
      </w:r>
      <w:proofErr w:type="gramEnd"/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БАНЯ </w:t>
      </w:r>
    </w:p>
    <w:p w:rsidR="000A56FC" w:rsidRPr="000A56FC" w:rsidRDefault="000A56FC" w:rsidP="000A56FC">
      <w:pPr>
        <w:spacing w:after="0" w:line="240" w:lineRule="auto"/>
        <w:ind w:right="-284"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0A56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РЕШИ: </w:t>
      </w:r>
    </w:p>
    <w:p w:rsidR="000A56FC" w:rsidRPr="000A56FC" w:rsidRDefault="000A56FC" w:rsidP="000A56FC">
      <w:pPr>
        <w:spacing w:after="0" w:line="240" w:lineRule="auto"/>
        <w:ind w:right="-284"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ПРИЕМА НАРЕДБА ЗА ОБЩЕСТВЕН РЕД НА ТЕРИТОРИЯТА НА ОБЩИНА ПАВЕЛ БАНЯ НА ПЪРВО ЧЕТЕНЕ.</w:t>
      </w:r>
    </w:p>
    <w:p w:rsidR="000A56FC" w:rsidRPr="000A56FC" w:rsidRDefault="000A56FC" w:rsidP="000A56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0A56FC" w:rsidRPr="000A56FC" w:rsidRDefault="000A56FC" w:rsidP="000A56F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Станимир Христов Радевски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C53BCD" w:rsidRDefault="000A56FC" w:rsidP="000A56F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3" type="#_x0000_t75" style="width:64.5pt;height:69.5pt" o:ole="" filled="t" fillcolor="#ff9">
            <v:imagedata r:id="rId6" o:title=""/>
          </v:shape>
          <o:OLEObject Type="Embed" ProgID="Imaging.Document" ShapeID="_x0000_i1033" DrawAspect="Content" ObjectID="_1686142338" r:id="rId23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A56FC" w:rsidRPr="00C53BCD" w:rsidRDefault="000A56FC" w:rsidP="000A56F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A56FC" w:rsidRPr="00DD6E83" w:rsidRDefault="000A56FC" w:rsidP="000A56F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4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406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Допълнение № 4</w:t>
      </w:r>
      <w:r w:rsidRPr="000A56F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на Програмата</w:t>
      </w:r>
      <w:r w:rsidRPr="000A56F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0A56F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 управление и разпореждане с общинска собственост за 2021 г.</w:t>
      </w: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0A56F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ал.2, във връзка с чл.21, ал.1 т.12  от ЗМСМА, чл.8, ал. 9 от ЗОС и чл.4, ал.1 от НРПУРОИ.</w:t>
      </w:r>
    </w:p>
    <w:p w:rsidR="000A56FC" w:rsidRPr="000A56FC" w:rsidRDefault="000A56FC" w:rsidP="000A56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допълнително постъпили заявления за наем и продажба на общински имоти и с оглед удовлетворяване на искането е необходимо да се допълни годишната програма за управление и разпореждане с общински собственост. Като отворен документ тя позволява допълнения и изменения през годината. </w:t>
      </w:r>
    </w:p>
    <w:p w:rsidR="000A56FC" w:rsidRPr="000A56FC" w:rsidRDefault="000A56FC" w:rsidP="000A56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ал.2 във връзка чл.21, ал. 1 т. 12  от ЗМСМА, чл.8, ал. 9 от ЗОС и чл.4, ал.1 от НРПУРОИ Общински съвет Павел баня </w:t>
      </w:r>
      <w:r w:rsidRPr="000A56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РЕШИ: </w:t>
      </w:r>
    </w:p>
    <w:p w:rsidR="000A56FC" w:rsidRPr="000A56FC" w:rsidRDefault="000A56FC" w:rsidP="000A56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</w:t>
      </w:r>
      <w:r w:rsidRPr="000A56F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Допълнение № 4</w:t>
      </w: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Програмата за управление и разпореждане с общинска собственост за 2021 г., приета с Решение № 323 от Протокол № 18/28.01.2021 г., допълнена с Решение № 337 от Протокол № 19/ </w:t>
      </w:r>
      <w:proofErr w:type="spellStart"/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19</w:t>
      </w:r>
      <w:proofErr w:type="spellEnd"/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.02.2021 г., Решение № 363 от Протокол № 20/ 25.03.2021 г., Решение № 393 от Протокол № 21/ 28.04.2021 г. на Общински съвет - Павел баня,  както следва: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4"/>
          <w:lang w:eastAsia="bg-BG"/>
        </w:rPr>
        <w:t>2. ИМОТИ ЗА ОТДАВАНЕ ПОД НАЕМ И АРЕНДА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2127"/>
        <w:gridCol w:w="4538"/>
        <w:gridCol w:w="2267"/>
      </w:tblGrid>
      <w:tr w:rsidR="000A56FC" w:rsidRPr="000A56FC" w:rsidTr="00EA67E3">
        <w:tc>
          <w:tcPr>
            <w:tcW w:w="1133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2.1.</w:t>
            </w:r>
          </w:p>
        </w:tc>
        <w:tc>
          <w:tcPr>
            <w:tcW w:w="8932" w:type="dxa"/>
            <w:gridSpan w:val="3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ПАВЕЛ БАНЯ</w:t>
            </w:r>
          </w:p>
        </w:tc>
      </w:tr>
      <w:tr w:rsidR="000A56FC" w:rsidRPr="000A56FC" w:rsidTr="00EA67E3">
        <w:tc>
          <w:tcPr>
            <w:tcW w:w="1133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2.1.7</w:t>
            </w:r>
          </w:p>
        </w:tc>
        <w:tc>
          <w:tcPr>
            <w:tcW w:w="2127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4538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55021.92.712 – нива с площ 13867 кв.м.</w:t>
            </w:r>
          </w:p>
        </w:tc>
        <w:tc>
          <w:tcPr>
            <w:tcW w:w="2267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4"/>
          <w:lang w:eastAsia="bg-BG"/>
        </w:rPr>
        <w:t>3. ИМОТИ ЗА ПРОДАЖБА</w:t>
      </w:r>
    </w:p>
    <w:tbl>
      <w:tblPr>
        <w:tblW w:w="103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1871"/>
        <w:gridCol w:w="7343"/>
      </w:tblGrid>
      <w:tr w:rsidR="000A56FC" w:rsidRPr="000A56FC" w:rsidTr="00EA67E3"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 xml:space="preserve">3.2. 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с. Александрово</w:t>
            </w:r>
          </w:p>
        </w:tc>
      </w:tr>
      <w:tr w:rsidR="000A56FC" w:rsidRPr="000A56FC" w:rsidTr="00EA67E3"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3.2.2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УПИ Х</w:t>
            </w: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bg-BG"/>
              </w:rPr>
              <w:t>I</w:t>
            </w: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-658 в кв. 47а с площ 560 кв.м.</w:t>
            </w:r>
          </w:p>
        </w:tc>
      </w:tr>
      <w:tr w:rsidR="000A56FC" w:rsidRPr="000A56FC" w:rsidTr="00EA67E3">
        <w:tc>
          <w:tcPr>
            <w:tcW w:w="1106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3.5.</w:t>
            </w:r>
          </w:p>
        </w:tc>
        <w:tc>
          <w:tcPr>
            <w:tcW w:w="9214" w:type="dxa"/>
            <w:gridSpan w:val="2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С. Горно Сахране</w:t>
            </w:r>
          </w:p>
        </w:tc>
      </w:tr>
      <w:tr w:rsidR="000A56FC" w:rsidRPr="000A56FC" w:rsidTr="00EA67E3">
        <w:tc>
          <w:tcPr>
            <w:tcW w:w="1106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3.5.1</w:t>
            </w:r>
          </w:p>
        </w:tc>
        <w:tc>
          <w:tcPr>
            <w:tcW w:w="1871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7343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16924.2.602 – нива с площ 2367 кв.м.</w:t>
            </w:r>
          </w:p>
        </w:tc>
      </w:tr>
      <w:tr w:rsidR="000A56FC" w:rsidRPr="000A56FC" w:rsidTr="00EA67E3">
        <w:tc>
          <w:tcPr>
            <w:tcW w:w="1106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3.13</w:t>
            </w:r>
          </w:p>
        </w:tc>
        <w:tc>
          <w:tcPr>
            <w:tcW w:w="9214" w:type="dxa"/>
            <w:gridSpan w:val="2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с. Виден</w:t>
            </w:r>
          </w:p>
        </w:tc>
      </w:tr>
      <w:tr w:rsidR="000A56FC" w:rsidRPr="000A56FC" w:rsidTr="00EA67E3">
        <w:tc>
          <w:tcPr>
            <w:tcW w:w="1106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3.13.1</w:t>
            </w:r>
          </w:p>
        </w:tc>
        <w:tc>
          <w:tcPr>
            <w:tcW w:w="1871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7343" w:type="dxa"/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 xml:space="preserve">ПИ 10954.97.247 – друг вид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земед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. земя с площ 10249 кв.м.</w:t>
            </w:r>
          </w:p>
        </w:tc>
      </w:tr>
    </w:tbl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0A56FC" w:rsidRPr="000A56FC" w:rsidRDefault="000A56FC" w:rsidP="000A56F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НЕ УЧАСТВА В ГЛАСУВАНЕТО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Станимир Христов Радевски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0A56FC" w:rsidRPr="000A56FC" w:rsidRDefault="000A56FC" w:rsidP="000A56FC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C53BCD" w:rsidRDefault="000A56FC" w:rsidP="000A56F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4" type="#_x0000_t75" style="width:64.5pt;height:69.5pt" o:ole="" filled="t" fillcolor="#ff9">
            <v:imagedata r:id="rId6" o:title=""/>
          </v:shape>
          <o:OLEObject Type="Embed" ProgID="Imaging.Document" ShapeID="_x0000_i1034" DrawAspect="Content" ObjectID="_1686142339" r:id="rId25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A56FC" w:rsidRPr="00C53BCD" w:rsidRDefault="000A56FC" w:rsidP="000A56F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A56FC" w:rsidRPr="00DD6E83" w:rsidRDefault="000A56FC" w:rsidP="000A56F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6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A56FC" w:rsidRP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407</w:t>
      </w:r>
    </w:p>
    <w:p w:rsidR="000A56FC" w:rsidRDefault="000A56FC" w:rsidP="000A5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0A56FC" w:rsidRDefault="000A56FC" w:rsidP="000A56FC">
      <w:pPr>
        <w:spacing w:after="0" w:line="240" w:lineRule="auto"/>
        <w:ind w:firstLine="55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ОТНОСНО: ОТЧЕТ НА ОБЩИНСКИ ДЪЛГ ЗА БЮДЖЕТНАТА 2020 год</w:t>
      </w: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</w:p>
    <w:p w:rsidR="000A56FC" w:rsidRPr="000A56FC" w:rsidRDefault="000A56FC" w:rsidP="000A56FC">
      <w:pPr>
        <w:spacing w:after="0" w:line="240" w:lineRule="auto"/>
        <w:ind w:firstLine="55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55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МОТИВИ: ОТНОСНО ЧЛ. 9 ОТ ЗАКОНА ЗА ОБЩИНСКИЯ ДЪЛГ</w:t>
      </w:r>
    </w:p>
    <w:p w:rsidR="000A56FC" w:rsidRPr="000A56FC" w:rsidRDefault="000A56FC" w:rsidP="000A56FC">
      <w:pPr>
        <w:widowControl w:val="0"/>
        <w:autoSpaceDE w:val="0"/>
        <w:autoSpaceDN w:val="0"/>
        <w:adjustRightInd w:val="0"/>
        <w:spacing w:after="0" w:line="240" w:lineRule="auto"/>
        <w:ind w:right="142" w:firstLine="55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Във връзка с чл.9, ал. 1 от Закона за общинския дълг Кмета на общината внася отчет за изпълнение на общински дълг, който е неразделна част от отчета на бюджета за 2020 год., на основание  чл.9, ал.3 от Закона за общинския дълг  Общинският съвет приема с решение годишния отчет за състоянието на общинския дълг.</w:t>
      </w:r>
    </w:p>
    <w:p w:rsidR="000A56FC" w:rsidRPr="000A56FC" w:rsidRDefault="000A56FC" w:rsidP="000A56FC">
      <w:pPr>
        <w:spacing w:after="0" w:line="240" w:lineRule="auto"/>
        <w:ind w:firstLine="55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55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 основание чл.9, ал.3 от ЗОД Общински съвет приема изпълнението на общинският дълг, както следва:</w:t>
      </w:r>
    </w:p>
    <w:p w:rsidR="000A56FC" w:rsidRPr="000A56FC" w:rsidRDefault="000A56FC" w:rsidP="000A56FC">
      <w:pPr>
        <w:spacing w:after="0" w:line="240" w:lineRule="auto"/>
        <w:ind w:firstLine="55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tbl>
      <w:tblPr>
        <w:tblW w:w="0" w:type="auto"/>
        <w:tblInd w:w="108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56FC" w:rsidRPr="000A56FC" w:rsidTr="00EA67E3">
        <w:trPr>
          <w:trHeight w:val="228"/>
        </w:trPr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</w:rPr>
              <w:t>Община ПАВЕЛ БАНЯ</w:t>
            </w:r>
          </w:p>
        </w:tc>
      </w:tr>
      <w:tr w:rsidR="000A56FC" w:rsidRPr="000A56FC" w:rsidTr="00EA67E3">
        <w:trPr>
          <w:trHeight w:val="2393"/>
        </w:trPr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Акценти 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u w:val="single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Вид на дълга   безлихвен заем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  <w:t xml:space="preserve"> 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от ПУДООС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Размер на дълга  - 211560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Валута на дълга – лева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Обезпечение по дълга 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Период на погасяване на дълга – 3 години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Предназначение на дълга – Закупуване на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сметосъбиращ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автомобил и съдове за смет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Лихвен процент -  0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Общо усвоени средства  към 31/12/2020  – 211560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Общо неизплатена главница към 31/12/2020 </w:t>
            </w:r>
            <w:r w:rsidRPr="000A56F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– 211560лв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.</w:t>
            </w:r>
          </w:p>
        </w:tc>
      </w:tr>
      <w:tr w:rsidR="000A56FC" w:rsidRPr="000A56FC" w:rsidTr="00EA67E3">
        <w:trPr>
          <w:trHeight w:val="2088"/>
        </w:trPr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en-US"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За бюджетна  година  2020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u w:val="single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Размер на дълга 211560 лева.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Плащания по главници  -  0   лева.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Лихвени плащания  - няма.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Такси  -    няма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Лихви за забавени плащания - няма.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Дълг към 31/12/2020  0 лв. – 211560лв.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Финансирани капитални разходи/обекти със средствата от дълга -174600лв.</w:t>
            </w:r>
          </w:p>
        </w:tc>
      </w:tr>
      <w:tr w:rsidR="000A56FC" w:rsidRPr="000A56FC" w:rsidTr="00EA67E3">
        <w:tblPrEx>
          <w:shd w:val="clear" w:color="auto" w:fill="F3F3F3"/>
        </w:tblPrEx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F3F3F3"/>
          </w:tcPr>
          <w:p w:rsidR="000A56FC" w:rsidRPr="000A56FC" w:rsidRDefault="000A56FC" w:rsidP="000A56FC">
            <w:pPr>
              <w:keepNext/>
              <w:keepLines/>
              <w:spacing w:before="200" w:after="0" w:line="240" w:lineRule="auto"/>
              <w:outlineLvl w:val="8"/>
              <w:rPr>
                <w:rFonts w:ascii="Times New Roman" w:eastAsiaTheme="majorEastAsia" w:hAnsi="Times New Roman" w:cstheme="majorBidi"/>
                <w:b/>
                <w:i/>
                <w:iCs/>
                <w:color w:val="404040" w:themeColor="text1" w:themeTint="BF"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Theme="majorEastAsia" w:hAnsi="Times New Roman" w:cstheme="majorBidi"/>
                <w:b/>
                <w:i/>
                <w:iCs/>
                <w:color w:val="404040" w:themeColor="text1" w:themeTint="BF"/>
                <w:sz w:val="20"/>
                <w:szCs w:val="20"/>
                <w:lang w:eastAsia="bg-BG"/>
              </w:rPr>
              <w:t>За предстоящата бюджетна година  2021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Размер на дълга към 01/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01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/2021  -211560 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bg-BG"/>
              </w:rPr>
              <w:t xml:space="preserve"> 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Възстановени средства към ПУДООС– няма.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Дължими плащания по главници  –   0 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Дължими лихвени плащания  - няма.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Такси  -  0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Приходни източници за обслужване на дълга – местни приходи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Очакван размер на дълга към 31/12/2021 –211560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Друга информация  - дълг за закупуване на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сметосъбиращ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автомобил  и съдове за смет за нуждите на община Павел баня,приет с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Реш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№799/31.01.2019г. от Общински съвет.</w:t>
            </w:r>
          </w:p>
        </w:tc>
      </w:tr>
    </w:tbl>
    <w:p w:rsidR="000A56FC" w:rsidRPr="000A56FC" w:rsidRDefault="000A56FC" w:rsidP="000A56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РЕШИ:</w:t>
      </w:r>
    </w:p>
    <w:p w:rsidR="000A56FC" w:rsidRPr="000A56FC" w:rsidRDefault="000A56FC" w:rsidP="000A56F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0A56FC" w:rsidRPr="000A56FC" w:rsidRDefault="000A56FC" w:rsidP="000A56FC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Приема изпълнението на общинският дълг за 2020 год., както следва:</w:t>
      </w: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tbl>
      <w:tblPr>
        <w:tblW w:w="0" w:type="auto"/>
        <w:tblInd w:w="108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56FC" w:rsidRPr="000A56FC" w:rsidTr="00EA67E3">
        <w:trPr>
          <w:trHeight w:val="228"/>
        </w:trPr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</w:rPr>
              <w:t>Община ПАВЕЛ БАНЯ</w:t>
            </w:r>
          </w:p>
        </w:tc>
      </w:tr>
      <w:tr w:rsidR="000A56FC" w:rsidRPr="000A56FC" w:rsidTr="00EA67E3">
        <w:trPr>
          <w:trHeight w:val="2393"/>
        </w:trPr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Акценти 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u w:val="single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Вид на дълга   безлихвен заем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  <w:t xml:space="preserve"> 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от ПУДООС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Размер на дълга  - 211560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Валута на дълга – лева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Обезпечение по дълга 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Период на погасяване на дълга – 3 години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Предназначение на дълга – Закупуване на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сметосъбиращ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автомобил и съдове за смет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Лихвен процент -  0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Общо усвоени средства  към 31/12/2020  – 211560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Общо неизплатена главница към 31/12/2020 </w:t>
            </w:r>
            <w:r w:rsidRPr="000A56F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– 211560лв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.</w:t>
            </w:r>
          </w:p>
        </w:tc>
      </w:tr>
      <w:tr w:rsidR="000A56FC" w:rsidRPr="000A56FC" w:rsidTr="00EA67E3">
        <w:trPr>
          <w:trHeight w:val="2088"/>
        </w:trPr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en-US"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За бюджетна  година  2020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u w:val="single"/>
                <w:lang w:eastAsia="bg-BG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Размер на дълга 211560 лева.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Плащания по главници  -  0   лева.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Лихвени плащания  - няма.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Такси  -    няма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Лихви за забавени плащания - няма.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Дълг към 31/12/2020  0 лв. – 211560лв.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Финансирани капитални разходи/обекти със средствата от дълга -174600лв.</w:t>
            </w:r>
          </w:p>
        </w:tc>
      </w:tr>
      <w:tr w:rsidR="000A56FC" w:rsidRPr="000A56FC" w:rsidTr="00EA67E3">
        <w:tblPrEx>
          <w:shd w:val="clear" w:color="auto" w:fill="F3F3F3"/>
        </w:tblPrEx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F3F3F3"/>
          </w:tcPr>
          <w:p w:rsidR="000A56FC" w:rsidRPr="000A56FC" w:rsidRDefault="000A56FC" w:rsidP="000A56FC">
            <w:pPr>
              <w:keepNext/>
              <w:keepLines/>
              <w:spacing w:before="200" w:after="0" w:line="240" w:lineRule="auto"/>
              <w:outlineLvl w:val="8"/>
              <w:rPr>
                <w:rFonts w:ascii="Times New Roman" w:eastAsiaTheme="majorEastAsia" w:hAnsi="Times New Roman" w:cstheme="majorBidi"/>
                <w:b/>
                <w:i/>
                <w:iCs/>
                <w:color w:val="404040" w:themeColor="text1" w:themeTint="BF"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Theme="majorEastAsia" w:hAnsi="Times New Roman" w:cstheme="majorBidi"/>
                <w:b/>
                <w:i/>
                <w:iCs/>
                <w:color w:val="404040" w:themeColor="text1" w:themeTint="BF"/>
                <w:sz w:val="20"/>
                <w:szCs w:val="20"/>
                <w:lang w:eastAsia="bg-BG"/>
              </w:rPr>
              <w:t>За предстоящата бюджетна година  2021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Размер на дълга към 01/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01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/2021  -211560 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bg-BG"/>
              </w:rPr>
              <w:t xml:space="preserve"> </w:t>
            </w: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Възстановени средства към ПУДООС– няма.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Дължими плащания по главници  –   0 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Дължими лихвени плащания  - няма.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Такси  -  0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Приходни източници за обслужване на дълга – местни приходи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Очакван размер на дълга към 31/12/2021 –211560 лв.</w:t>
            </w:r>
          </w:p>
          <w:p w:rsidR="000A56FC" w:rsidRPr="000A56FC" w:rsidRDefault="000A56FC" w:rsidP="000A5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Друга информация  - дълг за закупуване на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сметосъбиращ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автомобил  и съдове за смет за нуждите на община Павел баня,приет с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Реш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№799/31.01.2019г. от Общински съвет.</w:t>
            </w:r>
          </w:p>
        </w:tc>
      </w:tr>
    </w:tbl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56FC" w:rsidRPr="000A56FC" w:rsidRDefault="000A56FC" w:rsidP="000A56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A56F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B6C24" w:rsidRPr="000A56FC" w:rsidRDefault="00AB6C24" w:rsidP="000A5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A56FC" w:rsidRPr="000A56FC" w:rsidRDefault="000A56FC" w:rsidP="000A5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0A56FC" w:rsidRPr="000A56FC" w:rsidRDefault="000A56FC" w:rsidP="000A56F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Станимир Христов Радевски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A56FC" w:rsidRPr="000A56FC" w:rsidTr="00EA67E3">
        <w:tc>
          <w:tcPr>
            <w:tcW w:w="407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0A56FC" w:rsidRPr="000A56FC" w:rsidRDefault="000A56FC" w:rsidP="000A56F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A5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0A56FC" w:rsidRPr="000A56FC" w:rsidRDefault="000A56FC" w:rsidP="000A56FC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0A56FC" w:rsidRPr="000A56FC" w:rsidRDefault="000A56FC" w:rsidP="000A56F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0A56F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0A56FC" w:rsidRPr="000A56FC" w:rsidRDefault="000A56FC" w:rsidP="000A56FC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A56FC" w:rsidRPr="004D0D04" w:rsidRDefault="000A56FC" w:rsidP="000A56FC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0A56FC" w:rsidRDefault="000A56FC" w:rsidP="000A56FC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0A56FC" w:rsidRDefault="000A56FC" w:rsidP="004D0D04">
      <w:pPr>
        <w:ind w:left="720"/>
        <w:contextualSpacing/>
        <w:rPr>
          <w:rFonts w:ascii="Times New Roman" w:hAnsi="Times New Roman" w:cs="Times New Roman"/>
          <w:i/>
        </w:rPr>
      </w:pPr>
    </w:p>
    <w:sectPr w:rsidR="000A56FC" w:rsidSect="00AB7E3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070C15B3"/>
    <w:multiLevelType w:val="hybridMultilevel"/>
    <w:tmpl w:val="4A2CEE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52B47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91CD2"/>
    <w:multiLevelType w:val="hybridMultilevel"/>
    <w:tmpl w:val="D34809BE"/>
    <w:lvl w:ilvl="0" w:tplc="6D6080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D90330"/>
    <w:multiLevelType w:val="hybridMultilevel"/>
    <w:tmpl w:val="7F5C92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A207A"/>
    <w:multiLevelType w:val="hybridMultilevel"/>
    <w:tmpl w:val="75FCA928"/>
    <w:lvl w:ilvl="0" w:tplc="C9B850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122276"/>
    <w:multiLevelType w:val="hybridMultilevel"/>
    <w:tmpl w:val="D3A8682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0B505D"/>
    <w:multiLevelType w:val="hybridMultilevel"/>
    <w:tmpl w:val="8242AC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875C2A"/>
    <w:multiLevelType w:val="hybridMultilevel"/>
    <w:tmpl w:val="519AEC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E00B88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3311A3"/>
    <w:multiLevelType w:val="hybridMultilevel"/>
    <w:tmpl w:val="22569A3A"/>
    <w:lvl w:ilvl="0" w:tplc="8FA2B686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ED53B0"/>
    <w:multiLevelType w:val="hybridMultilevel"/>
    <w:tmpl w:val="ACFCE4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9E3EC1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5B0B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620FF6"/>
    <w:multiLevelType w:val="hybridMultilevel"/>
    <w:tmpl w:val="22569A3A"/>
    <w:lvl w:ilvl="0" w:tplc="8FA2B686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AD2426"/>
    <w:multiLevelType w:val="hybridMultilevel"/>
    <w:tmpl w:val="3514A5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05185"/>
    <w:multiLevelType w:val="hybridMultilevel"/>
    <w:tmpl w:val="A9F243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21B5C"/>
    <w:multiLevelType w:val="hybridMultilevel"/>
    <w:tmpl w:val="11728C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FB31AF"/>
    <w:multiLevelType w:val="hybridMultilevel"/>
    <w:tmpl w:val="ECA28F9A"/>
    <w:lvl w:ilvl="0" w:tplc="D6365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DD6F95"/>
    <w:multiLevelType w:val="hybridMultilevel"/>
    <w:tmpl w:val="863088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16359E"/>
    <w:multiLevelType w:val="hybridMultilevel"/>
    <w:tmpl w:val="D4AECDD0"/>
    <w:lvl w:ilvl="0" w:tplc="341473EE">
      <w:start w:val="1"/>
      <w:numFmt w:val="decimal"/>
      <w:lvlText w:val="%1."/>
      <w:lvlJc w:val="left"/>
      <w:pPr>
        <w:ind w:left="1695" w:hanging="975"/>
      </w:pPr>
      <w:rPr>
        <w:rFonts w:hint="default"/>
        <w:b w:val="0"/>
        <w:i w:val="0"/>
        <w:sz w:val="24"/>
        <w:szCs w:val="24"/>
      </w:rPr>
    </w:lvl>
    <w:lvl w:ilvl="1" w:tplc="565A49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B57F66"/>
    <w:multiLevelType w:val="hybridMultilevel"/>
    <w:tmpl w:val="190AF9C8"/>
    <w:lvl w:ilvl="0" w:tplc="08F646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162E30"/>
    <w:multiLevelType w:val="hybridMultilevel"/>
    <w:tmpl w:val="7D50F7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BC0293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201509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6A1E0A"/>
    <w:multiLevelType w:val="hybridMultilevel"/>
    <w:tmpl w:val="22569A3A"/>
    <w:lvl w:ilvl="0" w:tplc="8FA2B686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5B38EE"/>
    <w:multiLevelType w:val="hybridMultilevel"/>
    <w:tmpl w:val="C590D73E"/>
    <w:lvl w:ilvl="0" w:tplc="07F001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CE23A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1B96310"/>
    <w:multiLevelType w:val="hybridMultilevel"/>
    <w:tmpl w:val="5AACDF8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634274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8259D5"/>
    <w:multiLevelType w:val="hybridMultilevel"/>
    <w:tmpl w:val="C3FAF2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8D1A1D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9B3839"/>
    <w:multiLevelType w:val="hybridMultilevel"/>
    <w:tmpl w:val="E8687628"/>
    <w:lvl w:ilvl="0" w:tplc="6B144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300689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381A9A"/>
    <w:multiLevelType w:val="hybridMultilevel"/>
    <w:tmpl w:val="22569A3A"/>
    <w:lvl w:ilvl="0" w:tplc="8FA2B686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8B0318"/>
    <w:multiLevelType w:val="hybridMultilevel"/>
    <w:tmpl w:val="F896166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FB6ADE"/>
    <w:multiLevelType w:val="hybridMultilevel"/>
    <w:tmpl w:val="5E066654"/>
    <w:lvl w:ilvl="0" w:tplc="2A403F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A14741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7243A0"/>
    <w:multiLevelType w:val="hybridMultilevel"/>
    <w:tmpl w:val="11C40C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DA0C2D"/>
    <w:multiLevelType w:val="hybridMultilevel"/>
    <w:tmpl w:val="C78E0A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591CC2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651D3E"/>
    <w:multiLevelType w:val="hybridMultilevel"/>
    <w:tmpl w:val="0E6817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4F28B8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522B79"/>
    <w:multiLevelType w:val="hybridMultilevel"/>
    <w:tmpl w:val="EBA4AF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995D45"/>
    <w:multiLevelType w:val="hybridMultilevel"/>
    <w:tmpl w:val="22569A3A"/>
    <w:lvl w:ilvl="0" w:tplc="8FA2B686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9F77BA"/>
    <w:multiLevelType w:val="hybridMultilevel"/>
    <w:tmpl w:val="121C1B6E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6">
    <w:nsid w:val="7F7E5CC0"/>
    <w:multiLevelType w:val="hybridMultilevel"/>
    <w:tmpl w:val="3514A5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37"/>
  </w:num>
  <w:num w:numId="4">
    <w:abstractNumId w:val="29"/>
  </w:num>
  <w:num w:numId="5">
    <w:abstractNumId w:val="16"/>
  </w:num>
  <w:num w:numId="6">
    <w:abstractNumId w:val="18"/>
  </w:num>
  <w:num w:numId="7">
    <w:abstractNumId w:val="35"/>
  </w:num>
  <w:num w:numId="8">
    <w:abstractNumId w:val="6"/>
  </w:num>
  <w:num w:numId="9">
    <w:abstractNumId w:val="28"/>
  </w:num>
  <w:num w:numId="10">
    <w:abstractNumId w:val="24"/>
  </w:num>
  <w:num w:numId="11">
    <w:abstractNumId w:val="33"/>
  </w:num>
  <w:num w:numId="12">
    <w:abstractNumId w:val="12"/>
  </w:num>
  <w:num w:numId="13">
    <w:abstractNumId w:val="25"/>
  </w:num>
  <w:num w:numId="14">
    <w:abstractNumId w:val="41"/>
  </w:num>
  <w:num w:numId="15">
    <w:abstractNumId w:val="3"/>
  </w:num>
  <w:num w:numId="16">
    <w:abstractNumId w:val="20"/>
  </w:num>
  <w:num w:numId="17">
    <w:abstractNumId w:val="1"/>
  </w:num>
  <w:num w:numId="18">
    <w:abstractNumId w:val="13"/>
  </w:num>
  <w:num w:numId="19">
    <w:abstractNumId w:val="27"/>
  </w:num>
  <w:num w:numId="20">
    <w:abstractNumId w:val="45"/>
  </w:num>
  <w:num w:numId="21">
    <w:abstractNumId w:val="15"/>
  </w:num>
  <w:num w:numId="22">
    <w:abstractNumId w:val="46"/>
  </w:num>
  <w:num w:numId="23">
    <w:abstractNumId w:val="9"/>
  </w:num>
  <w:num w:numId="24">
    <w:abstractNumId w:val="31"/>
  </w:num>
  <w:num w:numId="25">
    <w:abstractNumId w:val="10"/>
  </w:num>
  <w:num w:numId="26">
    <w:abstractNumId w:val="43"/>
  </w:num>
  <w:num w:numId="27">
    <w:abstractNumId w:val="7"/>
  </w:num>
  <w:num w:numId="28">
    <w:abstractNumId w:val="8"/>
  </w:num>
  <w:num w:numId="29">
    <w:abstractNumId w:val="21"/>
  </w:num>
  <w:num w:numId="30">
    <w:abstractNumId w:val="38"/>
  </w:num>
  <w:num w:numId="31">
    <w:abstractNumId w:val="17"/>
  </w:num>
  <w:num w:numId="32">
    <w:abstractNumId w:val="5"/>
  </w:num>
  <w:num w:numId="33">
    <w:abstractNumId w:val="19"/>
  </w:num>
  <w:num w:numId="34">
    <w:abstractNumId w:val="39"/>
  </w:num>
  <w:num w:numId="35">
    <w:abstractNumId w:val="22"/>
  </w:num>
  <w:num w:numId="36">
    <w:abstractNumId w:val="2"/>
  </w:num>
  <w:num w:numId="37">
    <w:abstractNumId w:val="42"/>
  </w:num>
  <w:num w:numId="38">
    <w:abstractNumId w:val="44"/>
  </w:num>
  <w:num w:numId="39">
    <w:abstractNumId w:val="11"/>
  </w:num>
  <w:num w:numId="40">
    <w:abstractNumId w:val="36"/>
  </w:num>
  <w:num w:numId="41">
    <w:abstractNumId w:val="30"/>
  </w:num>
  <w:num w:numId="42">
    <w:abstractNumId w:val="40"/>
  </w:num>
  <w:num w:numId="43">
    <w:abstractNumId w:val="23"/>
  </w:num>
  <w:num w:numId="44">
    <w:abstractNumId w:val="34"/>
  </w:num>
  <w:num w:numId="45">
    <w:abstractNumId w:val="32"/>
  </w:num>
  <w:num w:numId="46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A"/>
    <w:rsid w:val="00021FAB"/>
    <w:rsid w:val="000A1E02"/>
    <w:rsid w:val="000A56FC"/>
    <w:rsid w:val="000B5141"/>
    <w:rsid w:val="00163791"/>
    <w:rsid w:val="0032451D"/>
    <w:rsid w:val="00342C5B"/>
    <w:rsid w:val="00375A03"/>
    <w:rsid w:val="00447E95"/>
    <w:rsid w:val="004D0D04"/>
    <w:rsid w:val="004E63A5"/>
    <w:rsid w:val="00542E84"/>
    <w:rsid w:val="00554A21"/>
    <w:rsid w:val="00595088"/>
    <w:rsid w:val="005A4623"/>
    <w:rsid w:val="005B7BD4"/>
    <w:rsid w:val="00601F21"/>
    <w:rsid w:val="00652D1E"/>
    <w:rsid w:val="00674999"/>
    <w:rsid w:val="00720F9E"/>
    <w:rsid w:val="00752B85"/>
    <w:rsid w:val="00762FAF"/>
    <w:rsid w:val="00785624"/>
    <w:rsid w:val="007A4091"/>
    <w:rsid w:val="00845D0C"/>
    <w:rsid w:val="008D3C49"/>
    <w:rsid w:val="009134AF"/>
    <w:rsid w:val="00960077"/>
    <w:rsid w:val="009620B3"/>
    <w:rsid w:val="00983355"/>
    <w:rsid w:val="009B7A1D"/>
    <w:rsid w:val="009C3A32"/>
    <w:rsid w:val="009D5882"/>
    <w:rsid w:val="00AB6C24"/>
    <w:rsid w:val="00AB7E3A"/>
    <w:rsid w:val="00AE56F1"/>
    <w:rsid w:val="00AF2E6F"/>
    <w:rsid w:val="00AF332B"/>
    <w:rsid w:val="00AF733C"/>
    <w:rsid w:val="00B27C62"/>
    <w:rsid w:val="00BA5172"/>
    <w:rsid w:val="00BC5485"/>
    <w:rsid w:val="00C72BCA"/>
    <w:rsid w:val="00C939EF"/>
    <w:rsid w:val="00CD0EAF"/>
    <w:rsid w:val="00D0036F"/>
    <w:rsid w:val="00D10E3F"/>
    <w:rsid w:val="00D35BDA"/>
    <w:rsid w:val="00D65ECE"/>
    <w:rsid w:val="00DE2D8A"/>
    <w:rsid w:val="00DF5BFE"/>
    <w:rsid w:val="00E5542D"/>
    <w:rsid w:val="00EE0691"/>
    <w:rsid w:val="00FA7A3A"/>
    <w:rsid w:val="00FE4147"/>
    <w:rsid w:val="00FF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5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5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ski.sivet.pavel.banya@gmail.com" TargetMode="External"/><Relationship Id="rId13" Type="http://schemas.openxmlformats.org/officeDocument/2006/relationships/oleObject" Target="embeddings/oleObject4.bin"/><Relationship Id="rId18" Type="http://schemas.openxmlformats.org/officeDocument/2006/relationships/hyperlink" Target="mailto:obshtinski.sivet.pavel.banya@gmail.com" TargetMode="External"/><Relationship Id="rId26" Type="http://schemas.openxmlformats.org/officeDocument/2006/relationships/hyperlink" Target="mailto:obshtinski.sivet.pavel.banya@gmail.com" TargetMode="External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hyperlink" Target="mailto:obshtinski.sivet.pavel.banya@gmail.com" TargetMode="External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hyperlink" Target="mailto:obshtinski.sivet.pavel.banya@gmail.com" TargetMode="External"/><Relationship Id="rId20" Type="http://schemas.openxmlformats.org/officeDocument/2006/relationships/hyperlink" Target="mailto:obshtinski.sivet.pavel.banya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hyperlink" Target="mailto:obshtinski.sivet.pavel.banya@gmail.com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theme" Target="theme/theme1.xml"/><Relationship Id="rId10" Type="http://schemas.openxmlformats.org/officeDocument/2006/relationships/hyperlink" Target="mailto:obshtinski.sivet.pavel.banya@gmail.com" TargetMode="External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mailto:obshtinski.sivet.pavel.banya@gmail.com" TargetMode="External"/><Relationship Id="rId22" Type="http://schemas.openxmlformats.org/officeDocument/2006/relationships/hyperlink" Target="mailto:obshtinski.sivet.pavel.banya@gmail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4902</Words>
  <Characters>29021</Characters>
  <Application>Microsoft Office Word</Application>
  <DocSecurity>0</DocSecurity>
  <Lines>537</Lines>
  <Paragraphs>206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Свилен</cp:lastModifiedBy>
  <cp:revision>2</cp:revision>
  <cp:lastPrinted>2021-01-28T09:05:00Z</cp:lastPrinted>
  <dcterms:created xsi:type="dcterms:W3CDTF">2021-06-25T13:05:00Z</dcterms:created>
  <dcterms:modified xsi:type="dcterms:W3CDTF">2021-06-25T13:05:00Z</dcterms:modified>
</cp:coreProperties>
</file>